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A55E">
      <w:pPr>
        <w:pStyle w:val="2"/>
        <w:spacing w:line="490" w:lineRule="exact"/>
        <w:rPr>
          <w:rFonts w:asciiTheme="minorEastAsia" w:hAnsiTheme="minorEastAsia" w:cstheme="minorEastAsia"/>
          <w:color w:val="auto"/>
          <w:szCs w:val="21"/>
        </w:rPr>
      </w:pPr>
    </w:p>
    <w:p w14:paraId="4BFF063C">
      <w:pPr>
        <w:pStyle w:val="2"/>
        <w:spacing w:line="490" w:lineRule="exact"/>
        <w:rPr>
          <w:rFonts w:asciiTheme="minorEastAsia" w:hAnsiTheme="minorEastAsia" w:cstheme="minorEastAsia"/>
          <w:color w:val="auto"/>
          <w:szCs w:val="21"/>
        </w:rPr>
      </w:pPr>
    </w:p>
    <w:p w14:paraId="29D1C5A3">
      <w:pPr>
        <w:pStyle w:val="2"/>
        <w:spacing w:line="490" w:lineRule="exact"/>
        <w:rPr>
          <w:rFonts w:asciiTheme="minorEastAsia" w:hAnsiTheme="minorEastAsia" w:cstheme="minorEastAsia"/>
          <w:color w:val="auto"/>
          <w:szCs w:val="21"/>
        </w:rPr>
      </w:pPr>
    </w:p>
    <w:p w14:paraId="4A33FF50">
      <w:pPr>
        <w:tabs>
          <w:tab w:val="left" w:pos="660"/>
          <w:tab w:val="center" w:pos="4153"/>
        </w:tabs>
        <w:spacing w:before="1200" w:beforeLines="500" w:after="480" w:afterLines="200"/>
        <w:ind w:left="900" w:hanging="500"/>
        <w:jc w:val="center"/>
        <w:rPr>
          <w:rFonts w:ascii="方正黑体简体" w:hAnsi="方正黑体简体" w:eastAsia="方正黑体简体" w:cs="方正黑体简体"/>
          <w:color w:val="auto"/>
          <w:kern w:val="44"/>
          <w:sz w:val="36"/>
          <w:szCs w:val="36"/>
        </w:rPr>
      </w:pPr>
      <w:r>
        <w:rPr>
          <w:rFonts w:hint="eastAsia" w:ascii="方正黑体简体" w:hAnsi="方正黑体简体" w:eastAsia="方正黑体简体" w:cs="方正黑体简体"/>
          <w:color w:val="auto"/>
          <w:kern w:val="44"/>
          <w:sz w:val="36"/>
          <w:szCs w:val="36"/>
        </w:rPr>
        <w:t>山西省工程建设地方标准</w:t>
      </w:r>
    </w:p>
    <w:p w14:paraId="765505DF">
      <w:pPr>
        <w:tabs>
          <w:tab w:val="left" w:pos="660"/>
          <w:tab w:val="center" w:pos="4153"/>
        </w:tabs>
        <w:spacing w:before="1200" w:beforeLines="500" w:after="480" w:afterLines="200"/>
        <w:ind w:left="900" w:hanging="500"/>
        <w:jc w:val="center"/>
        <w:rPr>
          <w:rFonts w:ascii="方正黑体简体" w:hAnsi="方正黑体简体" w:eastAsia="方正黑体简体" w:cs="方正黑体简体"/>
          <w:color w:val="auto"/>
          <w:kern w:val="44"/>
          <w:sz w:val="36"/>
          <w:szCs w:val="36"/>
        </w:rPr>
      </w:pPr>
      <w:r>
        <w:rPr>
          <w:rFonts w:hint="eastAsia" w:ascii="方正黑体简体" w:hAnsi="方正黑体简体" w:eastAsia="方正黑体简体" w:cs="方正黑体简体"/>
          <w:color w:val="auto"/>
          <w:kern w:val="44"/>
          <w:sz w:val="36"/>
          <w:szCs w:val="36"/>
        </w:rPr>
        <w:t>既有农村居住建筑节能改造技术标准</w:t>
      </w:r>
    </w:p>
    <w:p w14:paraId="1A3452BC">
      <w:pPr>
        <w:tabs>
          <w:tab w:val="left" w:pos="900"/>
        </w:tabs>
        <w:spacing w:before="360" w:beforeLines="150" w:line="400" w:lineRule="exact"/>
        <w:ind w:left="900" w:hanging="500"/>
        <w:jc w:val="center"/>
        <w:rPr>
          <w:rFonts w:ascii="Times New Roman" w:hAnsi="Times New Roman" w:eastAsia="宋体" w:cs="Times New Roman"/>
          <w:b/>
          <w:bCs/>
          <w:color w:val="auto"/>
          <w:kern w:val="44"/>
          <w:sz w:val="28"/>
          <w:szCs w:val="28"/>
          <w:lang w:bidi="nl-NL"/>
        </w:rPr>
      </w:pPr>
      <w:r>
        <w:rPr>
          <w:rFonts w:hint="eastAsia" w:ascii="Times New Roman" w:hAnsi="Times New Roman" w:eastAsia="宋体" w:cs="Times New Roman"/>
          <w:b/>
          <w:bCs/>
          <w:color w:val="auto"/>
          <w:kern w:val="44"/>
          <w:sz w:val="28"/>
          <w:szCs w:val="28"/>
          <w:lang w:bidi="nl-NL"/>
        </w:rPr>
        <w:t>Technical Standard for the Retrofitting of Existing Rural Residential Buildings on Energy Efficiency</w:t>
      </w:r>
    </w:p>
    <w:p w14:paraId="065BCAA4">
      <w:pPr>
        <w:pStyle w:val="2"/>
        <w:spacing w:line="490" w:lineRule="exact"/>
        <w:rPr>
          <w:rFonts w:asciiTheme="minorEastAsia" w:hAnsiTheme="minorEastAsia" w:cstheme="minorEastAsia"/>
          <w:color w:val="auto"/>
          <w:szCs w:val="21"/>
        </w:rPr>
      </w:pPr>
    </w:p>
    <w:p w14:paraId="27031EED">
      <w:pPr>
        <w:tabs>
          <w:tab w:val="left" w:pos="10440"/>
        </w:tabs>
        <w:snapToGrid w:val="0"/>
        <w:spacing w:line="360" w:lineRule="auto"/>
        <w:jc w:val="center"/>
        <w:rPr>
          <w:rFonts w:ascii="等线" w:hAnsi="等线" w:eastAsia="等线" w:cs="Calibri"/>
          <w:color w:val="auto"/>
          <w:sz w:val="36"/>
          <w:szCs w:val="36"/>
        </w:rPr>
      </w:pPr>
      <w:r>
        <w:rPr>
          <w:rFonts w:hint="eastAsia" w:ascii="等线" w:hAnsi="等线" w:eastAsia="等线" w:cs="Calibri"/>
          <w:color w:val="auto"/>
          <w:sz w:val="36"/>
          <w:szCs w:val="36"/>
        </w:rPr>
        <w:t>（征求意见稿）</w:t>
      </w:r>
    </w:p>
    <w:p w14:paraId="13B7B7E2">
      <w:pPr>
        <w:pStyle w:val="2"/>
        <w:spacing w:line="490" w:lineRule="exact"/>
        <w:rPr>
          <w:rFonts w:asciiTheme="minorEastAsia" w:hAnsiTheme="minorEastAsia" w:cstheme="minorEastAsia"/>
          <w:color w:val="auto"/>
          <w:szCs w:val="21"/>
        </w:rPr>
      </w:pPr>
    </w:p>
    <w:p w14:paraId="3976D672">
      <w:pPr>
        <w:pStyle w:val="2"/>
        <w:spacing w:line="490" w:lineRule="exact"/>
        <w:rPr>
          <w:rFonts w:asciiTheme="minorEastAsia" w:hAnsiTheme="minorEastAsia" w:cstheme="minorEastAsia"/>
          <w:color w:val="auto"/>
          <w:szCs w:val="21"/>
        </w:rPr>
      </w:pPr>
    </w:p>
    <w:p w14:paraId="1A3467DE">
      <w:pPr>
        <w:pStyle w:val="2"/>
        <w:spacing w:line="490" w:lineRule="exact"/>
        <w:rPr>
          <w:rFonts w:asciiTheme="minorEastAsia" w:hAnsiTheme="minorEastAsia" w:cstheme="minorEastAsia"/>
          <w:color w:val="auto"/>
          <w:szCs w:val="21"/>
        </w:rPr>
      </w:pPr>
    </w:p>
    <w:p w14:paraId="62BB544D">
      <w:pPr>
        <w:tabs>
          <w:tab w:val="left" w:pos="900"/>
        </w:tabs>
        <w:spacing w:before="120" w:beforeLines="50" w:line="440" w:lineRule="exact"/>
        <w:jc w:val="center"/>
        <w:rPr>
          <w:rFonts w:ascii="Times New Roman" w:hAnsi="Times New Roman" w:eastAsia="方正黑体简体" w:cs="Times New Roman"/>
          <w:b/>
          <w:bCs/>
          <w:color w:val="auto"/>
          <w:sz w:val="32"/>
          <w:szCs w:val="32"/>
        </w:rPr>
      </w:pPr>
      <w:r>
        <w:rPr>
          <w:rFonts w:ascii="Times New Roman" w:hAnsi="Times New Roman" w:eastAsia="方正黑体简体" w:cs="Times New Roman"/>
          <w:b/>
          <w:bCs/>
          <w:color w:val="auto"/>
          <w:sz w:val="32"/>
          <w:szCs w:val="32"/>
        </w:rPr>
        <w:t>DBXXXXXX-XXXXXX</w:t>
      </w:r>
    </w:p>
    <w:p w14:paraId="41D46A83">
      <w:pPr>
        <w:pStyle w:val="2"/>
        <w:spacing w:line="490" w:lineRule="exact"/>
        <w:rPr>
          <w:rFonts w:asciiTheme="minorEastAsia" w:hAnsiTheme="minorEastAsia" w:cstheme="minorEastAsia"/>
          <w:color w:val="auto"/>
          <w:szCs w:val="21"/>
        </w:rPr>
      </w:pPr>
    </w:p>
    <w:p w14:paraId="77052D77">
      <w:pPr>
        <w:tabs>
          <w:tab w:val="left" w:pos="900"/>
        </w:tabs>
        <w:spacing w:line="490" w:lineRule="exact"/>
        <w:ind w:firstLine="1680" w:firstLineChars="600"/>
        <w:rPr>
          <w:rFonts w:ascii="宋体" w:hAnsi="宋体" w:eastAsia="宋体" w:cs="宋体"/>
          <w:color w:val="auto"/>
          <w:sz w:val="28"/>
          <w:szCs w:val="28"/>
        </w:rPr>
      </w:pPr>
    </w:p>
    <w:p w14:paraId="0DC75F4C">
      <w:pPr>
        <w:tabs>
          <w:tab w:val="left" w:pos="900"/>
        </w:tabs>
        <w:spacing w:line="490" w:lineRule="exact"/>
        <w:ind w:firstLine="1680" w:firstLineChars="600"/>
        <w:rPr>
          <w:rFonts w:ascii="宋体" w:hAnsi="宋体" w:eastAsia="宋体" w:cs="宋体"/>
          <w:color w:val="auto"/>
          <w:sz w:val="28"/>
          <w:szCs w:val="28"/>
        </w:rPr>
      </w:pPr>
      <w:r>
        <w:rPr>
          <w:rFonts w:hint="eastAsia" w:ascii="宋体" w:hAnsi="宋体" w:eastAsia="宋体" w:cs="宋体"/>
          <w:color w:val="auto"/>
          <w:sz w:val="28"/>
          <w:szCs w:val="28"/>
        </w:rPr>
        <w:t>批准部门：山西省住房和城乡建设厅</w:t>
      </w:r>
    </w:p>
    <w:p w14:paraId="54BD5D8E">
      <w:pPr>
        <w:tabs>
          <w:tab w:val="left" w:pos="900"/>
        </w:tabs>
        <w:spacing w:line="490" w:lineRule="exact"/>
        <w:ind w:firstLine="1680" w:firstLineChars="600"/>
        <w:rPr>
          <w:rFonts w:ascii="宋体" w:hAnsi="宋体" w:eastAsia="宋体" w:cs="宋体"/>
          <w:color w:val="auto"/>
          <w:sz w:val="28"/>
          <w:szCs w:val="28"/>
        </w:rPr>
      </w:pPr>
      <w:r>
        <w:rPr>
          <w:rFonts w:hint="eastAsia" w:ascii="宋体" w:hAnsi="宋体" w:eastAsia="宋体" w:cs="宋体"/>
          <w:color w:val="auto"/>
          <w:sz w:val="28"/>
          <w:szCs w:val="28"/>
        </w:rPr>
        <w:t>主编单位：山西省建筑科学研究院集团有限公司</w:t>
      </w:r>
    </w:p>
    <w:p w14:paraId="40733D7E">
      <w:pPr>
        <w:tabs>
          <w:tab w:val="left" w:pos="900"/>
        </w:tabs>
        <w:spacing w:line="490" w:lineRule="exact"/>
        <w:ind w:firstLine="3080" w:firstLineChars="1100"/>
        <w:rPr>
          <w:rFonts w:ascii="宋体" w:hAnsi="宋体" w:eastAsia="宋体" w:cs="宋体"/>
          <w:color w:val="auto"/>
          <w:sz w:val="28"/>
          <w:szCs w:val="28"/>
        </w:rPr>
      </w:pPr>
      <w:r>
        <w:rPr>
          <w:rFonts w:hint="eastAsia" w:ascii="宋体" w:hAnsi="宋体" w:eastAsia="宋体" w:cs="宋体"/>
          <w:color w:val="auto"/>
          <w:sz w:val="28"/>
          <w:szCs w:val="28"/>
        </w:rPr>
        <w:t xml:space="preserve">山西省建筑设计研究院有限公司 </w:t>
      </w:r>
    </w:p>
    <w:p w14:paraId="07215C3C">
      <w:pPr>
        <w:tabs>
          <w:tab w:val="left" w:pos="900"/>
        </w:tabs>
        <w:spacing w:line="490" w:lineRule="exact"/>
        <w:ind w:firstLine="1680" w:firstLineChars="600"/>
        <w:rPr>
          <w:rFonts w:ascii="宋体" w:hAnsi="宋体" w:eastAsia="宋体" w:cs="宋体"/>
          <w:color w:val="auto"/>
          <w:sz w:val="28"/>
          <w:szCs w:val="28"/>
        </w:rPr>
      </w:pPr>
      <w:r>
        <w:rPr>
          <w:rFonts w:hint="eastAsia" w:ascii="宋体" w:hAnsi="宋体" w:eastAsia="宋体" w:cs="宋体"/>
          <w:color w:val="auto"/>
          <w:sz w:val="28"/>
          <w:szCs w:val="28"/>
        </w:rPr>
        <w:t>施行日期：2025 年    月    日</w:t>
      </w:r>
    </w:p>
    <w:p w14:paraId="611EC75C">
      <w:pPr>
        <w:spacing w:line="490" w:lineRule="exact"/>
        <w:rPr>
          <w:rFonts w:ascii="宋体" w:hAnsi="宋体" w:eastAsia="宋体" w:cs="宋体"/>
          <w:color w:val="auto"/>
          <w:sz w:val="28"/>
          <w:szCs w:val="28"/>
        </w:rPr>
      </w:pPr>
      <w:r>
        <w:rPr>
          <w:rFonts w:hint="eastAsia" w:ascii="宋体" w:hAnsi="宋体" w:eastAsia="宋体" w:cs="宋体"/>
          <w:color w:val="auto"/>
          <w:sz w:val="28"/>
          <w:szCs w:val="28"/>
        </w:rPr>
        <w:br w:type="page"/>
      </w:r>
    </w:p>
    <w:p w14:paraId="6E641BE0">
      <w:pPr>
        <w:pStyle w:val="2"/>
        <w:spacing w:line="490" w:lineRule="exact"/>
        <w:rPr>
          <w:color w:val="auto"/>
        </w:rPr>
        <w:sectPr>
          <w:pgSz w:w="11905" w:h="16839"/>
          <w:pgMar w:top="1440" w:right="1803" w:bottom="1440" w:left="1803" w:header="0" w:footer="0" w:gutter="0"/>
          <w:pgNumType w:fmt="decimal"/>
          <w:cols w:space="720" w:num="1"/>
        </w:sectPr>
      </w:pPr>
    </w:p>
    <w:p w14:paraId="60B7BD07">
      <w:pPr>
        <w:pStyle w:val="3"/>
        <w:rPr>
          <w:color w:val="auto"/>
        </w:rPr>
        <w:sectPr>
          <w:footerReference r:id="rId3" w:type="default"/>
          <w:pgSz w:w="11905" w:h="16839"/>
          <w:pgMar w:top="1440" w:right="1803" w:bottom="1440" w:left="1803" w:header="0" w:footer="0" w:gutter="0"/>
          <w:pgNumType w:fmt="decimal" w:start="1"/>
          <w:cols w:space="720" w:num="1"/>
        </w:sectPr>
      </w:pPr>
    </w:p>
    <w:p w14:paraId="2E21FA4E">
      <w:pPr>
        <w:tabs>
          <w:tab w:val="left" w:pos="10440"/>
        </w:tabs>
        <w:adjustRightInd w:val="0"/>
        <w:snapToGrid w:val="0"/>
        <w:spacing w:before="624" w:beforeLines="200" w:after="312" w:afterLines="10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前  言</w:t>
      </w:r>
    </w:p>
    <w:p w14:paraId="187480EB">
      <w:pPr>
        <w:tabs>
          <w:tab w:val="left" w:pos="900"/>
          <w:tab w:val="center" w:pos="4201"/>
          <w:tab w:val="right" w:leader="dot" w:pos="9298"/>
        </w:tabs>
        <w:spacing w:line="49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根据山西省住房和城乡建设厅《关于印发2024年工程建设地方标准制（修）订计划的通知》（晋建科字〔2024〕82 号）的要求，标准编制组经广泛调查研究，认真总结实践经验，参考省内外有关标准和规范，结合山西省实际情况，反复征求意见，制定了本标准。</w:t>
      </w:r>
    </w:p>
    <w:p w14:paraId="34BAEBC5">
      <w:pPr>
        <w:tabs>
          <w:tab w:val="left" w:pos="900"/>
          <w:tab w:val="center" w:pos="4201"/>
          <w:tab w:val="right" w:leader="dot" w:pos="9298"/>
        </w:tabs>
        <w:spacing w:line="49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本标准共分9章和8个附录。主要技术内容包括：1总则；2术语；3基本规定；4节能诊断与判定；5围护结构改造；6能源利用系统改造；7用能设备与系统改造；8施工及质量验收；9运行阶段碳排放计算；附录。</w:t>
      </w:r>
    </w:p>
    <w:p w14:paraId="4B88FC27">
      <w:pPr>
        <w:tabs>
          <w:tab w:val="left" w:pos="900"/>
          <w:tab w:val="center" w:pos="4201"/>
          <w:tab w:val="right" w:leader="dot" w:pos="9298"/>
        </w:tabs>
        <w:spacing w:line="49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标准由山西省住房和城乡建设厅负责管理，山西省建筑科学研究院集团有限公司负责具体技术内容的解释。执行本标准过程中如有意见或建议，请寄送至山西省建筑科学研究院集团有限公司（地址：太原市迎泽区山佑巷10号，邮编：030001，邮箱：</w:t>
      </w:r>
      <w:r>
        <w:rPr>
          <w:rFonts w:hint="eastAsia" w:ascii="Times New Roman" w:hAnsi="Times New Roman" w:eastAsia="宋体" w:cs="Times New Roman"/>
          <w:color w:val="auto"/>
          <w:sz w:val="24"/>
        </w:rPr>
        <w:fldChar w:fldCharType="begin"/>
      </w:r>
      <w:r>
        <w:rPr>
          <w:rFonts w:hint="eastAsia" w:ascii="Times New Roman" w:hAnsi="Times New Roman" w:eastAsia="宋体" w:cs="Times New Roman"/>
          <w:color w:val="auto"/>
          <w:sz w:val="24"/>
        </w:rPr>
        <w:instrText xml:space="preserve"> HYPERLINK "mailto:ty6014091@163.com)。" </w:instrText>
      </w:r>
      <w:r>
        <w:rPr>
          <w:rFonts w:hint="eastAsia" w:ascii="Times New Roman" w:hAnsi="Times New Roman" w:eastAsia="宋体" w:cs="Times New Roman"/>
          <w:color w:val="auto"/>
          <w:sz w:val="24"/>
        </w:rPr>
        <w:fldChar w:fldCharType="separate"/>
      </w:r>
      <w:r>
        <w:rPr>
          <w:rFonts w:hint="eastAsia" w:ascii="Times New Roman" w:hAnsi="Times New Roman" w:eastAsia="宋体" w:cs="Times New Roman"/>
          <w:color w:val="auto"/>
          <w:sz w:val="24"/>
        </w:rPr>
        <w:t>56713504@qq.com）。</w:t>
      </w:r>
      <w:r>
        <w:rPr>
          <w:rFonts w:hint="eastAsia" w:ascii="Times New Roman" w:hAnsi="Times New Roman" w:eastAsia="宋体" w:cs="Times New Roman"/>
          <w:color w:val="auto"/>
          <w:sz w:val="24"/>
        </w:rPr>
        <w:fldChar w:fldCharType="end"/>
      </w:r>
    </w:p>
    <w:tbl>
      <w:tblPr>
        <w:tblStyle w:val="14"/>
        <w:tblW w:w="8957" w:type="dxa"/>
        <w:jc w:val="center"/>
        <w:tblLayout w:type="fixed"/>
        <w:tblCellMar>
          <w:top w:w="0" w:type="dxa"/>
          <w:left w:w="28" w:type="dxa"/>
          <w:bottom w:w="0" w:type="dxa"/>
          <w:right w:w="28" w:type="dxa"/>
        </w:tblCellMar>
      </w:tblPr>
      <w:tblGrid>
        <w:gridCol w:w="2896"/>
        <w:gridCol w:w="6061"/>
      </w:tblGrid>
      <w:tr w14:paraId="5FF5DEC9">
        <w:tblPrEx>
          <w:tblCellMar>
            <w:top w:w="0" w:type="dxa"/>
            <w:left w:w="28" w:type="dxa"/>
            <w:bottom w:w="0" w:type="dxa"/>
            <w:right w:w="28" w:type="dxa"/>
          </w:tblCellMar>
        </w:tblPrEx>
        <w:trPr>
          <w:trHeight w:val="454" w:hRule="atLeast"/>
          <w:jc w:val="center"/>
        </w:trPr>
        <w:tc>
          <w:tcPr>
            <w:tcW w:w="2896" w:type="dxa"/>
            <w:vAlign w:val="center"/>
          </w:tcPr>
          <w:p w14:paraId="6F94A33C">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w:t>
            </w:r>
            <w:r>
              <w:rPr>
                <w:rFonts w:hint="eastAsia" w:ascii="Times New Roman" w:hAnsi="Times New Roman" w:eastAsia="宋体" w:cs="Times New Roman"/>
                <w:color w:val="auto"/>
                <w:sz w:val="24"/>
              </w:rPr>
              <w:t>标准</w:t>
            </w:r>
            <w:r>
              <w:rPr>
                <w:rFonts w:ascii="Times New Roman" w:hAnsi="Times New Roman" w:eastAsia="宋体" w:cs="Times New Roman"/>
                <w:color w:val="auto"/>
                <w:kern w:val="0"/>
                <w:sz w:val="24"/>
              </w:rPr>
              <w:t>主编单位：</w:t>
            </w:r>
          </w:p>
        </w:tc>
        <w:tc>
          <w:tcPr>
            <w:tcW w:w="6061" w:type="dxa"/>
            <w:vAlign w:val="center"/>
          </w:tcPr>
          <w:p w14:paraId="15F9F9DD">
            <w:pPr>
              <w:tabs>
                <w:tab w:val="left" w:pos="900"/>
              </w:tabs>
              <w:adjustRightInd w:val="0"/>
              <w:snapToGrid w:val="0"/>
              <w:spacing w:line="490" w:lineRule="exact"/>
              <w:rPr>
                <w:rFonts w:ascii="Times New Roman" w:hAnsi="Times New Roman" w:eastAsia="宋体" w:cs="Times New Roman"/>
                <w:color w:val="auto"/>
                <w:kern w:val="0"/>
                <w:sz w:val="24"/>
              </w:rPr>
            </w:pPr>
            <w:r>
              <w:rPr>
                <w:rFonts w:hint="eastAsia" w:ascii="Times New Roman" w:hAnsi="Times New Roman" w:eastAsia="宋体" w:cs="Times New Roman"/>
                <w:color w:val="auto"/>
                <w:sz w:val="24"/>
              </w:rPr>
              <w:t>山西省建筑科学研究院集团有限公司</w:t>
            </w:r>
          </w:p>
        </w:tc>
      </w:tr>
      <w:tr w14:paraId="002D6BAE">
        <w:tblPrEx>
          <w:tblCellMar>
            <w:top w:w="0" w:type="dxa"/>
            <w:left w:w="28" w:type="dxa"/>
            <w:bottom w:w="0" w:type="dxa"/>
            <w:right w:w="28" w:type="dxa"/>
          </w:tblCellMar>
        </w:tblPrEx>
        <w:trPr>
          <w:trHeight w:val="454" w:hRule="atLeast"/>
          <w:jc w:val="center"/>
        </w:trPr>
        <w:tc>
          <w:tcPr>
            <w:tcW w:w="2896" w:type="dxa"/>
            <w:vAlign w:val="center"/>
          </w:tcPr>
          <w:p w14:paraId="52720A96">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p>
        </w:tc>
        <w:tc>
          <w:tcPr>
            <w:tcW w:w="6061" w:type="dxa"/>
            <w:vAlign w:val="center"/>
          </w:tcPr>
          <w:p w14:paraId="1C1B1C87">
            <w:pPr>
              <w:tabs>
                <w:tab w:val="left" w:pos="900"/>
              </w:tabs>
              <w:adjustRightInd w:val="0"/>
              <w:snapToGrid w:val="0"/>
              <w:spacing w:line="490" w:lineRule="exact"/>
              <w:rPr>
                <w:rFonts w:ascii="Times New Roman" w:hAnsi="Times New Roman" w:eastAsia="宋体" w:cs="Times New Roman"/>
                <w:color w:val="auto"/>
                <w:sz w:val="24"/>
              </w:rPr>
            </w:pPr>
            <w:r>
              <w:rPr>
                <w:rFonts w:ascii="Times New Roman" w:hAnsi="Times New Roman" w:eastAsia="宋体" w:cs="Times New Roman"/>
                <w:color w:val="auto"/>
                <w:sz w:val="24"/>
              </w:rPr>
              <w:t>山西省建筑设计研究院有限公司</w:t>
            </w:r>
          </w:p>
        </w:tc>
      </w:tr>
      <w:tr w14:paraId="056DFDCA">
        <w:tblPrEx>
          <w:tblCellMar>
            <w:top w:w="0" w:type="dxa"/>
            <w:left w:w="28" w:type="dxa"/>
            <w:bottom w:w="0" w:type="dxa"/>
            <w:right w:w="28" w:type="dxa"/>
          </w:tblCellMar>
        </w:tblPrEx>
        <w:trPr>
          <w:trHeight w:val="454" w:hRule="atLeast"/>
          <w:jc w:val="center"/>
        </w:trPr>
        <w:tc>
          <w:tcPr>
            <w:tcW w:w="2896" w:type="dxa"/>
            <w:vAlign w:val="center"/>
          </w:tcPr>
          <w:p w14:paraId="259A230B">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w:t>
            </w:r>
            <w:r>
              <w:rPr>
                <w:rFonts w:hint="eastAsia" w:ascii="Times New Roman" w:hAnsi="Times New Roman" w:eastAsia="宋体" w:cs="Times New Roman"/>
                <w:color w:val="auto"/>
                <w:sz w:val="24"/>
              </w:rPr>
              <w:t>标准</w:t>
            </w:r>
            <w:r>
              <w:rPr>
                <w:rFonts w:ascii="Times New Roman" w:hAnsi="Times New Roman" w:eastAsia="宋体" w:cs="Times New Roman"/>
                <w:color w:val="auto"/>
                <w:kern w:val="0"/>
                <w:sz w:val="24"/>
              </w:rPr>
              <w:t>参编单位：</w:t>
            </w:r>
          </w:p>
        </w:tc>
        <w:tc>
          <w:tcPr>
            <w:tcW w:w="6061" w:type="dxa"/>
            <w:vAlign w:val="center"/>
          </w:tcPr>
          <w:p w14:paraId="022F6EB1">
            <w:pPr>
              <w:tabs>
                <w:tab w:val="left" w:pos="900"/>
              </w:tabs>
              <w:adjustRightInd w:val="0"/>
              <w:snapToGrid w:val="0"/>
              <w:spacing w:line="490" w:lineRule="exact"/>
              <w:rPr>
                <w:rFonts w:ascii="Times New Roman" w:hAnsi="Times New Roman" w:eastAsia="宋体" w:cs="Times New Roman"/>
                <w:color w:val="auto"/>
                <w:kern w:val="0"/>
                <w:sz w:val="24"/>
              </w:rPr>
            </w:pPr>
            <w:r>
              <w:rPr>
                <w:rFonts w:hint="eastAsia" w:ascii="Times New Roman" w:hAnsi="Times New Roman" w:eastAsia="宋体" w:cs="Times New Roman"/>
                <w:color w:val="auto"/>
                <w:sz w:val="24"/>
              </w:rPr>
              <w:t>山西省投资规划研究院有限公司</w:t>
            </w:r>
          </w:p>
        </w:tc>
      </w:tr>
      <w:tr w14:paraId="2F79A247">
        <w:tblPrEx>
          <w:tblCellMar>
            <w:top w:w="0" w:type="dxa"/>
            <w:left w:w="28" w:type="dxa"/>
            <w:bottom w:w="0" w:type="dxa"/>
            <w:right w:w="28" w:type="dxa"/>
          </w:tblCellMar>
        </w:tblPrEx>
        <w:trPr>
          <w:trHeight w:val="454" w:hRule="atLeast"/>
          <w:jc w:val="center"/>
        </w:trPr>
        <w:tc>
          <w:tcPr>
            <w:tcW w:w="2896" w:type="dxa"/>
            <w:vAlign w:val="center"/>
          </w:tcPr>
          <w:p w14:paraId="78FF2A2A">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p>
        </w:tc>
        <w:tc>
          <w:tcPr>
            <w:tcW w:w="6061" w:type="dxa"/>
            <w:vAlign w:val="center"/>
          </w:tcPr>
          <w:p w14:paraId="3F1CF424">
            <w:pPr>
              <w:tabs>
                <w:tab w:val="left" w:pos="900"/>
              </w:tabs>
              <w:adjustRightInd w:val="0"/>
              <w:snapToGrid w:val="0"/>
              <w:spacing w:line="490" w:lineRule="exac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太原理工大学</w:t>
            </w:r>
          </w:p>
        </w:tc>
      </w:tr>
      <w:tr w14:paraId="3D4EFDD7">
        <w:tblPrEx>
          <w:tblCellMar>
            <w:top w:w="0" w:type="dxa"/>
            <w:left w:w="28" w:type="dxa"/>
            <w:bottom w:w="0" w:type="dxa"/>
            <w:right w:w="28" w:type="dxa"/>
          </w:tblCellMar>
        </w:tblPrEx>
        <w:trPr>
          <w:trHeight w:val="454" w:hRule="atLeast"/>
          <w:jc w:val="center"/>
        </w:trPr>
        <w:tc>
          <w:tcPr>
            <w:tcW w:w="2896" w:type="dxa"/>
            <w:vAlign w:val="center"/>
          </w:tcPr>
          <w:p w14:paraId="0F060481">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p>
        </w:tc>
        <w:tc>
          <w:tcPr>
            <w:tcW w:w="6061" w:type="dxa"/>
            <w:vAlign w:val="center"/>
          </w:tcPr>
          <w:p w14:paraId="7E84CB5D">
            <w:pPr>
              <w:tabs>
                <w:tab w:val="left" w:pos="900"/>
              </w:tabs>
              <w:adjustRightInd w:val="0"/>
              <w:snapToGrid w:val="0"/>
              <w:spacing w:line="490" w:lineRule="exac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山西工程科技职业大学</w:t>
            </w:r>
          </w:p>
        </w:tc>
      </w:tr>
      <w:tr w14:paraId="347BD632">
        <w:tblPrEx>
          <w:tblCellMar>
            <w:top w:w="0" w:type="dxa"/>
            <w:left w:w="28" w:type="dxa"/>
            <w:bottom w:w="0" w:type="dxa"/>
            <w:right w:w="28" w:type="dxa"/>
          </w:tblCellMar>
        </w:tblPrEx>
        <w:trPr>
          <w:trHeight w:val="454" w:hRule="atLeast"/>
          <w:jc w:val="center"/>
        </w:trPr>
        <w:tc>
          <w:tcPr>
            <w:tcW w:w="2896" w:type="dxa"/>
          </w:tcPr>
          <w:p w14:paraId="47851195">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w:t>
            </w:r>
            <w:r>
              <w:rPr>
                <w:rFonts w:hint="eastAsia" w:ascii="Times New Roman" w:hAnsi="Times New Roman" w:eastAsia="宋体" w:cs="Times New Roman"/>
                <w:color w:val="auto"/>
                <w:sz w:val="24"/>
              </w:rPr>
              <w:t>标准</w:t>
            </w:r>
            <w:r>
              <w:rPr>
                <w:rFonts w:ascii="Times New Roman" w:hAnsi="Times New Roman" w:eastAsia="宋体" w:cs="Times New Roman"/>
                <w:color w:val="auto"/>
                <w:kern w:val="0"/>
                <w:sz w:val="24"/>
              </w:rPr>
              <w:t>主要起草人员：</w:t>
            </w:r>
          </w:p>
        </w:tc>
        <w:tc>
          <w:tcPr>
            <w:tcW w:w="6061" w:type="dxa"/>
            <w:vAlign w:val="center"/>
          </w:tcPr>
          <w:p w14:paraId="790774F8">
            <w:pPr>
              <w:tabs>
                <w:tab w:val="left" w:pos="900"/>
              </w:tabs>
              <w:adjustRightInd w:val="0"/>
              <w:snapToGrid w:val="0"/>
              <w:spacing w:line="490" w:lineRule="exact"/>
              <w:rPr>
                <w:rFonts w:ascii="Times New Roman" w:hAnsi="Times New Roman" w:eastAsia="宋体" w:cs="Times New Roman"/>
                <w:color w:val="auto"/>
                <w:kern w:val="0"/>
                <w:sz w:val="24"/>
              </w:rPr>
            </w:pPr>
          </w:p>
        </w:tc>
      </w:tr>
      <w:tr w14:paraId="20EC9983">
        <w:tblPrEx>
          <w:tblCellMar>
            <w:top w:w="0" w:type="dxa"/>
            <w:left w:w="28" w:type="dxa"/>
            <w:bottom w:w="0" w:type="dxa"/>
            <w:right w:w="28" w:type="dxa"/>
          </w:tblCellMar>
        </w:tblPrEx>
        <w:trPr>
          <w:trHeight w:val="454" w:hRule="atLeast"/>
          <w:jc w:val="center"/>
        </w:trPr>
        <w:tc>
          <w:tcPr>
            <w:tcW w:w="2896" w:type="dxa"/>
          </w:tcPr>
          <w:p w14:paraId="62DFFA6A">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p>
        </w:tc>
        <w:tc>
          <w:tcPr>
            <w:tcW w:w="6061" w:type="dxa"/>
            <w:vAlign w:val="center"/>
          </w:tcPr>
          <w:p w14:paraId="65A8F0ED">
            <w:pPr>
              <w:tabs>
                <w:tab w:val="left" w:pos="900"/>
              </w:tabs>
              <w:adjustRightInd w:val="0"/>
              <w:snapToGrid w:val="0"/>
              <w:spacing w:line="490" w:lineRule="exact"/>
              <w:rPr>
                <w:rFonts w:ascii="Times New Roman" w:hAnsi="Times New Roman" w:eastAsia="宋体" w:cs="Times New Roman"/>
                <w:color w:val="auto"/>
                <w:kern w:val="0"/>
                <w:sz w:val="24"/>
              </w:rPr>
            </w:pPr>
          </w:p>
        </w:tc>
      </w:tr>
      <w:tr w14:paraId="277069B5">
        <w:tblPrEx>
          <w:tblCellMar>
            <w:top w:w="0" w:type="dxa"/>
            <w:left w:w="28" w:type="dxa"/>
            <w:bottom w:w="0" w:type="dxa"/>
            <w:right w:w="28" w:type="dxa"/>
          </w:tblCellMar>
        </w:tblPrEx>
        <w:trPr>
          <w:trHeight w:val="454" w:hRule="atLeast"/>
          <w:jc w:val="center"/>
        </w:trPr>
        <w:tc>
          <w:tcPr>
            <w:tcW w:w="2896" w:type="dxa"/>
          </w:tcPr>
          <w:p w14:paraId="21B41F4F">
            <w:pPr>
              <w:tabs>
                <w:tab w:val="left" w:pos="900"/>
              </w:tabs>
              <w:adjustRightInd w:val="0"/>
              <w:snapToGrid w:val="0"/>
              <w:spacing w:line="490" w:lineRule="exact"/>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w:t>
            </w:r>
            <w:r>
              <w:rPr>
                <w:rFonts w:hint="eastAsia" w:ascii="Times New Roman" w:hAnsi="Times New Roman" w:eastAsia="宋体" w:cs="Times New Roman"/>
                <w:color w:val="auto"/>
                <w:sz w:val="24"/>
              </w:rPr>
              <w:t>标准</w:t>
            </w:r>
            <w:r>
              <w:rPr>
                <w:rFonts w:ascii="Times New Roman" w:hAnsi="Times New Roman" w:eastAsia="宋体" w:cs="Times New Roman"/>
                <w:color w:val="auto"/>
                <w:kern w:val="0"/>
                <w:sz w:val="24"/>
              </w:rPr>
              <w:t>主要审查人员：</w:t>
            </w:r>
          </w:p>
        </w:tc>
        <w:tc>
          <w:tcPr>
            <w:tcW w:w="6061" w:type="dxa"/>
            <w:vAlign w:val="center"/>
          </w:tcPr>
          <w:p w14:paraId="36A7E575">
            <w:pPr>
              <w:tabs>
                <w:tab w:val="left" w:pos="900"/>
              </w:tabs>
              <w:adjustRightInd w:val="0"/>
              <w:snapToGrid w:val="0"/>
              <w:spacing w:line="490" w:lineRule="exact"/>
              <w:rPr>
                <w:rFonts w:ascii="Times New Roman" w:hAnsi="Times New Roman" w:eastAsia="宋体" w:cs="Times New Roman"/>
                <w:color w:val="auto"/>
                <w:kern w:val="0"/>
                <w:sz w:val="24"/>
              </w:rPr>
            </w:pPr>
          </w:p>
        </w:tc>
      </w:tr>
    </w:tbl>
    <w:p w14:paraId="4E35A28C">
      <w:pPr>
        <w:pStyle w:val="2"/>
        <w:spacing w:line="490" w:lineRule="exact"/>
        <w:rPr>
          <w:color w:val="auto"/>
        </w:rPr>
      </w:pPr>
    </w:p>
    <w:p w14:paraId="401F09AD">
      <w:pPr>
        <w:pStyle w:val="2"/>
        <w:spacing w:line="490" w:lineRule="exact"/>
        <w:rPr>
          <w:rFonts w:asciiTheme="minorEastAsia" w:hAnsiTheme="minorEastAsia" w:cstheme="minorEastAsia"/>
          <w:color w:val="auto"/>
          <w:szCs w:val="21"/>
        </w:rPr>
      </w:pPr>
    </w:p>
    <w:p w14:paraId="79B06DDE">
      <w:pPr>
        <w:tabs>
          <w:tab w:val="left" w:pos="900"/>
        </w:tabs>
        <w:adjustRightInd w:val="0"/>
        <w:snapToGrid w:val="0"/>
        <w:spacing w:before="624" w:beforeLines="200" w:after="312" w:afterLines="100"/>
        <w:jc w:val="center"/>
        <w:rPr>
          <w:rFonts w:ascii="方正小标宋简体" w:hAnsi="方正小标宋简体" w:eastAsia="方正小标宋简体" w:cs="方正小标宋简体"/>
          <w:color w:val="auto"/>
          <w:sz w:val="44"/>
          <w:szCs w:val="44"/>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175CB739">
      <w:pPr>
        <w:tabs>
          <w:tab w:val="left" w:pos="900"/>
          <w:tab w:val="center" w:pos="4213"/>
          <w:tab w:val="left" w:pos="6328"/>
        </w:tabs>
        <w:adjustRightInd w:val="0"/>
        <w:snapToGrid w:val="0"/>
        <w:spacing w:before="624" w:beforeLines="200" w:after="312" w:afterLines="100"/>
        <w:jc w:val="left"/>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目　次</w:t>
      </w:r>
      <w:r>
        <w:rPr>
          <w:rFonts w:hint="eastAsia" w:ascii="方正小标宋简体" w:hAnsi="方正小标宋简体" w:eastAsia="方正小标宋简体" w:cs="方正小标宋简体"/>
          <w:color w:val="auto"/>
          <w:sz w:val="44"/>
          <w:szCs w:val="44"/>
          <w:lang w:eastAsia="zh-CN"/>
        </w:rPr>
        <w:tab/>
      </w:r>
    </w:p>
    <w:sdt>
      <w:sdtPr>
        <w:rPr>
          <w:rFonts w:hint="eastAsia" w:ascii="宋体" w:hAnsi="宋体" w:eastAsia="宋体" w:cs="宋体"/>
          <w:color w:val="auto"/>
          <w:sz w:val="21"/>
          <w:szCs w:val="21"/>
        </w:rPr>
        <w:id w:val="147453807"/>
        <w15:color w:val="DBDBDB"/>
        <w:docPartObj>
          <w:docPartGallery w:val="Table of Contents"/>
          <w:docPartUnique/>
        </w:docPartObj>
      </w:sdtPr>
      <w:sdtEndPr>
        <w:rPr>
          <w:rFonts w:hint="eastAsia" w:cs="宋体" w:asciiTheme="minorHAnsi" w:hAnsiTheme="minorHAnsi" w:eastAsiaTheme="minorEastAsia"/>
          <w:color w:val="auto"/>
          <w:sz w:val="21"/>
          <w:szCs w:val="21"/>
        </w:rPr>
      </w:sdtEndPr>
      <w:sdtContent>
        <w:p w14:paraId="2F61C609">
          <w:pPr>
            <w:keepNext w:val="0"/>
            <w:keepLines w:val="0"/>
            <w:pageBreakBefore w:val="0"/>
            <w:kinsoku/>
            <w:wordWrap/>
            <w:overflowPunct/>
            <w:topLinePunct w:val="0"/>
            <w:autoSpaceDE/>
            <w:autoSpaceDN/>
            <w:bidi w:val="0"/>
            <w:adjustRightInd/>
            <w:snapToGrid/>
            <w:spacing w:line="490" w:lineRule="exact"/>
            <w:jc w:val="center"/>
            <w:textAlignment w:val="auto"/>
            <w:rPr>
              <w:rFonts w:hint="eastAsia" w:ascii="宋体" w:hAnsi="宋体" w:eastAsia="宋体" w:cs="宋体"/>
              <w:color w:val="auto"/>
              <w:sz w:val="21"/>
              <w:szCs w:val="21"/>
            </w:rPr>
          </w:pPr>
        </w:p>
        <w:p w14:paraId="6BE5F80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_Toc18829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2"/>
              <w:sz w:val="21"/>
              <w:szCs w:val="21"/>
            </w:rPr>
            <w:t>1  总  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_Toc18829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B972AA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_Toc26013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 术 语</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_Toc26013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25A316D">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_Toc32146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 基本规定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_Toc32146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ABE44DC">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_Toc17074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 节能诊断与判定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4FAF8BE">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_Toc6148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4.1</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_Toc6148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87353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_Toc1767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4.2</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室内热湿环境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EA8EB58">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_Toc5861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4.3 围护结构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_Toc5861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67265B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_Toc5481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4.4 能源利用系统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_Toc5481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914EB27">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4.5 用能设备与系统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EE999A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_Toc28752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4.6 综合判定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_Toc28752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E2CA854">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_Toc5127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 围护结构改造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_Toc5127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A13CDA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_Toc31785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_Toc31785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354D2E7">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_Toc5023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5.2外墙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_Toc5023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7FB45F">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_Toc16537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5.3外门窗</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_Toc16537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A3C1A4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_Toc30408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5.4 屋面</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_Toc30408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3F9F253">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_Toc5974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 能源利用系统改造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_Toc5974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CCB3595">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_Toc15622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_Toc15622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B60178D">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_Toc982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6.2太阳能光热利用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_Toc982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FF2194F">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_Toc24055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6.3太阳能光伏利用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_Toc24055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AD598C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_Toc338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6.4空气源热泵系统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33A43FE">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_Toc2487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6.5户式燃气炉系统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8E8E86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_Toc16919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6.6生物质能利用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D414DA">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_Toc27001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 用能设备与系统改造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_Toc27001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19F262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_Toc29249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_Toc29249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80B8BCD">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_Toc18899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7.2供暖空调与通风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_Toc18899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445FD2D">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_Toc24904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7.3给水排水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_Toc24904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A0554F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_Toc9367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7.4电气</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_Toc9367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5AA90D9">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_Toc20752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 施工及质量验收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_Toc20752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3CE1455">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_Toc28198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8.1 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E78AEA">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_Toc24150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8.2 围护结构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_Toc24150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7897767">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_Toc27292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8.3 能源利用系统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_Toc27292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E9E28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_Toc21941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8.4 用能设备与系统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_Toc21941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146BBC0">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_Toc12633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 运行阶段碳排放计算</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_Toc12633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9B7DA5B">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_Toc8596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附录A 建筑结构现状调查表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_Toc8596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665578E">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_Toc31136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 B围护结构和用能系统现状调查表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080B1C">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_Toc8376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附录C 围护结构节能改造保温构造选用表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_Toc8376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DD015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_Toc24937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附录D 围护结构常用保温材料性能参数指标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_Toc24937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2C89A1C">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_Toc29276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附录E 农村居住建筑节能改造工程验收表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_Toc29276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FF49BE4">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_Toc10143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附录F 运行阶段碳排放计算</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E567174">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_Toc27634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 G  山西省各市区县建筑节能计算气象参数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7C060B6">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_Toc23896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附录H 山西省太阳能资源利用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_Toc23896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849B571">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_Toc19961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本标准用词说明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_Toc19961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0D65162">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_Toc28110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引用标准名录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574B97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_Toc14485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条 文 说 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_Toc14485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418E4F2">
          <w:pPr>
            <w:pStyle w:val="11"/>
            <w:keepNext w:val="0"/>
            <w:keepLines w:val="0"/>
            <w:pageBreakBefore w:val="0"/>
            <w:tabs>
              <w:tab w:val="right" w:leader="dot" w:pos="8306"/>
            </w:tabs>
            <w:kinsoku/>
            <w:wordWrap/>
            <w:overflowPunct/>
            <w:topLinePunct w:val="0"/>
            <w:autoSpaceDE/>
            <w:autoSpaceDN/>
            <w:bidi w:val="0"/>
            <w:adjustRightInd/>
            <w:snapToGrid/>
            <w:spacing w:line="490" w:lineRule="exact"/>
            <w:ind w:left="0" w:leftChars="0" w:firstLine="0" w:firstLineChars="0"/>
            <w:textAlignment w:val="auto"/>
            <w:rPr>
              <w:rFonts w:hint="eastAsia" w:ascii="宋体" w:hAnsi="宋体" w:eastAsia="宋体" w:cs="宋体"/>
              <w:color w:val="auto"/>
              <w:sz w:val="21"/>
              <w:szCs w:val="21"/>
            </w:rPr>
          </w:pPr>
        </w:p>
        <w:p w14:paraId="74CA8E55">
          <w:pPr>
            <w:keepNext w:val="0"/>
            <w:keepLines w:val="0"/>
            <w:pageBreakBefore w:val="0"/>
            <w:kinsoku/>
            <w:wordWrap/>
            <w:overflowPunct/>
            <w:topLinePunct w:val="0"/>
            <w:autoSpaceDE/>
            <w:autoSpaceDN/>
            <w:bidi w:val="0"/>
            <w:adjustRightInd/>
            <w:snapToGrid/>
            <w:spacing w:line="490" w:lineRule="exact"/>
            <w:textAlignment w:val="auto"/>
            <w:rPr>
              <w:rFonts w:ascii="Times New Roman" w:hAnsi="Times New Roman" w:eastAsia="方正小标宋简体" w:cs="Times New Roman"/>
              <w:color w:val="auto"/>
              <w:kern w:val="2"/>
              <w:sz w:val="36"/>
              <w:szCs w:val="36"/>
            </w:rPr>
          </w:pPr>
          <w:r>
            <w:rPr>
              <w:rFonts w:hint="eastAsia" w:ascii="宋体" w:hAnsi="宋体" w:eastAsia="宋体" w:cs="宋体"/>
              <w:color w:val="auto"/>
              <w:sz w:val="21"/>
              <w:szCs w:val="21"/>
            </w:rPr>
            <w:fldChar w:fldCharType="end"/>
          </w:r>
        </w:p>
      </w:sdtContent>
    </w:sdt>
    <w:p w14:paraId="55468222">
      <w:pPr>
        <w:rPr>
          <w:color w:val="auto"/>
        </w:rPr>
      </w:pPr>
    </w:p>
    <w:p w14:paraId="23E63154">
      <w:pPr>
        <w:pStyle w:val="2"/>
        <w:rPr>
          <w:color w:val="auto"/>
        </w:rPr>
        <w:sectPr>
          <w:footerReference r:id="rId5" w:type="default"/>
          <w:pgSz w:w="11906" w:h="16838"/>
          <w:pgMar w:top="1440" w:right="1800" w:bottom="1440" w:left="1800" w:header="851" w:footer="992" w:gutter="0"/>
          <w:pgNumType w:fmt="decimal"/>
          <w:cols w:space="425" w:num="1"/>
          <w:docGrid w:type="lines" w:linePitch="312" w:charSpace="0"/>
        </w:sectPr>
      </w:pPr>
    </w:p>
    <w:p w14:paraId="48C45B96">
      <w:pPr>
        <w:tabs>
          <w:tab w:val="left" w:pos="900"/>
          <w:tab w:val="center" w:pos="4213"/>
          <w:tab w:val="left" w:pos="6328"/>
        </w:tabs>
        <w:adjustRightInd w:val="0"/>
        <w:snapToGrid w:val="0"/>
        <w:spacing w:before="624" w:beforeLines="200" w:after="312" w:afterLine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Contents</w:t>
      </w:r>
    </w:p>
    <w:p w14:paraId="013DF892">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1 General Provisions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1</w:t>
      </w:r>
    </w:p>
    <w:p w14:paraId="1D2F1210">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2 Terms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w:t>
      </w:r>
    </w:p>
    <w:p w14:paraId="4206B7B9">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3 Basic Provisions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3</w:t>
      </w:r>
    </w:p>
    <w:p w14:paraId="6BDB4CB9">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4 Energy Saving Diagnosis and Determination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4</w:t>
      </w:r>
    </w:p>
    <w:p w14:paraId="51D6BB3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4.1 </w:t>
      </w:r>
      <w:r>
        <w:rPr>
          <w:rFonts w:hint="eastAsia" w:ascii="Times New Roman" w:hAnsi="Times New Roman" w:eastAsia="黑体" w:cs="Times New Roman"/>
          <w:bCs/>
          <w:color w:val="auto"/>
          <w:szCs w:val="28"/>
          <w:lang w:val="en-US" w:eastAsia="zh-CN"/>
        </w:rPr>
        <w:t>General Requirements</w:t>
      </w:r>
      <w:r>
        <w:rPr>
          <w:rFonts w:hint="eastAsia" w:ascii="Times New Roman" w:hAnsi="宋体" w:eastAsia="微软雅黑" w:cs="宋体"/>
          <w:color w:val="auto"/>
          <w:kern w:val="2"/>
          <w:sz w:val="21"/>
          <w:szCs w:val="21"/>
          <w:lang w:val="en-US" w:eastAsia="zh-CN" w:bidi="ar-SA"/>
        </w:rPr>
        <w:t xml:space="preserv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4</w:t>
      </w:r>
    </w:p>
    <w:p w14:paraId="515C28B8">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4.2 Indoor </w:t>
      </w:r>
      <w:r>
        <w:rPr>
          <w:rFonts w:hint="eastAsia" w:ascii="Times New Roman" w:hAnsi="Times New Roman" w:eastAsia="黑体" w:cs="Times New Roman"/>
          <w:bCs/>
          <w:color w:val="auto"/>
          <w:szCs w:val="28"/>
          <w:lang w:val="en-US" w:eastAsia="zh-CN"/>
        </w:rPr>
        <w:t>Thermal-humidity</w:t>
      </w:r>
      <w:r>
        <w:rPr>
          <w:rFonts w:hint="eastAsia" w:ascii="Times New Roman" w:hAnsi="宋体" w:eastAsia="微软雅黑" w:cs="宋体"/>
          <w:color w:val="auto"/>
          <w:kern w:val="2"/>
          <w:sz w:val="21"/>
          <w:szCs w:val="21"/>
          <w:lang w:val="en-US" w:eastAsia="zh-CN" w:bidi="ar-SA"/>
        </w:rPr>
        <w:t xml:space="preserve"> Environment</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4</w:t>
      </w:r>
    </w:p>
    <w:p w14:paraId="3B5777FD">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4.3 Enclosure Structure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5</w:t>
      </w:r>
    </w:p>
    <w:p w14:paraId="18B13BF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4.4 Energy Utilization System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6</w:t>
      </w:r>
    </w:p>
    <w:p w14:paraId="1DA259A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4.5 Energy-using Equipment and Systems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7</w:t>
      </w:r>
    </w:p>
    <w:p w14:paraId="0009677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4.6 Comprehensive Judgment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8</w:t>
      </w:r>
    </w:p>
    <w:p w14:paraId="6EB914FE">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5. Reinforcement Structure Modification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10</w:t>
      </w:r>
    </w:p>
    <w:p w14:paraId="1756E91E">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5.1 </w:t>
      </w:r>
      <w:r>
        <w:rPr>
          <w:rFonts w:hint="eastAsia" w:ascii="Times New Roman" w:hAnsi="Times New Roman" w:eastAsia="黑体" w:cs="Times New Roman"/>
          <w:bCs/>
          <w:color w:val="auto"/>
          <w:szCs w:val="28"/>
          <w:lang w:val="en-US" w:eastAsia="zh-CN"/>
        </w:rPr>
        <w:t>General Requirements</w:t>
      </w:r>
      <w:r>
        <w:rPr>
          <w:rFonts w:hint="eastAsia" w:ascii="Times New Roman" w:hAnsi="宋体" w:eastAsia="微软雅黑" w:cs="宋体"/>
          <w:color w:val="auto"/>
          <w:kern w:val="2"/>
          <w:sz w:val="21"/>
          <w:szCs w:val="21"/>
          <w:lang w:val="en-US" w:eastAsia="zh-CN" w:bidi="ar-SA"/>
        </w:rPr>
        <w:t xml:space="preserv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10</w:t>
      </w:r>
    </w:p>
    <w:p w14:paraId="7260DE3C">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5.2 Exterior Walls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10</w:t>
      </w:r>
    </w:p>
    <w:p w14:paraId="4D56523C">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5.3 External Doors and Windows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11</w:t>
      </w:r>
    </w:p>
    <w:p w14:paraId="0BD855EE">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5.4 Roof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12</w:t>
      </w:r>
    </w:p>
    <w:p w14:paraId="7DAFC160">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6. </w:t>
      </w:r>
      <w:r>
        <w:rPr>
          <w:rFonts w:hint="eastAsia" w:ascii="Times New Roman" w:hAnsi="Times New Roman" w:eastAsia="黑体" w:cs="Times New Roman"/>
          <w:bCs/>
          <w:color w:val="auto"/>
          <w:szCs w:val="28"/>
          <w:lang w:val="en-US" w:eastAsia="zh-CN"/>
        </w:rPr>
        <w:t xml:space="preserve">Energy Utilization System </w:t>
      </w:r>
      <w:r>
        <w:rPr>
          <w:rFonts w:hint="eastAsia" w:ascii="Times New Roman" w:hAnsi="Times New Roman" w:eastAsia="方正小标宋简体" w:cs="Times New Roman"/>
          <w:color w:val="auto"/>
          <w:szCs w:val="36"/>
          <w:lang w:val="en-US" w:eastAsia="zh-CN"/>
        </w:rPr>
        <w:t>Modification</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13</w:t>
      </w:r>
    </w:p>
    <w:p w14:paraId="1D2458F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6.1 </w:t>
      </w:r>
      <w:r>
        <w:rPr>
          <w:rFonts w:hint="eastAsia" w:ascii="Times New Roman" w:hAnsi="Times New Roman" w:eastAsia="黑体" w:cs="Times New Roman"/>
          <w:bCs/>
          <w:color w:val="auto"/>
          <w:szCs w:val="28"/>
          <w:lang w:val="en-US" w:eastAsia="zh-CN"/>
        </w:rPr>
        <w:t>General Requirements</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13</w:t>
      </w:r>
    </w:p>
    <w:p w14:paraId="13F76DF2">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6.2 Solar Thermal Utilization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13</w:t>
      </w:r>
    </w:p>
    <w:p w14:paraId="41EA8D1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6.3 Solar Photovoltaic Utilization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14</w:t>
      </w:r>
    </w:p>
    <w:p w14:paraId="2D48EAFA">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6.4 Air Source Heat Pump System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14</w:t>
      </w:r>
    </w:p>
    <w:p w14:paraId="15DA7D2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6.5 Household Gas S</w:t>
      </w:r>
      <w:r>
        <w:rPr>
          <w:rFonts w:hint="eastAsia" w:ascii="Times New Roman" w:hAnsi="Times New Roman" w:eastAsia="黑体" w:cs="Times New Roman"/>
          <w:bCs/>
          <w:color w:val="auto"/>
          <w:kern w:val="0"/>
          <w:sz w:val="21"/>
          <w:szCs w:val="28"/>
          <w:lang w:val="en-US" w:eastAsia="zh-CN" w:bidi="ar-SA"/>
        </w:rPr>
        <w:t xml:space="preserve">tove </w:t>
      </w:r>
      <w:r>
        <w:rPr>
          <w:rFonts w:hint="eastAsia" w:ascii="Times New Roman" w:hAnsi="宋体" w:eastAsia="微软雅黑" w:cs="宋体"/>
          <w:color w:val="auto"/>
          <w:kern w:val="2"/>
          <w:sz w:val="21"/>
          <w:szCs w:val="21"/>
          <w:lang w:val="en-US" w:eastAsia="zh-CN" w:bidi="ar-SA"/>
        </w:rPr>
        <w:t xml:space="preserve">System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15</w:t>
      </w:r>
    </w:p>
    <w:p w14:paraId="5E2F5198">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6.6 Biomass Energy Utilization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15</w:t>
      </w:r>
    </w:p>
    <w:p w14:paraId="5B95C9BD">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7 Energy-using Equipment and System Transformation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17</w:t>
      </w:r>
    </w:p>
    <w:p w14:paraId="2292B66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7.1</w:t>
      </w:r>
      <w:r>
        <w:rPr>
          <w:rFonts w:hint="eastAsia" w:ascii="Times New Roman" w:hAnsi="Times New Roman" w:eastAsia="黑体" w:cs="Times New Roman"/>
          <w:bCs/>
          <w:color w:val="auto"/>
          <w:szCs w:val="28"/>
          <w:lang w:val="en-US" w:eastAsia="zh-CN"/>
        </w:rPr>
        <w:t>General Requirements</w:t>
      </w:r>
      <w:r>
        <w:rPr>
          <w:rFonts w:hint="eastAsia" w:ascii="Times New Roman" w:hAnsi="宋体" w:eastAsia="微软雅黑" w:cs="宋体"/>
          <w:color w:val="auto"/>
          <w:kern w:val="2"/>
          <w:sz w:val="21"/>
          <w:szCs w:val="21"/>
          <w:lang w:val="en-US" w:eastAsia="zh-CN" w:bidi="ar-SA"/>
        </w:rPr>
        <w:t xml:space="preserv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17</w:t>
      </w:r>
    </w:p>
    <w:p w14:paraId="79937647">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7.2 Heating, Air Conditioning and Ventilation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17</w:t>
      </w:r>
    </w:p>
    <w:p w14:paraId="5D2479EA">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7.3 Water Supply and Drainage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18</w:t>
      </w:r>
    </w:p>
    <w:p w14:paraId="00AA54F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7.4 Electrical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19</w:t>
      </w:r>
    </w:p>
    <w:p w14:paraId="516329A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8 Construction and Quality Acceptance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20</w:t>
      </w:r>
    </w:p>
    <w:p w14:paraId="1DD0F8FC">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8.1 </w:t>
      </w:r>
      <w:r>
        <w:rPr>
          <w:rFonts w:hint="eastAsia" w:ascii="Times New Roman" w:hAnsi="Times New Roman" w:eastAsia="黑体" w:cs="Times New Roman"/>
          <w:bCs/>
          <w:color w:val="auto"/>
          <w:szCs w:val="28"/>
          <w:lang w:val="en-US" w:eastAsia="zh-CN"/>
        </w:rPr>
        <w:t>General Requirements</w:t>
      </w:r>
      <w:r>
        <w:rPr>
          <w:rFonts w:hint="eastAsia" w:ascii="Times New Roman" w:hAnsi="宋体" w:eastAsia="微软雅黑" w:cs="宋体"/>
          <w:color w:val="auto"/>
          <w:kern w:val="2"/>
          <w:sz w:val="21"/>
          <w:szCs w:val="21"/>
          <w:lang w:val="en-US" w:eastAsia="zh-CN" w:bidi="ar-SA"/>
        </w:rPr>
        <w:t xml:space="preserv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20</w:t>
      </w:r>
    </w:p>
    <w:p w14:paraId="7A8C2AE8">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8.2 </w:t>
      </w:r>
      <w:r>
        <w:rPr>
          <w:rFonts w:hint="eastAsia" w:ascii="Times New Roman" w:hAnsi="Times New Roman" w:eastAsia="方正小标宋简体" w:cs="Times New Roman"/>
          <w:color w:val="auto"/>
          <w:szCs w:val="36"/>
          <w:lang w:val="en-US" w:eastAsia="zh-CN"/>
        </w:rPr>
        <w:t>Enclosure Structure</w:t>
      </w:r>
      <w:r>
        <w:rPr>
          <w:rFonts w:hint="eastAsia" w:ascii="Times New Roman" w:hAnsi="宋体" w:eastAsia="微软雅黑" w:cs="宋体"/>
          <w:color w:val="auto"/>
          <w:kern w:val="2"/>
          <w:sz w:val="21"/>
          <w:szCs w:val="21"/>
          <w:lang w:val="en-US" w:eastAsia="zh-CN" w:bidi="ar-SA"/>
        </w:rPr>
        <w:t xml:space="preserve">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21</w:t>
      </w:r>
    </w:p>
    <w:p w14:paraId="291F6F02">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8.3 Energy Utilization System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21</w:t>
      </w:r>
    </w:p>
    <w:p w14:paraId="14B987C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2"/>
          <w:sz w:val="21"/>
          <w:szCs w:val="21"/>
          <w:lang w:val="en-US" w:eastAsia="zh-CN" w:bidi="ar-SA"/>
        </w:rPr>
        <w:t xml:space="preserve">8.4 Energy-using Equipment and Systems </w:t>
      </w:r>
      <w:r>
        <w:rPr>
          <w:rFonts w:hint="eastAsia" w:ascii="Times New Roman" w:hAnsi="宋体" w:eastAsia="微软雅黑" w:cs="宋体"/>
          <w:color w:val="auto"/>
          <w:kern w:val="2"/>
          <w:sz w:val="21"/>
          <w:szCs w:val="21"/>
          <w:lang w:val="en-US" w:eastAsia="zh-CN" w:bidi="ar-SA"/>
        </w:rPr>
        <w:tab/>
      </w:r>
      <w:r>
        <w:rPr>
          <w:rFonts w:hint="eastAsia" w:ascii="Times New Roman" w:hAnsi="宋体" w:eastAsia="微软雅黑" w:cs="宋体"/>
          <w:color w:val="auto"/>
          <w:kern w:val="2"/>
          <w:sz w:val="21"/>
          <w:szCs w:val="21"/>
          <w:lang w:val="en-US" w:eastAsia="zh-CN" w:bidi="ar-SA"/>
        </w:rPr>
        <w:t>21</w:t>
      </w:r>
    </w:p>
    <w:p w14:paraId="52C1A711">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9 </w:t>
      </w:r>
      <w:r>
        <w:rPr>
          <w:rFonts w:hint="eastAsia" w:ascii="Times New Roman" w:hAnsi="Times New Roman" w:eastAsia="方正小标宋简体" w:cs="Times New Roman"/>
          <w:color w:val="auto"/>
          <w:szCs w:val="36"/>
          <w:lang w:val="en-US" w:eastAsia="zh-CN"/>
        </w:rPr>
        <w:t>Garbon Emission Calculation for Operation Period</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23</w:t>
      </w:r>
    </w:p>
    <w:p w14:paraId="40B37B5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A </w:t>
      </w:r>
      <w:r>
        <w:rPr>
          <w:rFonts w:hint="eastAsia" w:ascii="Times New Roman" w:hAnsi="Times New Roman" w:eastAsia="方正小标宋简体" w:cs="Times New Roman"/>
          <w:color w:val="auto"/>
          <w:szCs w:val="36"/>
          <w:lang w:val="en-US" w:eastAsia="zh-CN"/>
        </w:rPr>
        <w:t>Building Structure Condition Survey Form</w:t>
      </w:r>
      <w:r>
        <w:rPr>
          <w:rFonts w:hint="eastAsia" w:ascii="Times New Roman" w:hAnsi="宋体" w:eastAsia="微软雅黑" w:cs="宋体"/>
          <w:color w:val="auto"/>
          <w:kern w:val="0"/>
          <w:sz w:val="21"/>
          <w:szCs w:val="21"/>
          <w:lang w:val="en-US" w:eastAsia="zh-CN" w:bidi="ar-SA"/>
        </w:rPr>
        <w:t xml:space="preserve">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24</w:t>
      </w:r>
    </w:p>
    <w:p w14:paraId="41D3731E">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B </w:t>
      </w:r>
      <w:r>
        <w:rPr>
          <w:rFonts w:hint="eastAsia" w:ascii="Times New Roman" w:hAnsi="Times New Roman" w:eastAsia="方正小标宋简体" w:cs="Times New Roman"/>
          <w:color w:val="auto"/>
          <w:szCs w:val="36"/>
          <w:lang w:val="en-US" w:eastAsia="zh-CN"/>
        </w:rPr>
        <w:t>Insulation Structure and Energy Use System Status Survey Form</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25</w:t>
      </w:r>
    </w:p>
    <w:p w14:paraId="4852C513">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C </w:t>
      </w:r>
      <w:r>
        <w:rPr>
          <w:rFonts w:hint="eastAsia" w:ascii="Times New Roman" w:hAnsi="Times New Roman" w:eastAsia="方正小标宋简体" w:cs="Times New Roman"/>
          <w:color w:val="auto"/>
          <w:szCs w:val="36"/>
          <w:lang w:val="en-US" w:eastAsia="zh-CN"/>
        </w:rPr>
        <w:t>Enclosure Structure Energy Conservation Transformation Insulation Structure Selection Table</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26</w:t>
      </w:r>
    </w:p>
    <w:p w14:paraId="592786C2">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D </w:t>
      </w:r>
      <w:r>
        <w:rPr>
          <w:rFonts w:hint="eastAsia" w:ascii="Times New Roman" w:hAnsi="Times New Roman" w:eastAsia="方正小标宋简体" w:cs="Times New Roman"/>
          <w:color w:val="auto"/>
          <w:szCs w:val="36"/>
          <w:lang w:val="en-US" w:eastAsia="zh-CN"/>
        </w:rPr>
        <w:t>Performance Parameters of Common Insulation Materials for Enclosure Structure</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28</w:t>
      </w:r>
    </w:p>
    <w:p w14:paraId="69B2CAB1">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E </w:t>
      </w:r>
      <w:r>
        <w:rPr>
          <w:rFonts w:hint="eastAsia" w:ascii="Times New Roman" w:hAnsi="Times New Roman" w:eastAsia="方正小标宋简体" w:cs="Times New Roman"/>
          <w:color w:val="auto"/>
          <w:szCs w:val="36"/>
          <w:lang w:val="en-US" w:eastAsia="zh-CN"/>
        </w:rPr>
        <w:t>Rural Residential Building Energy Efficiency Renovation Project Acceptance   Form</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30</w:t>
      </w:r>
    </w:p>
    <w:p w14:paraId="632F442B">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F </w:t>
      </w:r>
      <w:r>
        <w:rPr>
          <w:rFonts w:hint="eastAsia" w:ascii="Times New Roman" w:hAnsi="Times New Roman" w:eastAsia="方正小标宋简体" w:cs="Times New Roman"/>
          <w:color w:val="auto"/>
          <w:szCs w:val="36"/>
          <w:lang w:val="en-US" w:eastAsia="zh-CN"/>
        </w:rPr>
        <w:t>Calculation of Carbon Emissions During Operation Phase</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32</w:t>
      </w:r>
    </w:p>
    <w:p w14:paraId="29E33895">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w:t>
      </w:r>
      <w:r>
        <w:rPr>
          <w:rFonts w:hint="eastAsia" w:ascii="Times New Roman" w:hAnsi="宋体" w:eastAsia="微软雅黑" w:cs="宋体"/>
          <w:color w:val="auto"/>
          <w:kern w:val="0"/>
          <w:sz w:val="21"/>
          <w:szCs w:val="21"/>
          <w:lang w:val="en-US" w:eastAsia="zh-CN" w:bidi="ar-SA"/>
        </w:rPr>
        <w:t>G</w:t>
      </w:r>
      <w:r>
        <w:rPr>
          <w:rFonts w:hint="eastAsia" w:ascii="Times New Roman" w:hAnsi="宋体" w:eastAsia="微软雅黑" w:cs="宋体"/>
          <w:color w:val="auto"/>
          <w:kern w:val="0"/>
          <w:sz w:val="21"/>
          <w:szCs w:val="21"/>
          <w:lang w:val="en-US" w:eastAsia="zh-CN" w:bidi="ar-SA"/>
        </w:rPr>
        <w:t xml:space="preserve"> </w:t>
      </w:r>
      <w:r>
        <w:rPr>
          <w:rFonts w:hint="eastAsia" w:ascii="Times New Roman" w:hAnsi="Times New Roman" w:eastAsia="方正小标宋简体" w:cs="Times New Roman"/>
          <w:color w:val="auto"/>
          <w:szCs w:val="36"/>
          <w:lang w:val="en-US" w:eastAsia="zh-CN"/>
        </w:rPr>
        <w:t>Weather Data of Building energy-efficiency for cities and counties in Shanxi   Province</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36</w:t>
      </w:r>
    </w:p>
    <w:p w14:paraId="22556C2C">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宋体" w:eastAsia="微软雅黑" w:cs="宋体"/>
          <w:color w:val="auto"/>
          <w:kern w:val="0"/>
          <w:sz w:val="21"/>
          <w:szCs w:val="21"/>
          <w:lang w:val="en-US" w:eastAsia="zh-CN" w:bidi="ar-SA"/>
        </w:rPr>
        <w:t xml:space="preserve">Appendix H </w:t>
      </w:r>
      <w:r>
        <w:rPr>
          <w:rFonts w:hint="eastAsia" w:ascii="Times New Roman" w:hAnsi="Times New Roman" w:eastAsia="方正小标宋简体" w:cs="Times New Roman"/>
          <w:color w:val="auto"/>
          <w:szCs w:val="36"/>
          <w:lang w:val="en-US" w:eastAsia="zh-CN"/>
        </w:rPr>
        <w:t>Solar Energy Resources Utilization in Shanxi Province</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41</w:t>
      </w:r>
    </w:p>
    <w:p w14:paraId="66AA7859">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Times New Roman" w:eastAsia="黑体" w:cs="Times New Roman"/>
          <w:bCs/>
          <w:color w:val="auto"/>
          <w:kern w:val="2"/>
          <w:sz w:val="21"/>
          <w:szCs w:val="28"/>
          <w:lang w:val="en-US" w:eastAsia="zh-CN" w:bidi="ar-SA"/>
        </w:rPr>
        <w:t>Explanation of  Wording in this Standard</w:t>
      </w:r>
      <w:r>
        <w:rPr>
          <w:rFonts w:hint="eastAsia" w:ascii="Times New Roman" w:hAnsi="宋体" w:eastAsia="微软雅黑" w:cs="宋体"/>
          <w:color w:val="auto"/>
          <w:kern w:val="0"/>
          <w:sz w:val="21"/>
          <w:szCs w:val="21"/>
          <w:lang w:val="en-US" w:eastAsia="zh-CN" w:bidi="ar-SA"/>
        </w:rPr>
        <w:t xml:space="preserve"> </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42</w:t>
      </w:r>
    </w:p>
    <w:p w14:paraId="5F1930E9">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Times New Roman" w:eastAsia="黑体" w:cs="Times New Roman"/>
          <w:bCs/>
          <w:color w:val="auto"/>
          <w:kern w:val="2"/>
          <w:sz w:val="21"/>
          <w:szCs w:val="28"/>
          <w:lang w:val="en-US" w:eastAsia="zh-CN" w:bidi="ar-SA"/>
        </w:rPr>
        <w:t>List of Quoted Standards</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43</w:t>
      </w:r>
    </w:p>
    <w:p w14:paraId="07560FE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eastAsia="zh-CN"/>
        </w:rPr>
      </w:pPr>
      <w:r>
        <w:rPr>
          <w:rFonts w:hint="eastAsia" w:ascii="Times New Roman" w:hAnsi="Times New Roman" w:eastAsia="黑体" w:cs="Times New Roman"/>
          <w:bCs/>
          <w:color w:val="auto"/>
          <w:kern w:val="2"/>
          <w:sz w:val="21"/>
          <w:szCs w:val="28"/>
          <w:lang w:val="en-US" w:eastAsia="zh-CN" w:bidi="ar-SA"/>
        </w:rPr>
        <w:t>Explanation of Provisions</w:t>
      </w:r>
      <w:r>
        <w:rPr>
          <w:rFonts w:hint="eastAsia" w:ascii="Times New Roman" w:hAnsi="宋体" w:eastAsia="微软雅黑" w:cs="宋体"/>
          <w:color w:val="auto"/>
          <w:kern w:val="0"/>
          <w:sz w:val="21"/>
          <w:szCs w:val="21"/>
          <w:lang w:val="en-US" w:eastAsia="zh-CN" w:bidi="ar-SA"/>
        </w:rPr>
        <w:tab/>
      </w:r>
      <w:r>
        <w:rPr>
          <w:rFonts w:hint="eastAsia" w:ascii="Times New Roman" w:hAnsi="宋体" w:eastAsia="微软雅黑" w:cs="宋体"/>
          <w:color w:val="auto"/>
          <w:kern w:val="0"/>
          <w:sz w:val="21"/>
          <w:szCs w:val="21"/>
          <w:lang w:val="en-US" w:eastAsia="zh-CN" w:bidi="ar-SA"/>
        </w:rPr>
        <w:t>44</w:t>
      </w:r>
    </w:p>
    <w:p w14:paraId="3AE67C1C">
      <w:pPr>
        <w:spacing w:line="480" w:lineRule="exact"/>
        <w:jc w:val="center"/>
        <w:rPr>
          <w:color w:val="auto"/>
        </w:rPr>
      </w:pPr>
    </w:p>
    <w:p w14:paraId="503A3470">
      <w:pPr>
        <w:pStyle w:val="2"/>
        <w:rPr>
          <w:color w:val="auto"/>
        </w:rPr>
        <w:sectPr>
          <w:pgSz w:w="11906" w:h="16838"/>
          <w:pgMar w:top="1440" w:right="1800" w:bottom="1440" w:left="1800" w:header="851" w:footer="992" w:gutter="0"/>
          <w:pgNumType w:fmt="decimal"/>
          <w:cols w:space="425" w:num="1"/>
          <w:docGrid w:type="lines" w:linePitch="312" w:charSpace="0"/>
        </w:sectPr>
      </w:pPr>
      <w:r>
        <w:rPr>
          <w:rFonts w:hint="eastAsia"/>
          <w:color w:val="auto"/>
        </w:rPr>
        <w:tab/>
      </w:r>
    </w:p>
    <w:p w14:paraId="36CEDB41">
      <w:pPr>
        <w:pStyle w:val="10"/>
        <w:widowControl w:val="0"/>
        <w:tabs>
          <w:tab w:val="right" w:leader="dot" w:pos="8310"/>
        </w:tabs>
        <w:adjustRightInd w:val="0"/>
        <w:snapToGrid w:val="0"/>
        <w:spacing w:before="312" w:beforeLines="100" w:after="312" w:afterLines="100" w:line="490" w:lineRule="exact"/>
        <w:ind w:left="0" w:firstLine="0"/>
        <w:jc w:val="center"/>
        <w:outlineLvl w:val="0"/>
        <w:rPr>
          <w:rFonts w:ascii="Times New Roman" w:hAnsi="Times New Roman" w:eastAsia="方正小标宋简体" w:cs="Times New Roman"/>
          <w:color w:val="auto"/>
          <w:kern w:val="2"/>
          <w:sz w:val="36"/>
          <w:szCs w:val="36"/>
        </w:rPr>
      </w:pPr>
      <w:bookmarkStart w:id="0" w:name="_Toc18829"/>
      <w:r>
        <w:rPr>
          <w:rFonts w:hint="eastAsia" w:ascii="Times New Roman" w:hAnsi="Times New Roman" w:eastAsia="方正小标宋简体" w:cs="Times New Roman"/>
          <w:color w:val="auto"/>
          <w:kern w:val="2"/>
          <w:sz w:val="36"/>
          <w:szCs w:val="36"/>
        </w:rPr>
        <w:t>1  总  则</w:t>
      </w:r>
      <w:bookmarkEnd w:id="0"/>
    </w:p>
    <w:p w14:paraId="696426D8">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1.0.1</w:t>
      </w:r>
      <w:r>
        <w:rPr>
          <w:rFonts w:hint="eastAsia" w:asciiTheme="minorEastAsia" w:hAnsiTheme="minorEastAsia" w:cstheme="minorEastAsia"/>
          <w:color w:val="auto"/>
          <w:spacing w:val="-1"/>
          <w:sz w:val="24"/>
        </w:rPr>
        <w:t xml:space="preserve">  为贯彻落实国家和山西省关于绿色发展和实施乡村建设行动的决策部署，改善农村居住建筑室内热环境，降低碳排放，结合山西省实际，制定本标准。</w:t>
      </w:r>
    </w:p>
    <w:p w14:paraId="37BC22D2">
      <w:pPr>
        <w:spacing w:line="490" w:lineRule="exact"/>
        <w:rPr>
          <w:rFonts w:hint="eastAsia" w:asciiTheme="minorEastAsia" w:hAnsiTheme="minorEastAsia" w:cstheme="minorEastAsia"/>
          <w:color w:val="auto"/>
          <w:spacing w:val="-1"/>
          <w:sz w:val="24"/>
        </w:rPr>
      </w:pPr>
      <w:r>
        <w:rPr>
          <w:rFonts w:hint="eastAsia" w:ascii="Times New Roman" w:hAnsi="Times New Roman" w:eastAsia="宋体" w:cs="Times New Roman"/>
          <w:b/>
          <w:bCs/>
          <w:color w:val="auto"/>
          <w:sz w:val="24"/>
        </w:rPr>
        <w:t>1.0.2</w:t>
      </w:r>
      <w:r>
        <w:rPr>
          <w:rFonts w:hint="eastAsia" w:asciiTheme="minorEastAsia" w:hAnsiTheme="minorEastAsia" w:cstheme="minorEastAsia"/>
          <w:color w:val="auto"/>
          <w:spacing w:val="-1"/>
          <w:sz w:val="24"/>
        </w:rPr>
        <w:t xml:space="preserve">  本标准适用于山西省</w:t>
      </w:r>
      <w:bookmarkStart w:id="1" w:name="OLE_LINK1"/>
      <w:r>
        <w:rPr>
          <w:rFonts w:hint="eastAsia" w:asciiTheme="minorEastAsia" w:hAnsiTheme="minorEastAsia" w:cstheme="minorEastAsia"/>
          <w:color w:val="auto"/>
          <w:spacing w:val="-1"/>
          <w:sz w:val="24"/>
        </w:rPr>
        <w:t>城镇开发边界外、农村集体建设用地上的既有</w:t>
      </w:r>
      <w:bookmarkEnd w:id="1"/>
      <w:bookmarkStart w:id="2" w:name="OLE_LINK3"/>
      <w:r>
        <w:rPr>
          <w:rFonts w:hint="eastAsia" w:asciiTheme="minorEastAsia" w:hAnsiTheme="minorEastAsia" w:cstheme="minorEastAsia"/>
          <w:color w:val="auto"/>
          <w:spacing w:val="-1"/>
          <w:sz w:val="24"/>
        </w:rPr>
        <w:t>农村</w:t>
      </w:r>
      <w:bookmarkEnd w:id="2"/>
      <w:r>
        <w:rPr>
          <w:rFonts w:hint="eastAsia" w:asciiTheme="minorEastAsia" w:hAnsiTheme="minorEastAsia" w:cstheme="minorEastAsia"/>
          <w:color w:val="auto"/>
          <w:spacing w:val="-1"/>
          <w:sz w:val="24"/>
        </w:rPr>
        <w:t>居住建筑节能改造的诊断、设计、施工及验收。</w:t>
      </w:r>
    </w:p>
    <w:p w14:paraId="28B00447">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1.0.3</w:t>
      </w:r>
      <w:r>
        <w:rPr>
          <w:rFonts w:hint="eastAsia" w:asciiTheme="minorEastAsia" w:hAnsiTheme="minorEastAsia" w:cstheme="minorEastAsia"/>
          <w:color w:val="auto"/>
          <w:spacing w:val="-1"/>
          <w:sz w:val="24"/>
        </w:rPr>
        <w:t xml:space="preserve">  既有农村居住建筑节能改造除应符合本标准外，尚应符合国家、行业和山西省现行有关标准的规定。</w:t>
      </w:r>
    </w:p>
    <w:p w14:paraId="5B5D9FB0">
      <w:pPr>
        <w:rPr>
          <w:rFonts w:asciiTheme="minorEastAsia" w:hAnsiTheme="minorEastAsia" w:cstheme="minorEastAsia"/>
          <w:b/>
          <w:bCs/>
          <w:color w:val="auto"/>
          <w:kern w:val="0"/>
          <w:sz w:val="24"/>
          <w:lang w:bidi="ar"/>
        </w:rPr>
      </w:pPr>
      <w:r>
        <w:rPr>
          <w:rFonts w:hint="eastAsia" w:asciiTheme="minorEastAsia" w:hAnsiTheme="minorEastAsia" w:cstheme="minorEastAsia"/>
          <w:b/>
          <w:bCs/>
          <w:color w:val="auto"/>
          <w:kern w:val="0"/>
          <w:sz w:val="24"/>
          <w:lang w:bidi="ar"/>
        </w:rPr>
        <w:br w:type="page"/>
      </w:r>
    </w:p>
    <w:p w14:paraId="21B26674">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3" w:name="_Toc26013"/>
      <w:r>
        <w:rPr>
          <w:rFonts w:hint="eastAsia" w:ascii="Times New Roman" w:hAnsi="Times New Roman" w:eastAsia="方正小标宋简体" w:cs="Times New Roman"/>
          <w:color w:val="auto"/>
          <w:sz w:val="36"/>
          <w:szCs w:val="36"/>
        </w:rPr>
        <w:t>2 术 语</w:t>
      </w:r>
      <w:bookmarkEnd w:id="3"/>
    </w:p>
    <w:p w14:paraId="715A5B99">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 xml:space="preserve">2.0.1  </w:t>
      </w:r>
      <w:r>
        <w:rPr>
          <w:rFonts w:hint="eastAsia" w:asciiTheme="minorEastAsia" w:hAnsiTheme="minorEastAsia" w:cstheme="minorEastAsia"/>
          <w:color w:val="auto"/>
          <w:spacing w:val="2"/>
          <w:sz w:val="24"/>
        </w:rPr>
        <w:t xml:space="preserve">既有农村居住建筑 </w:t>
      </w:r>
      <w:r>
        <w:rPr>
          <w:rFonts w:hint="eastAsia" w:ascii="Times New Roman" w:hAnsi="Times New Roman" w:eastAsia="宋体" w:cs="Times New Roman"/>
          <w:color w:val="auto"/>
          <w:sz w:val="24"/>
        </w:rPr>
        <w:t>existing rural residential buildings</w:t>
      </w:r>
    </w:p>
    <w:p w14:paraId="67347AAE">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城镇开发边界外、农村集体建设用地上的建筑面积小于或等于300平方米、两层及两层以下、跨度小于6米的自建自住房屋。</w:t>
      </w:r>
    </w:p>
    <w:p w14:paraId="3CD8EBD4">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2.0.2</w:t>
      </w:r>
      <w:bookmarkStart w:id="4" w:name="OLE_LINK6"/>
      <w:r>
        <w:rPr>
          <w:rFonts w:hint="eastAsia" w:asciiTheme="minorEastAsia" w:hAnsiTheme="minorEastAsia" w:cstheme="minorEastAsia"/>
          <w:color w:val="auto"/>
          <w:spacing w:val="2"/>
          <w:sz w:val="24"/>
        </w:rPr>
        <w:t xml:space="preserve"> </w:t>
      </w:r>
      <w:bookmarkStart w:id="5" w:name="OLE_LINK8"/>
      <w:r>
        <w:rPr>
          <w:rFonts w:hint="eastAsia" w:asciiTheme="minorEastAsia" w:hAnsiTheme="minorEastAsia" w:cstheme="minorEastAsia"/>
          <w:color w:val="auto"/>
          <w:spacing w:val="2"/>
          <w:sz w:val="24"/>
        </w:rPr>
        <w:t xml:space="preserve"> 综合节能改造</w:t>
      </w:r>
      <w:bookmarkEnd w:id="4"/>
      <w:bookmarkEnd w:id="5"/>
      <w:r>
        <w:rPr>
          <w:rFonts w:hint="eastAsia" w:ascii="Times New Roman" w:hAnsi="Times New Roman" w:eastAsia="宋体" w:cs="Times New Roman"/>
          <w:color w:val="auto"/>
          <w:sz w:val="24"/>
        </w:rPr>
        <w:t xml:space="preserve"> integrated retrofit for energy efficiency</w:t>
      </w:r>
    </w:p>
    <w:p w14:paraId="79EDC343">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为降低既有农村居住建筑运行能耗并达到既定的节能目标，对建筑围护结构、用能设备与系统中的两项或两项以上，采取节能技术措施。</w:t>
      </w:r>
    </w:p>
    <w:p w14:paraId="05D85D09">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 xml:space="preserve">2.0.3 </w:t>
      </w:r>
      <w:bookmarkStart w:id="6" w:name="OLE_LINK7"/>
      <w:r>
        <w:rPr>
          <w:rFonts w:hint="eastAsia" w:ascii="Times New Roman" w:hAnsi="Times New Roman" w:eastAsia="宋体" w:cs="Times New Roman"/>
          <w:b/>
          <w:bCs/>
          <w:color w:val="auto"/>
          <w:sz w:val="24"/>
        </w:rPr>
        <w:t xml:space="preserve"> </w:t>
      </w:r>
      <w:r>
        <w:rPr>
          <w:rFonts w:hint="eastAsia" w:asciiTheme="minorEastAsia" w:hAnsiTheme="minorEastAsia" w:cstheme="minorEastAsia"/>
          <w:color w:val="auto"/>
          <w:spacing w:val="2"/>
          <w:sz w:val="24"/>
        </w:rPr>
        <w:t>单项节能改造</w:t>
      </w:r>
      <w:bookmarkEnd w:id="6"/>
      <w:r>
        <w:rPr>
          <w:rFonts w:hint="eastAsia" w:ascii="Times New Roman" w:hAnsi="Times New Roman" w:eastAsia="宋体" w:cs="Times New Roman"/>
          <w:color w:val="auto"/>
          <w:sz w:val="24"/>
        </w:rPr>
        <w:t xml:space="preserve"> single retrofit for energy efficiency</w:t>
      </w:r>
    </w:p>
    <w:p w14:paraId="064B2194">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为降低既有农村居住建筑运行能耗并达到既定的节能目标，对建筑围护结构、用能设备与系统中的一项，采取节能技术</w:t>
      </w:r>
      <w:r>
        <w:rPr>
          <w:rFonts w:hint="eastAsia" w:asciiTheme="minorEastAsia" w:hAnsiTheme="minorEastAsia" w:cstheme="minorEastAsia"/>
          <w:color w:val="auto"/>
          <w:spacing w:val="2"/>
          <w:sz w:val="24"/>
          <w:lang w:eastAsia="zh-CN"/>
        </w:rPr>
        <w:t>措施</w:t>
      </w:r>
      <w:r>
        <w:rPr>
          <w:rFonts w:hint="eastAsia" w:asciiTheme="minorEastAsia" w:hAnsiTheme="minorEastAsia" w:cstheme="minorEastAsia"/>
          <w:color w:val="auto"/>
          <w:spacing w:val="2"/>
          <w:sz w:val="24"/>
        </w:rPr>
        <w:t>。</w:t>
      </w:r>
    </w:p>
    <w:p w14:paraId="598C0791">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 xml:space="preserve">2.0.4  </w:t>
      </w:r>
      <w:r>
        <w:rPr>
          <w:rFonts w:hint="eastAsia" w:asciiTheme="minorEastAsia" w:hAnsiTheme="minorEastAsia" w:cstheme="minorEastAsia"/>
          <w:color w:val="auto"/>
          <w:spacing w:val="2"/>
          <w:sz w:val="24"/>
        </w:rPr>
        <w:t xml:space="preserve">封厦 </w:t>
      </w:r>
      <w:r>
        <w:rPr>
          <w:rFonts w:hint="eastAsia" w:ascii="Times New Roman" w:hAnsi="Times New Roman" w:eastAsia="宋体" w:cs="Times New Roman"/>
          <w:color w:val="auto"/>
          <w:sz w:val="24"/>
        </w:rPr>
        <w:t>southern veranda enclosure</w:t>
      </w:r>
    </w:p>
    <w:p w14:paraId="3890D9D6">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通过对建筑南向檐廊采用实体矮墙和组合</w:t>
      </w:r>
      <w:r>
        <w:rPr>
          <w:rFonts w:hint="eastAsia" w:asciiTheme="minorEastAsia" w:hAnsiTheme="minorEastAsia" w:cstheme="minorEastAsia"/>
          <w:color w:val="auto"/>
          <w:spacing w:val="2"/>
          <w:sz w:val="24"/>
          <w:lang w:eastAsia="zh-CN"/>
        </w:rPr>
        <w:t>门</w:t>
      </w:r>
      <w:r>
        <w:rPr>
          <w:rFonts w:hint="eastAsia" w:asciiTheme="minorEastAsia" w:hAnsiTheme="minorEastAsia" w:cstheme="minorEastAsia"/>
          <w:color w:val="auto"/>
          <w:spacing w:val="2"/>
          <w:sz w:val="24"/>
        </w:rPr>
        <w:t>窗进行封闭的过程。</w:t>
      </w:r>
    </w:p>
    <w:p w14:paraId="057BA077">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 xml:space="preserve">2.0.5  </w:t>
      </w:r>
      <w:r>
        <w:rPr>
          <w:rFonts w:hint="eastAsia" w:asciiTheme="minorEastAsia" w:hAnsiTheme="minorEastAsia" w:cstheme="minorEastAsia"/>
          <w:color w:val="auto"/>
          <w:spacing w:val="2"/>
          <w:sz w:val="24"/>
        </w:rPr>
        <w:t xml:space="preserve">间歇供暖 </w:t>
      </w:r>
      <w:r>
        <w:rPr>
          <w:rFonts w:hint="eastAsia" w:ascii="Times New Roman" w:hAnsi="Times New Roman" w:eastAsia="宋体" w:cs="Times New Roman"/>
          <w:color w:val="auto"/>
          <w:sz w:val="24"/>
        </w:rPr>
        <w:t xml:space="preserve"> intermittent heating</w:t>
      </w:r>
    </w:p>
    <w:p w14:paraId="45A42711">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对于非全天使用的建筑物，仅在其使用时间内使室内平均温度达到设计温度，而在非使用时间内可自然降温的供暖方式。</w:t>
      </w:r>
    </w:p>
    <w:p w14:paraId="16F2D72A">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 xml:space="preserve">2.0.6  </w:t>
      </w:r>
      <w:r>
        <w:rPr>
          <w:rFonts w:hint="eastAsia" w:asciiTheme="minorEastAsia" w:hAnsiTheme="minorEastAsia" w:cstheme="minorEastAsia"/>
          <w:color w:val="auto"/>
          <w:spacing w:val="2"/>
          <w:sz w:val="24"/>
        </w:rPr>
        <w:t>运行阶段碳排放</w:t>
      </w:r>
      <w:r>
        <w:rPr>
          <w:rFonts w:hint="eastAsia" w:ascii="Times New Roman" w:hAnsi="Times New Roman" w:eastAsia="宋体" w:cs="Times New Roman"/>
          <w:color w:val="auto"/>
          <w:sz w:val="24"/>
        </w:rPr>
        <w:t>carbon emissions for operation period</w:t>
      </w:r>
    </w:p>
    <w:p w14:paraId="155FFEE7">
      <w:pPr>
        <w:spacing w:line="490" w:lineRule="exact"/>
        <w:ind w:firstLine="488" w:firstLineChars="200"/>
        <w:rPr>
          <w:rFonts w:asciiTheme="minorEastAsia" w:hAnsiTheme="minorEastAsia" w:cstheme="minorEastAsia"/>
          <w:color w:val="auto"/>
          <w:spacing w:val="2"/>
          <w:sz w:val="24"/>
        </w:rPr>
      </w:pPr>
      <w:r>
        <w:rPr>
          <w:rFonts w:hint="eastAsia" w:asciiTheme="minorEastAsia" w:hAnsiTheme="minorEastAsia" w:cstheme="minorEastAsia"/>
          <w:color w:val="auto"/>
          <w:spacing w:val="2"/>
          <w:sz w:val="24"/>
        </w:rPr>
        <w:t>既有农村居住建筑在运行阶段产生的以二氧化碳当量表示的温室气体排放的总和。</w:t>
      </w:r>
    </w:p>
    <w:p w14:paraId="78BC6CC7">
      <w:pPr>
        <w:rPr>
          <w:rFonts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rPr>
        <w:br w:type="page"/>
      </w:r>
    </w:p>
    <w:p w14:paraId="2DB908BA">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7" w:name="_Toc32146"/>
      <w:r>
        <w:rPr>
          <w:rFonts w:hint="eastAsia" w:ascii="Times New Roman" w:hAnsi="Times New Roman" w:eastAsia="方正小标宋简体" w:cs="Times New Roman"/>
          <w:color w:val="auto"/>
          <w:sz w:val="36"/>
          <w:szCs w:val="36"/>
        </w:rPr>
        <w:t>3 基本规定</w:t>
      </w:r>
      <w:bookmarkEnd w:id="7"/>
    </w:p>
    <w:p w14:paraId="2422BEB2">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3.0.1</w:t>
      </w:r>
      <w:bookmarkStart w:id="8" w:name="OLE_LINK10"/>
      <w:r>
        <w:rPr>
          <w:rFonts w:hint="eastAsia" w:ascii="Times New Roman" w:hAnsi="Times New Roman" w:eastAsia="宋体" w:cs="Times New Roman"/>
          <w:b/>
          <w:bCs/>
          <w:color w:val="auto"/>
          <w:sz w:val="24"/>
        </w:rPr>
        <w:t xml:space="preserve">  </w:t>
      </w:r>
      <w:r>
        <w:rPr>
          <w:rFonts w:hint="eastAsia" w:asciiTheme="minorEastAsia" w:hAnsiTheme="minorEastAsia" w:cstheme="minorEastAsia"/>
          <w:color w:val="auto"/>
          <w:spacing w:val="2"/>
          <w:sz w:val="24"/>
        </w:rPr>
        <w:t>既有农村居住建筑节能改造</w:t>
      </w:r>
      <w:bookmarkEnd w:id="8"/>
      <w:r>
        <w:rPr>
          <w:rFonts w:hint="eastAsia" w:asciiTheme="minorEastAsia" w:hAnsiTheme="minorEastAsia" w:cstheme="minorEastAsia"/>
          <w:color w:val="auto"/>
          <w:spacing w:val="2"/>
          <w:sz w:val="24"/>
        </w:rPr>
        <w:t>应坚持因地制宜、经济适用和绿色环保的基本原则。</w:t>
      </w:r>
    </w:p>
    <w:p w14:paraId="448DBCC3">
      <w:pPr>
        <w:spacing w:line="490" w:lineRule="exact"/>
        <w:rPr>
          <w:rFonts w:asciiTheme="minorEastAsia" w:hAnsiTheme="minorEastAsia" w:cstheme="minorEastAsia"/>
          <w:color w:val="auto"/>
          <w:spacing w:val="2"/>
          <w:sz w:val="24"/>
        </w:rPr>
      </w:pPr>
      <w:r>
        <w:rPr>
          <w:rFonts w:hint="eastAsia" w:ascii="Times New Roman" w:hAnsi="Times New Roman" w:eastAsia="宋体" w:cs="Times New Roman"/>
          <w:b/>
          <w:bCs/>
          <w:color w:val="auto"/>
          <w:sz w:val="24"/>
        </w:rPr>
        <w:t>3.0.2</w:t>
      </w:r>
      <w:r>
        <w:rPr>
          <w:rFonts w:hint="eastAsia" w:asciiTheme="minorEastAsia" w:hAnsiTheme="minorEastAsia" w:cstheme="minorEastAsia"/>
          <w:color w:val="auto"/>
          <w:spacing w:val="2"/>
          <w:sz w:val="24"/>
        </w:rPr>
        <w:t xml:space="preserve">  节能改造后的农村居住建筑应体现乡土建筑特色，并宜与美丽乡村等建设项目统筹考虑、同步实施。</w:t>
      </w:r>
    </w:p>
    <w:p w14:paraId="6C3D0474">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 xml:space="preserve">3.0.3  </w:t>
      </w:r>
      <w:r>
        <w:rPr>
          <w:rFonts w:hint="eastAsia" w:asciiTheme="minorEastAsia" w:hAnsiTheme="minorEastAsia" w:cstheme="minorEastAsia"/>
          <w:color w:val="auto"/>
          <w:spacing w:val="-1"/>
          <w:sz w:val="24"/>
        </w:rPr>
        <w:t>节能改造涉及抗震、结构、防火等安全时，节能改造前应进行安全性能评估。</w:t>
      </w:r>
    </w:p>
    <w:p w14:paraId="6871B5BE">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3.0.4</w:t>
      </w:r>
      <w:r>
        <w:rPr>
          <w:rFonts w:hint="eastAsia" w:asciiTheme="minorEastAsia" w:hAnsiTheme="minorEastAsia" w:cstheme="minorEastAsia"/>
          <w:color w:val="auto"/>
          <w:spacing w:val="-1"/>
          <w:sz w:val="24"/>
        </w:rPr>
        <w:t xml:space="preserve">  </w:t>
      </w:r>
      <w:r>
        <w:rPr>
          <w:rFonts w:hint="eastAsia" w:asciiTheme="minorEastAsia" w:hAnsiTheme="minorEastAsia" w:cstheme="minorEastAsia"/>
          <w:color w:val="auto"/>
          <w:spacing w:val="-1"/>
          <w:sz w:val="24"/>
          <w:lang w:val="en-US" w:eastAsia="zh-CN"/>
        </w:rPr>
        <w:t>节能标准低于</w:t>
      </w:r>
      <w:r>
        <w:rPr>
          <w:rFonts w:hint="eastAsia" w:asciiTheme="minorEastAsia" w:hAnsiTheme="minorEastAsia" w:cstheme="minorEastAsia"/>
          <w:color w:val="auto"/>
          <w:spacing w:val="-1"/>
          <w:sz w:val="24"/>
        </w:rPr>
        <w:t>50%的既有农村居住建筑应进行节能改造，实施综合节能改造时，节能改造后能效提升率不应低于30%；实施单项节能改造时，其单项节能改造能效提升率不宜低于20%。</w:t>
      </w:r>
    </w:p>
    <w:p w14:paraId="5A9BBBD6">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3.0.5</w:t>
      </w:r>
      <w:r>
        <w:rPr>
          <w:rFonts w:hint="eastAsia" w:asciiTheme="minorEastAsia" w:hAnsiTheme="minorEastAsia" w:cstheme="minorEastAsia"/>
          <w:color w:val="auto"/>
          <w:spacing w:val="-1"/>
          <w:sz w:val="24"/>
        </w:rPr>
        <w:t xml:space="preserve">  农村居住建筑的卧室、起居室等主要功能房间，节能计算冬季室内热环境参数的选取应符合下列规定：</w:t>
      </w:r>
    </w:p>
    <w:p w14:paraId="794D2203">
      <w:pPr>
        <w:spacing w:line="490" w:lineRule="exact"/>
        <w:ind w:firstLine="476" w:firstLineChars="200"/>
        <w:rPr>
          <w:rFonts w:asciiTheme="minorEastAsia" w:hAnsiTheme="minorEastAsia" w:cstheme="minorEastAsia"/>
          <w:color w:val="auto"/>
          <w:spacing w:val="-1"/>
          <w:sz w:val="24"/>
        </w:rPr>
      </w:pPr>
      <w:r>
        <w:rPr>
          <w:rFonts w:hint="eastAsia" w:asciiTheme="minorEastAsia" w:hAnsiTheme="minorEastAsia" w:cstheme="minorEastAsia"/>
          <w:color w:val="auto"/>
          <w:spacing w:val="-1"/>
          <w:sz w:val="24"/>
        </w:rPr>
        <w:t>1 冬季供暖室内计算温度应取18℃；</w:t>
      </w:r>
    </w:p>
    <w:p w14:paraId="3A6322CD">
      <w:pPr>
        <w:spacing w:line="490" w:lineRule="exact"/>
        <w:ind w:firstLine="476" w:firstLineChars="200"/>
        <w:rPr>
          <w:rFonts w:asciiTheme="minorEastAsia" w:hAnsiTheme="minorEastAsia" w:cstheme="minorEastAsia"/>
          <w:color w:val="auto"/>
          <w:spacing w:val="-1"/>
          <w:sz w:val="24"/>
        </w:rPr>
      </w:pPr>
      <w:r>
        <w:rPr>
          <w:rFonts w:hint="eastAsia" w:asciiTheme="minorEastAsia" w:hAnsiTheme="minorEastAsia" w:cstheme="minorEastAsia"/>
          <w:color w:val="auto"/>
          <w:spacing w:val="-1"/>
          <w:sz w:val="24"/>
        </w:rPr>
        <w:t>2 冬季供暖计算换气次数应取0.5h</w:t>
      </w:r>
      <w:r>
        <w:rPr>
          <w:rFonts w:hint="eastAsia" w:asciiTheme="minorEastAsia" w:hAnsiTheme="minorEastAsia" w:cstheme="minorEastAsia"/>
          <w:color w:val="auto"/>
          <w:spacing w:val="-1"/>
          <w:sz w:val="24"/>
          <w:vertAlign w:val="superscript"/>
        </w:rPr>
        <w:t>-1</w:t>
      </w:r>
      <w:r>
        <w:rPr>
          <w:rFonts w:hint="eastAsia" w:asciiTheme="minorEastAsia" w:hAnsiTheme="minorEastAsia" w:cstheme="minorEastAsia"/>
          <w:color w:val="auto"/>
          <w:spacing w:val="-1"/>
          <w:sz w:val="24"/>
        </w:rPr>
        <w:t>。</w:t>
      </w:r>
    </w:p>
    <w:p w14:paraId="1A6F876A">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 xml:space="preserve">3.0.6  </w:t>
      </w:r>
      <w:r>
        <w:rPr>
          <w:rFonts w:hint="eastAsia" w:asciiTheme="minorEastAsia" w:hAnsiTheme="minorEastAsia" w:cstheme="minorEastAsia"/>
          <w:color w:val="auto"/>
          <w:spacing w:val="-1"/>
          <w:sz w:val="24"/>
        </w:rPr>
        <w:t>节能改造应优先选择围护结构改造，能源利用</w:t>
      </w:r>
      <w:r>
        <w:rPr>
          <w:rFonts w:hint="eastAsia" w:asciiTheme="minorEastAsia" w:hAnsiTheme="minorEastAsia" w:cstheme="minorEastAsia"/>
          <w:color w:val="auto"/>
          <w:spacing w:val="-1"/>
          <w:sz w:val="24"/>
          <w:lang w:eastAsia="zh-CN"/>
        </w:rPr>
        <w:t>宜</w:t>
      </w:r>
      <w:r>
        <w:rPr>
          <w:rFonts w:hint="eastAsia" w:asciiTheme="minorEastAsia" w:hAnsiTheme="minorEastAsia" w:cstheme="minorEastAsia"/>
          <w:color w:val="auto"/>
          <w:spacing w:val="-1"/>
          <w:sz w:val="24"/>
        </w:rPr>
        <w:t>优先</w:t>
      </w:r>
      <w:r>
        <w:rPr>
          <w:rFonts w:hint="eastAsia" w:asciiTheme="minorEastAsia" w:hAnsiTheme="minorEastAsia" w:cstheme="minorEastAsia"/>
          <w:color w:val="auto"/>
          <w:spacing w:val="-1"/>
          <w:sz w:val="24"/>
          <w:lang w:eastAsia="zh-CN"/>
        </w:rPr>
        <w:t>选择</w:t>
      </w:r>
      <w:r>
        <w:rPr>
          <w:rFonts w:hint="eastAsia" w:asciiTheme="minorEastAsia" w:hAnsiTheme="minorEastAsia" w:cstheme="minorEastAsia"/>
          <w:color w:val="auto"/>
          <w:spacing w:val="-1"/>
          <w:sz w:val="24"/>
        </w:rPr>
        <w:t>可再生能源。</w:t>
      </w:r>
    </w:p>
    <w:p w14:paraId="5D78677F">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 xml:space="preserve">3.0.7  </w:t>
      </w:r>
      <w:r>
        <w:rPr>
          <w:rFonts w:hint="eastAsia" w:asciiTheme="minorEastAsia" w:hAnsiTheme="minorEastAsia" w:cstheme="minorEastAsia"/>
          <w:color w:val="auto"/>
          <w:spacing w:val="-1"/>
          <w:sz w:val="24"/>
        </w:rPr>
        <w:t>进行整村集中改造时，应包含前期节能诊断、改造方案的制定、改造施工及改造验收等环节，相关工作应由具备相应资质要求的检测、设计、施工等单位和专业技术人员承担。</w:t>
      </w:r>
    </w:p>
    <w:p w14:paraId="368E34C0">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3.0.8</w:t>
      </w:r>
      <w:r>
        <w:rPr>
          <w:rFonts w:hint="eastAsia" w:asciiTheme="minorEastAsia" w:hAnsiTheme="minorEastAsia" w:cstheme="minorEastAsia"/>
          <w:color w:val="auto"/>
          <w:spacing w:val="-1"/>
          <w:sz w:val="24"/>
        </w:rPr>
        <w:t xml:space="preserve">  既有农村居住建筑节能改造时，建筑所使用的材料</w:t>
      </w:r>
      <w:r>
        <w:rPr>
          <w:rFonts w:hint="eastAsia" w:asciiTheme="minorEastAsia" w:hAnsiTheme="minorEastAsia" w:cstheme="minorEastAsia"/>
          <w:color w:val="auto"/>
          <w:spacing w:val="-1"/>
          <w:sz w:val="24"/>
          <w:lang w:eastAsia="zh-CN"/>
        </w:rPr>
        <w:t>、</w:t>
      </w:r>
      <w:r>
        <w:rPr>
          <w:rFonts w:hint="eastAsia" w:asciiTheme="minorEastAsia" w:hAnsiTheme="minorEastAsia" w:cstheme="minorEastAsia"/>
          <w:color w:val="auto"/>
          <w:spacing w:val="-1"/>
          <w:sz w:val="24"/>
        </w:rPr>
        <w:t>技术和设备应符合国家消防、安全、抗震等标准和设计要求。</w:t>
      </w:r>
    </w:p>
    <w:p w14:paraId="075B018C">
      <w:pPr>
        <w:spacing w:line="490" w:lineRule="exact"/>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3.0.9</w:t>
      </w:r>
      <w:r>
        <w:rPr>
          <w:rFonts w:hint="eastAsia" w:asciiTheme="minorEastAsia" w:hAnsiTheme="minorEastAsia" w:cstheme="minorEastAsia"/>
          <w:color w:val="auto"/>
          <w:spacing w:val="-1"/>
          <w:sz w:val="24"/>
        </w:rPr>
        <w:t xml:space="preserve">  农村居住建筑节能改造后宜对节能效果进行评估。</w:t>
      </w:r>
    </w:p>
    <w:p w14:paraId="2AC22ED8">
      <w:pPr>
        <w:rPr>
          <w:rFonts w:asciiTheme="minorEastAsia" w:hAnsiTheme="minorEastAsia" w:cstheme="minorEastAsia"/>
          <w:b/>
          <w:bCs/>
          <w:color w:val="auto"/>
          <w:kern w:val="0"/>
          <w:sz w:val="24"/>
          <w:lang w:bidi="ar"/>
        </w:rPr>
      </w:pPr>
      <w:r>
        <w:rPr>
          <w:rFonts w:hint="eastAsia" w:asciiTheme="minorEastAsia" w:hAnsiTheme="minorEastAsia" w:cstheme="minorEastAsia"/>
          <w:b/>
          <w:bCs/>
          <w:color w:val="auto"/>
          <w:kern w:val="0"/>
          <w:sz w:val="24"/>
          <w:lang w:bidi="ar"/>
        </w:rPr>
        <w:br w:type="page"/>
      </w:r>
    </w:p>
    <w:p w14:paraId="3AE4CBFB">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9" w:name="_Toc17074"/>
      <w:r>
        <w:rPr>
          <w:rFonts w:hint="eastAsia" w:ascii="Times New Roman" w:hAnsi="Times New Roman" w:eastAsia="方正小标宋简体" w:cs="Times New Roman"/>
          <w:color w:val="auto"/>
          <w:sz w:val="36"/>
          <w:szCs w:val="36"/>
        </w:rPr>
        <w:t>4 节能诊断与判定</w:t>
      </w:r>
      <w:bookmarkEnd w:id="9"/>
    </w:p>
    <w:p w14:paraId="58914733">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0" w:name="_Toc6148"/>
      <w:r>
        <w:rPr>
          <w:rFonts w:hint="eastAsia" w:ascii="Times New Roman" w:hAnsi="Times New Roman" w:eastAsia="黑体" w:cs="Times New Roman"/>
          <w:bCs/>
          <w:color w:val="auto"/>
          <w:sz w:val="28"/>
          <w:szCs w:val="28"/>
        </w:rPr>
        <w:t>4.1</w:t>
      </w:r>
      <w:r>
        <w:rPr>
          <w:rFonts w:hint="eastAsia" w:ascii="Times New Roman" w:hAnsi="Times New Roman" w:eastAsia="黑体" w:cs="Times New Roman"/>
          <w:bCs/>
          <w:color w:val="auto"/>
          <w:sz w:val="28"/>
          <w:szCs w:val="28"/>
          <w:lang w:val="en-US" w:eastAsia="zh-CN"/>
        </w:rPr>
        <w:t xml:space="preserve"> </w:t>
      </w:r>
      <w:r>
        <w:rPr>
          <w:rFonts w:hint="eastAsia" w:ascii="Times New Roman" w:hAnsi="Times New Roman" w:eastAsia="黑体" w:cs="Times New Roman"/>
          <w:bCs/>
          <w:color w:val="auto"/>
          <w:sz w:val="28"/>
          <w:szCs w:val="28"/>
        </w:rPr>
        <w:t>一般规定</w:t>
      </w:r>
      <w:bookmarkEnd w:id="10"/>
    </w:p>
    <w:p w14:paraId="12FC43D3">
      <w:pPr>
        <w:widowControl/>
        <w:spacing w:line="490" w:lineRule="exact"/>
        <w:rPr>
          <w:rFonts w:ascii="Times New Roman" w:hAnsi="Times New Roman" w:cs="Times New Roman"/>
          <w:color w:val="auto"/>
          <w:kern w:val="0"/>
          <w:sz w:val="24"/>
          <w:lang w:bidi="ar"/>
        </w:rPr>
      </w:pPr>
      <w:r>
        <w:rPr>
          <w:rFonts w:ascii="Times New Roman" w:hAnsi="Times New Roman" w:eastAsia="宋体" w:cs="Times New Roman"/>
          <w:b/>
          <w:bCs/>
          <w:color w:val="auto"/>
          <w:sz w:val="24"/>
        </w:rPr>
        <w:t xml:space="preserve">4.1.1  </w:t>
      </w:r>
      <w:r>
        <w:rPr>
          <w:rFonts w:ascii="Times New Roman" w:hAnsi="Times New Roman" w:cs="Times New Roman"/>
          <w:color w:val="auto"/>
          <w:kern w:val="0"/>
          <w:sz w:val="24"/>
          <w:lang w:bidi="ar"/>
        </w:rPr>
        <w:t>节能改造前应进行节能诊断，节能诊断包括下列内容：</w:t>
      </w:r>
    </w:p>
    <w:p w14:paraId="1EC9AE8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建筑物的基本情况；</w:t>
      </w:r>
    </w:p>
    <w:p w14:paraId="2832FA3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室内热湿环境；</w:t>
      </w:r>
    </w:p>
    <w:p w14:paraId="6C730C5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围护结构热工性能；</w:t>
      </w:r>
    </w:p>
    <w:p w14:paraId="63C080A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用能系统与设备的形式和能耗；</w:t>
      </w:r>
      <w:bookmarkStart w:id="118" w:name="_GoBack"/>
      <w:bookmarkEnd w:id="118"/>
    </w:p>
    <w:p w14:paraId="5498A257">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 可再生能源应用情况；</w:t>
      </w:r>
    </w:p>
    <w:p w14:paraId="03019DD9">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 xml:space="preserve">6 </w:t>
      </w:r>
      <w:r>
        <w:rPr>
          <w:rFonts w:hint="eastAsia" w:ascii="Times New Roman" w:hAnsi="Times New Roman" w:cs="Times New Roman"/>
          <w:color w:val="auto"/>
          <w:kern w:val="0"/>
          <w:sz w:val="24"/>
          <w:lang w:val="en-US" w:eastAsia="zh-CN" w:bidi="ar"/>
        </w:rPr>
        <w:t>建筑结构现状调查，详见</w:t>
      </w:r>
      <w:r>
        <w:rPr>
          <w:rFonts w:ascii="Times New Roman" w:hAnsi="Times New Roman" w:cs="Times New Roman"/>
          <w:color w:val="auto"/>
          <w:kern w:val="0"/>
          <w:sz w:val="24"/>
          <w:lang w:bidi="ar"/>
        </w:rPr>
        <w:t>附录A</w:t>
      </w:r>
      <w:r>
        <w:rPr>
          <w:rFonts w:ascii="Times New Roman" w:hAnsi="Times New Roman" w:cs="Times New Roman"/>
          <w:color w:val="auto"/>
          <w:kern w:val="0"/>
          <w:sz w:val="24"/>
          <w:lang w:bidi="ar"/>
        </w:rPr>
        <w:t>；</w:t>
      </w:r>
    </w:p>
    <w:p w14:paraId="4AB3639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 xml:space="preserve">7 </w:t>
      </w:r>
      <w:r>
        <w:rPr>
          <w:rFonts w:hint="eastAsia" w:ascii="Times New Roman" w:hAnsi="Times New Roman" w:cs="Times New Roman"/>
          <w:color w:val="auto"/>
          <w:kern w:val="0"/>
          <w:sz w:val="24"/>
          <w:lang w:val="en-US" w:eastAsia="zh-CN" w:bidi="ar"/>
        </w:rPr>
        <w:t>围护结构和用能系统现状调查，详见</w:t>
      </w:r>
      <w:r>
        <w:rPr>
          <w:rFonts w:ascii="Times New Roman" w:hAnsi="Times New Roman" w:cs="Times New Roman"/>
          <w:color w:val="auto"/>
          <w:kern w:val="0"/>
          <w:sz w:val="24"/>
          <w:lang w:bidi="ar"/>
        </w:rPr>
        <w:t>附录B</w:t>
      </w:r>
      <w:r>
        <w:rPr>
          <w:rFonts w:ascii="Times New Roman" w:hAnsi="Times New Roman" w:cs="Times New Roman"/>
          <w:color w:val="auto"/>
          <w:kern w:val="0"/>
          <w:sz w:val="24"/>
          <w:lang w:bidi="ar"/>
        </w:rPr>
        <w:t>。</w:t>
      </w:r>
    </w:p>
    <w:p w14:paraId="2CFCC36B">
      <w:pPr>
        <w:widowControl/>
        <w:spacing w:line="490" w:lineRule="exact"/>
        <w:rPr>
          <w:rFonts w:ascii="Times New Roman" w:hAnsi="Times New Roman" w:cs="Times New Roman"/>
          <w:color w:val="auto"/>
          <w:kern w:val="0"/>
          <w:sz w:val="24"/>
          <w:lang w:bidi="ar"/>
        </w:rPr>
      </w:pPr>
      <w:r>
        <w:rPr>
          <w:rFonts w:ascii="Times New Roman" w:hAnsi="Times New Roman" w:eastAsia="宋体" w:cs="Times New Roman"/>
          <w:b/>
          <w:bCs/>
          <w:color w:val="auto"/>
          <w:sz w:val="24"/>
        </w:rPr>
        <w:t xml:space="preserve">4.1.2   </w:t>
      </w:r>
      <w:r>
        <w:rPr>
          <w:rFonts w:ascii="Times New Roman" w:hAnsi="Times New Roman" w:cs="Times New Roman"/>
          <w:color w:val="auto"/>
          <w:kern w:val="0"/>
          <w:sz w:val="24"/>
          <w:lang w:bidi="ar"/>
        </w:rPr>
        <w:t>建筑节能诊断后，应出具节能诊断报告，诊断报告包括下列内容：</w:t>
      </w:r>
    </w:p>
    <w:p w14:paraId="63BB1B76">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建筑能耗现状；</w:t>
      </w:r>
    </w:p>
    <w:p w14:paraId="4485ABF9">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室内热湿环境诊断；</w:t>
      </w:r>
    </w:p>
    <w:p w14:paraId="51AB19D3">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围护结构热工性能诊断；</w:t>
      </w:r>
    </w:p>
    <w:p w14:paraId="51B7E68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能源利用系统现状诊断及可再生能源利用分析；</w:t>
      </w:r>
    </w:p>
    <w:p w14:paraId="37CD2C80">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  用能系统与设备现状诊断；</w:t>
      </w:r>
    </w:p>
    <w:p w14:paraId="79A1A5C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6  建筑结构安全与改造可行性评估；</w:t>
      </w:r>
    </w:p>
    <w:p w14:paraId="410E7477">
      <w:pPr>
        <w:widowControl/>
        <w:spacing w:line="490" w:lineRule="exact"/>
        <w:ind w:firstLine="480" w:firstLineChars="200"/>
        <w:rPr>
          <w:rFonts w:hint="eastAsia" w:ascii="Times New Roman" w:hAnsi="Times New Roman" w:cs="Times New Roman" w:eastAsiaTheme="minorEastAsia"/>
          <w:color w:val="auto"/>
          <w:kern w:val="0"/>
          <w:sz w:val="24"/>
          <w:lang w:val="en-US" w:eastAsia="zh-CN" w:bidi="ar"/>
        </w:rPr>
      </w:pPr>
      <w:r>
        <w:rPr>
          <w:rFonts w:ascii="Times New Roman" w:hAnsi="Times New Roman" w:cs="Times New Roman"/>
          <w:color w:val="auto"/>
          <w:kern w:val="0"/>
          <w:sz w:val="24"/>
          <w:lang w:bidi="ar"/>
        </w:rPr>
        <w:t>7  节能改造方案；</w:t>
      </w:r>
    </w:p>
    <w:p w14:paraId="2258C09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8  节能潜力分析；</w:t>
      </w:r>
    </w:p>
    <w:p w14:paraId="737359EE">
      <w:pPr>
        <w:widowControl/>
        <w:spacing w:line="490" w:lineRule="exact"/>
        <w:rPr>
          <w:rFonts w:ascii="Times New Roman" w:hAnsi="Times New Roman" w:cs="Times New Roman"/>
          <w:color w:val="auto"/>
          <w:kern w:val="0"/>
          <w:sz w:val="24"/>
          <w:lang w:bidi="ar"/>
        </w:rPr>
      </w:pPr>
      <w:r>
        <w:rPr>
          <w:rFonts w:ascii="Times New Roman" w:hAnsi="Times New Roman" w:eastAsia="宋体" w:cs="Times New Roman"/>
          <w:b/>
          <w:bCs/>
          <w:color w:val="auto"/>
          <w:sz w:val="24"/>
        </w:rPr>
        <w:t>4.1.3</w:t>
      </w:r>
      <w:r>
        <w:rPr>
          <w:rFonts w:hint="eastAsia" w:ascii="Times New Roman" w:hAnsi="Times New Roman" w:eastAsia="宋体" w:cs="Times New Roman"/>
          <w:b/>
          <w:bCs/>
          <w:color w:val="auto"/>
          <w:sz w:val="24"/>
        </w:rPr>
        <w:t xml:space="preserve">  </w:t>
      </w:r>
      <w:r>
        <w:rPr>
          <w:rFonts w:ascii="Times New Roman" w:hAnsi="Times New Roman" w:cs="Times New Roman"/>
          <w:color w:val="auto"/>
          <w:kern w:val="0"/>
          <w:sz w:val="24"/>
          <w:lang w:bidi="ar"/>
        </w:rPr>
        <w:t>节能诊断的检测方法应按现行山西省地方标准《居住建筑节能检测标准》</w:t>
      </w:r>
      <w:r>
        <w:rPr>
          <w:rFonts w:ascii="Times New Roman" w:hAnsi="Times New Roman" w:eastAsia="宋体" w:cs="Times New Roman"/>
          <w:color w:val="auto"/>
          <w:sz w:val="24"/>
        </w:rPr>
        <w:t>DBJ</w:t>
      </w:r>
      <w:r>
        <w:rPr>
          <w:rFonts w:hint="eastAsia" w:ascii="Times New Roman" w:hAnsi="Times New Roman" w:eastAsia="宋体" w:cs="Times New Roman"/>
          <w:color w:val="auto"/>
          <w:sz w:val="24"/>
        </w:rPr>
        <w:t>0</w:t>
      </w:r>
      <w:r>
        <w:rPr>
          <w:rFonts w:ascii="Times New Roman" w:hAnsi="Times New Roman" w:eastAsia="宋体" w:cs="Times New Roman"/>
          <w:color w:val="auto"/>
          <w:sz w:val="24"/>
        </w:rPr>
        <w:t>4/T245</w:t>
      </w:r>
      <w:r>
        <w:rPr>
          <w:rFonts w:ascii="Times New Roman" w:hAnsi="Times New Roman" w:cs="Times New Roman"/>
          <w:color w:val="auto"/>
          <w:kern w:val="0"/>
          <w:sz w:val="24"/>
          <w:lang w:bidi="ar"/>
        </w:rPr>
        <w:t>执行。</w:t>
      </w:r>
    </w:p>
    <w:p w14:paraId="10F6936C">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1" w:name="_Toc1767"/>
      <w:r>
        <w:rPr>
          <w:rFonts w:ascii="Times New Roman" w:hAnsi="Times New Roman" w:eastAsia="黑体" w:cs="Times New Roman"/>
          <w:bCs/>
          <w:color w:val="auto"/>
          <w:sz w:val="28"/>
          <w:szCs w:val="28"/>
        </w:rPr>
        <w:t>4.2</w:t>
      </w:r>
      <w:r>
        <w:rPr>
          <w:rFonts w:hint="eastAsia" w:ascii="Times New Roman" w:hAnsi="Times New Roman" w:eastAsia="黑体" w:cs="Times New Roman"/>
          <w:bCs/>
          <w:color w:val="auto"/>
          <w:sz w:val="28"/>
          <w:szCs w:val="28"/>
          <w:lang w:val="en-US" w:eastAsia="zh-CN"/>
        </w:rPr>
        <w:t xml:space="preserve"> </w:t>
      </w:r>
      <w:r>
        <w:rPr>
          <w:rFonts w:ascii="Times New Roman" w:hAnsi="Times New Roman" w:eastAsia="黑体" w:cs="Times New Roman"/>
          <w:bCs/>
          <w:color w:val="auto"/>
          <w:sz w:val="28"/>
          <w:szCs w:val="28"/>
        </w:rPr>
        <w:t>室内热湿环境</w:t>
      </w:r>
      <w:bookmarkEnd w:id="11"/>
    </w:p>
    <w:p w14:paraId="3D0651C7">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4.2.1</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室内热湿环境诊断应在供热期、制冷期进行。</w:t>
      </w:r>
    </w:p>
    <w:p w14:paraId="5947667E">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4.2.2</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室内热湿环境诊断</w:t>
      </w:r>
      <w:r>
        <w:rPr>
          <w:rFonts w:ascii="Times New Roman" w:hAnsi="Times New Roman" w:cs="Times New Roman"/>
          <w:color w:val="auto"/>
          <w:spacing w:val="2"/>
          <w:sz w:val="24"/>
        </w:rPr>
        <w:t>时，</w:t>
      </w:r>
      <w:r>
        <w:rPr>
          <w:rFonts w:ascii="Times New Roman" w:hAnsi="Times New Roman" w:cs="Times New Roman"/>
          <w:color w:val="auto"/>
          <w:kern w:val="0"/>
          <w:sz w:val="24"/>
          <w:lang w:bidi="ar"/>
        </w:rPr>
        <w:t>应对下列内容</w:t>
      </w:r>
      <w:r>
        <w:rPr>
          <w:rFonts w:ascii="Times New Roman" w:hAnsi="Times New Roman" w:cs="Times New Roman"/>
          <w:color w:val="auto"/>
          <w:spacing w:val="2"/>
          <w:sz w:val="24"/>
        </w:rPr>
        <w:t>进行现场</w:t>
      </w:r>
      <w:r>
        <w:rPr>
          <w:rFonts w:ascii="Times New Roman" w:hAnsi="Times New Roman" w:cs="Times New Roman"/>
          <w:color w:val="auto"/>
          <w:kern w:val="0"/>
          <w:sz w:val="24"/>
          <w:lang w:bidi="ar"/>
        </w:rPr>
        <w:t>调查或检测：</w:t>
      </w:r>
    </w:p>
    <w:p w14:paraId="1A3F973D">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室内空气温度；</w:t>
      </w:r>
    </w:p>
    <w:p w14:paraId="0259BC9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室内空气相对湿度；</w:t>
      </w:r>
    </w:p>
    <w:p w14:paraId="4EA6BFC8">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外围护结构内表面的结露情况、热桥等易结露部位的内表面温度；</w:t>
      </w:r>
    </w:p>
    <w:p w14:paraId="4CF4E173">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室内自然通风状况；</w:t>
      </w:r>
    </w:p>
    <w:p w14:paraId="10284616">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 住户主观感受。</w:t>
      </w:r>
    </w:p>
    <w:p w14:paraId="7EFF2185">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4.2.3</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室内热湿环境诊断时，应以现行国家标准《建筑环境通用规范》</w:t>
      </w:r>
      <w:r>
        <w:rPr>
          <w:rFonts w:ascii="Times New Roman" w:hAnsi="Times New Roman" w:eastAsia="宋体" w:cs="Times New Roman"/>
          <w:color w:val="auto"/>
          <w:sz w:val="24"/>
        </w:rPr>
        <w:t>GB55016</w:t>
      </w:r>
      <w:r>
        <w:rPr>
          <w:rFonts w:ascii="Times New Roman" w:hAnsi="Times New Roman" w:cs="Times New Roman"/>
          <w:color w:val="auto"/>
          <w:kern w:val="0"/>
          <w:sz w:val="24"/>
          <w:lang w:bidi="ar"/>
        </w:rPr>
        <w:t>、《民用建筑热工设计规范》GB 50176、《民用建筑供暖通风与空气调节设计规范》GB 50736、山西省地方标准《农村居住建筑节能设计标准》DBJ04/T</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463为依据，采用现场调查和检测为主，住户问卷调查为辅的方法。</w:t>
      </w:r>
    </w:p>
    <w:p w14:paraId="6CD94331">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4.2.4 </w:t>
      </w:r>
      <w:r>
        <w:rPr>
          <w:rFonts w:ascii="Times New Roman" w:hAnsi="Times New Roman" w:cs="Times New Roman"/>
          <w:color w:val="auto"/>
          <w:spacing w:val="2"/>
          <w:sz w:val="24"/>
        </w:rPr>
        <w:t xml:space="preserve"> </w:t>
      </w:r>
      <w:r>
        <w:rPr>
          <w:rFonts w:ascii="Times New Roman" w:hAnsi="Times New Roman" w:cs="Times New Roman"/>
          <w:color w:val="auto"/>
          <w:kern w:val="0"/>
          <w:sz w:val="24"/>
          <w:lang w:bidi="ar"/>
        </w:rPr>
        <w:t>室内热湿环境</w:t>
      </w:r>
      <w:r>
        <w:rPr>
          <w:rFonts w:ascii="Times New Roman" w:hAnsi="Times New Roman" w:cs="Times New Roman"/>
          <w:color w:val="auto"/>
          <w:spacing w:val="2"/>
          <w:sz w:val="24"/>
        </w:rPr>
        <w:t>节能诊断报告应</w:t>
      </w:r>
      <w:r>
        <w:rPr>
          <w:rFonts w:hint="eastAsia" w:ascii="Times New Roman" w:hAnsi="Times New Roman" w:cs="Times New Roman"/>
          <w:color w:val="auto"/>
          <w:spacing w:val="2"/>
          <w:sz w:val="24"/>
          <w:lang w:val="en-US" w:eastAsia="zh-CN"/>
        </w:rPr>
        <w:t>包括</w:t>
      </w:r>
      <w:r>
        <w:rPr>
          <w:rFonts w:ascii="Times New Roman" w:hAnsi="Times New Roman" w:cs="Times New Roman"/>
          <w:color w:val="auto"/>
          <w:spacing w:val="2"/>
          <w:sz w:val="24"/>
        </w:rPr>
        <w:t>下列内容：</w:t>
      </w:r>
    </w:p>
    <w:p w14:paraId="047522A3">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室内空气温度及相对湿度的实测数据；</w:t>
      </w:r>
    </w:p>
    <w:p w14:paraId="12840BC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外围护结构内表面的结露情况、热桥等易结露部位的内表面温度；</w:t>
      </w:r>
    </w:p>
    <w:p w14:paraId="5E7B30B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室内自然通风状况；</w:t>
      </w:r>
    </w:p>
    <w:p w14:paraId="0EF85C20">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住户主观感受；</w:t>
      </w:r>
    </w:p>
    <w:p w14:paraId="39B3D0A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 室内热湿环境的评价指标。</w:t>
      </w:r>
    </w:p>
    <w:p w14:paraId="56D50497">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2" w:name="_Toc5861"/>
      <w:r>
        <w:rPr>
          <w:rFonts w:ascii="Times New Roman" w:hAnsi="Times New Roman" w:eastAsia="黑体" w:cs="Times New Roman"/>
          <w:bCs/>
          <w:color w:val="auto"/>
          <w:sz w:val="28"/>
          <w:szCs w:val="28"/>
        </w:rPr>
        <w:t>4.3 围护结构</w:t>
      </w:r>
      <w:bookmarkEnd w:id="12"/>
    </w:p>
    <w:p w14:paraId="518373FB">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4.3.1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pacing w:val="2"/>
          <w:sz w:val="24"/>
        </w:rPr>
        <w:t>围护结构节能诊断时，应对下列内容进行现场查勘：</w:t>
      </w:r>
    </w:p>
    <w:p w14:paraId="23A888E2">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1墙体结构形式，保温系统构造检查，包括保温系统构造层次及施工质量、阴阳角、门窗洞口、女儿墙、变形缝等节点部位的构造做法，裂缝、侵蚀损坏及结露情况等；</w:t>
      </w:r>
    </w:p>
    <w:p w14:paraId="5CAEAFDA">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2屋面的结构形式，防水构造，保温系统构造检查，坡屋面室内吊顶情况；</w:t>
      </w:r>
    </w:p>
    <w:p w14:paraId="616B97F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3外窗型材种类、开启方式、尺寸、玻璃类型与构造、密封形式、气密性状况；</w:t>
      </w:r>
    </w:p>
    <w:p w14:paraId="640C871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4遮阳形式、构造、尺寸和材料；</w:t>
      </w:r>
    </w:p>
    <w:p w14:paraId="24A7594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5户门的构造、尺寸、材料、密闭形式；</w:t>
      </w:r>
    </w:p>
    <w:p w14:paraId="5F59E412">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val="en-US" w:eastAsia="zh-CN" w:bidi="ar"/>
        </w:rPr>
        <w:t>6</w:t>
      </w:r>
      <w:r>
        <w:rPr>
          <w:rFonts w:ascii="Times New Roman" w:hAnsi="Times New Roman" w:cs="Times New Roman"/>
          <w:color w:val="auto"/>
          <w:kern w:val="0"/>
          <w:sz w:val="24"/>
          <w:lang w:bidi="ar"/>
        </w:rPr>
        <w:t>分户墙、楼板、外挑楼板、底层架空楼板等的材料、厚度。</w:t>
      </w:r>
    </w:p>
    <w:p w14:paraId="3E8B991D">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4.3.2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pacing w:val="2"/>
          <w:sz w:val="24"/>
        </w:rPr>
        <w:t>围护结构节能诊断时，其热工性能应按现行国家标准《建筑节能与可再生能源利用通用规范》GB</w:t>
      </w:r>
      <w:r>
        <w:rPr>
          <w:rFonts w:hint="eastAsia" w:ascii="Times New Roman" w:hAnsi="Times New Roman" w:cs="Times New Roman"/>
          <w:color w:val="auto"/>
          <w:spacing w:val="2"/>
          <w:sz w:val="24"/>
          <w:lang w:val="en-US" w:eastAsia="zh-CN"/>
        </w:rPr>
        <w:t xml:space="preserve"> </w:t>
      </w:r>
      <w:r>
        <w:rPr>
          <w:rFonts w:ascii="Times New Roman" w:hAnsi="Times New Roman" w:cs="Times New Roman"/>
          <w:color w:val="auto"/>
          <w:spacing w:val="2"/>
          <w:sz w:val="24"/>
        </w:rPr>
        <w:t>55015和《民用建筑热工设计规范》GB</w:t>
      </w:r>
      <w:r>
        <w:rPr>
          <w:rFonts w:hint="eastAsia" w:ascii="Times New Roman" w:hAnsi="Times New Roman" w:cs="Times New Roman"/>
          <w:color w:val="auto"/>
          <w:spacing w:val="2"/>
          <w:sz w:val="24"/>
          <w:lang w:val="en-US" w:eastAsia="zh-CN"/>
        </w:rPr>
        <w:t xml:space="preserve"> </w:t>
      </w:r>
      <w:r>
        <w:rPr>
          <w:rFonts w:ascii="Times New Roman" w:hAnsi="Times New Roman" w:cs="Times New Roman"/>
          <w:color w:val="auto"/>
          <w:spacing w:val="2"/>
          <w:sz w:val="24"/>
        </w:rPr>
        <w:t>50176的有关规定计算复核，必要时应对部分构件热工性能进行抽样检测。围护结构热工计算和检测宜包括下列内容：</w:t>
      </w:r>
    </w:p>
    <w:p w14:paraId="45452B2D">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外墙及屋面的传热系数、热工缺陷及热桥部位内表面温度；</w:t>
      </w:r>
    </w:p>
    <w:p w14:paraId="09D86B93">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外窗的传热系数、太阳得热系数、气密性；</w:t>
      </w:r>
    </w:p>
    <w:p w14:paraId="5474F557">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val="en-US" w:eastAsia="zh-CN" w:bidi="ar"/>
        </w:rPr>
        <w:t>3</w:t>
      </w:r>
      <w:r>
        <w:rPr>
          <w:rFonts w:ascii="Times New Roman" w:hAnsi="Times New Roman" w:cs="Times New Roman"/>
          <w:color w:val="auto"/>
          <w:kern w:val="0"/>
          <w:sz w:val="24"/>
          <w:lang w:bidi="ar"/>
        </w:rPr>
        <w:t xml:space="preserve"> 外门的传热系数、气密性；</w:t>
      </w:r>
    </w:p>
    <w:p w14:paraId="0CC4455C">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val="en-US" w:eastAsia="zh-CN" w:bidi="ar"/>
        </w:rPr>
        <w:t>4</w:t>
      </w:r>
      <w:r>
        <w:rPr>
          <w:rFonts w:ascii="Times New Roman" w:hAnsi="Times New Roman" w:cs="Times New Roman"/>
          <w:color w:val="auto"/>
          <w:kern w:val="0"/>
          <w:sz w:val="24"/>
          <w:lang w:bidi="ar"/>
        </w:rPr>
        <w:t xml:space="preserve"> 房间的采光系数、隔声性能。</w:t>
      </w:r>
    </w:p>
    <w:p w14:paraId="4EDD162D">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4.3.3 </w:t>
      </w:r>
      <w:r>
        <w:rPr>
          <w:rFonts w:ascii="Times New Roman" w:hAnsi="Times New Roman" w:cs="Times New Roman"/>
          <w:color w:val="auto"/>
          <w:spacing w:val="2"/>
          <w:sz w:val="24"/>
        </w:rPr>
        <w:t xml:space="preserve"> 围护结构节能诊断应根据建筑物现状、围护结构现场检查和热工性能计算与检测结果进行达标判定，并为节能诊断报告提供下列内容：</w:t>
      </w:r>
    </w:p>
    <w:p w14:paraId="2F41A01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建筑围护结构的热工性能</w:t>
      </w:r>
      <w:r>
        <w:rPr>
          <w:rFonts w:hint="eastAsia" w:ascii="Times New Roman" w:hAnsi="Times New Roman" w:cs="Times New Roman"/>
          <w:color w:val="auto"/>
          <w:kern w:val="0"/>
          <w:sz w:val="24"/>
          <w:lang w:bidi="ar"/>
        </w:rPr>
        <w:t>参数</w:t>
      </w:r>
      <w:r>
        <w:rPr>
          <w:rFonts w:ascii="Times New Roman" w:hAnsi="Times New Roman" w:cs="Times New Roman"/>
          <w:color w:val="auto"/>
          <w:kern w:val="0"/>
          <w:sz w:val="24"/>
          <w:lang w:bidi="ar"/>
        </w:rPr>
        <w:t>；</w:t>
      </w:r>
    </w:p>
    <w:p w14:paraId="30F84DD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建筑围护结构可能存在的热工缺陷以及验算或检测结果；</w:t>
      </w:r>
    </w:p>
    <w:p w14:paraId="4F5B5C92">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建筑能耗的计算分析</w:t>
      </w:r>
      <w:r>
        <w:rPr>
          <w:rFonts w:hint="eastAsia" w:ascii="Times New Roman" w:hAnsi="Times New Roman" w:cs="Times New Roman"/>
          <w:color w:val="auto"/>
          <w:kern w:val="0"/>
          <w:sz w:val="24"/>
          <w:lang w:bidi="ar"/>
        </w:rPr>
        <w:t>、</w:t>
      </w:r>
      <w:r>
        <w:rPr>
          <w:rFonts w:ascii="Times New Roman" w:hAnsi="Times New Roman" w:cs="Times New Roman"/>
          <w:color w:val="auto"/>
          <w:kern w:val="0"/>
          <w:sz w:val="24"/>
          <w:lang w:bidi="ar"/>
        </w:rPr>
        <w:t>节能改造潜力评估以及经济性分析</w:t>
      </w:r>
      <w:r>
        <w:rPr>
          <w:rFonts w:hint="eastAsia" w:ascii="Times New Roman" w:hAnsi="Times New Roman" w:cs="Times New Roman"/>
          <w:color w:val="auto"/>
          <w:kern w:val="0"/>
          <w:sz w:val="24"/>
          <w:lang w:bidi="ar"/>
        </w:rPr>
        <w:t>；</w:t>
      </w:r>
    </w:p>
    <w:p w14:paraId="798A7EB9">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4.3.4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pacing w:val="2"/>
          <w:sz w:val="24"/>
        </w:rPr>
        <w:t>当围护结构热工性能存在下列情况时，宜对外墙、屋面、外窗进行节能改造：</w:t>
      </w:r>
    </w:p>
    <w:p w14:paraId="0E4BF83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外墙、屋面的热工性能不满足现行国家标准《民用建筑热工设计规范》GB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50176的内表面温度不结露要求；</w:t>
      </w:r>
    </w:p>
    <w:p w14:paraId="7030DEB2">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围护结构热工性能参数不满足《建筑节能与可再生能源利用通用规范》GB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55015规定的限值。</w:t>
      </w:r>
    </w:p>
    <w:p w14:paraId="1AC8FAE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3" w:name="_Toc5481"/>
      <w:r>
        <w:rPr>
          <w:rFonts w:ascii="Times New Roman" w:hAnsi="Times New Roman" w:eastAsia="黑体" w:cs="Times New Roman"/>
          <w:bCs/>
          <w:color w:val="auto"/>
          <w:sz w:val="28"/>
          <w:szCs w:val="28"/>
        </w:rPr>
        <w:t>4.4 能源利用系统</w:t>
      </w:r>
      <w:bookmarkEnd w:id="13"/>
    </w:p>
    <w:p w14:paraId="07FEF245">
      <w:pPr>
        <w:spacing w:line="490" w:lineRule="exact"/>
        <w:rPr>
          <w:rFonts w:ascii="Times New Roman" w:hAnsi="Times New Roman" w:cs="Times New Roman"/>
          <w:color w:val="auto"/>
          <w:sz w:val="24"/>
        </w:rPr>
      </w:pPr>
      <w:r>
        <w:rPr>
          <w:rFonts w:ascii="Times New Roman" w:hAnsi="Times New Roman" w:cs="Times New Roman"/>
          <w:b/>
          <w:bCs/>
          <w:color w:val="auto"/>
          <w:kern w:val="0"/>
          <w:sz w:val="24"/>
          <w:lang w:bidi="ar"/>
        </w:rPr>
        <w:t xml:space="preserve">4.4.1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z w:val="24"/>
        </w:rPr>
        <w:t>能源利用系统节能诊断时，应对下列内容进行现场调查和收集：</w:t>
      </w:r>
    </w:p>
    <w:p w14:paraId="7FE0EA92">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建筑实际用能需求；</w:t>
      </w:r>
    </w:p>
    <w:p w14:paraId="7CF1A778">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冷热源、水源、电源等的系统形式及运行现状；</w:t>
      </w:r>
    </w:p>
    <w:p w14:paraId="4735A67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建筑的耗电量、耗水量；</w:t>
      </w:r>
    </w:p>
    <w:p w14:paraId="45729C38">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可再生能源利用现状。</w:t>
      </w:r>
    </w:p>
    <w:p w14:paraId="499E657A">
      <w:pPr>
        <w:widowControl/>
        <w:spacing w:line="490" w:lineRule="exact"/>
        <w:rPr>
          <w:rFonts w:ascii="Times New Roman" w:hAnsi="Times New Roman" w:cs="Times New Roman"/>
          <w:color w:val="auto"/>
          <w:sz w:val="24"/>
        </w:rPr>
      </w:pPr>
      <w:r>
        <w:rPr>
          <w:rFonts w:ascii="Times New Roman" w:hAnsi="Times New Roman" w:cs="Times New Roman"/>
          <w:b/>
          <w:bCs/>
          <w:color w:val="auto"/>
          <w:kern w:val="0"/>
          <w:sz w:val="24"/>
          <w:lang w:bidi="ar"/>
        </w:rPr>
        <w:t xml:space="preserve">4.4.2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z w:val="24"/>
        </w:rPr>
        <w:t>能源利用系统节能诊断时，应以现行国家标准《建筑节能与可再生能源利用通用规范》GB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55015、《可再生能源建筑应用工程评价标准》GB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50801以及山西省地方标准《农村居住建筑节能设计标准》DBJ04/T</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463为依据，对下列内容进行检测及计算：</w:t>
      </w:r>
    </w:p>
    <w:p w14:paraId="1F661862">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建筑的供暖耗能量；</w:t>
      </w:r>
    </w:p>
    <w:p w14:paraId="584F3333">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能源系统运行能效；</w:t>
      </w:r>
    </w:p>
    <w:p w14:paraId="05696A3D">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可再生能源利用率。</w:t>
      </w:r>
    </w:p>
    <w:p w14:paraId="49F7EEEA">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w:t>
      </w:r>
      <w:bookmarkStart w:id="14" w:name="OLE_LINK11"/>
      <w:r>
        <w:rPr>
          <w:rFonts w:ascii="Times New Roman" w:hAnsi="Times New Roman" w:cs="Times New Roman"/>
          <w:b/>
          <w:bCs/>
          <w:color w:val="auto"/>
          <w:kern w:val="0"/>
          <w:sz w:val="24"/>
          <w:lang w:bidi="ar"/>
        </w:rPr>
        <w:t>.</w:t>
      </w:r>
      <w:bookmarkEnd w:id="14"/>
      <w:r>
        <w:rPr>
          <w:rFonts w:ascii="Times New Roman" w:hAnsi="Times New Roman" w:cs="Times New Roman"/>
          <w:b/>
          <w:bCs/>
          <w:color w:val="auto"/>
          <w:kern w:val="0"/>
          <w:sz w:val="24"/>
          <w:lang w:bidi="ar"/>
        </w:rPr>
        <w:t>4.3</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spacing w:val="2"/>
          <w:sz w:val="24"/>
        </w:rPr>
        <w:t>能源利用系统节能诊断报告应提供下列内容：</w:t>
      </w:r>
    </w:p>
    <w:p w14:paraId="3A78647D">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能源利用系统的形式及现状；</w:t>
      </w:r>
    </w:p>
    <w:p w14:paraId="12569AD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冷热源设备的能效；</w:t>
      </w:r>
    </w:p>
    <w:p w14:paraId="317D57BC">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建筑的耗能量；</w:t>
      </w:r>
    </w:p>
    <w:p w14:paraId="3C762249">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bidi="ar"/>
        </w:rPr>
        <w:t>4 节能改造方案建议、节能潜力和经济性分析。</w:t>
      </w:r>
    </w:p>
    <w:p w14:paraId="50791AFC">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4.4.4</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spacing w:val="2"/>
          <w:sz w:val="24"/>
        </w:rPr>
        <w:t>当能源利用系统存在下列情况时，宜进行节能改造：</w:t>
      </w:r>
    </w:p>
    <w:p w14:paraId="6CEA9D8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运行时间接近或超过其正常使用年限，或经具有资质的单位检测后认定设备性能和安全性不满足相关产品标准要求；</w:t>
      </w:r>
    </w:p>
    <w:p w14:paraId="4E6591B1">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使用的燃料、工质或排放不满足环保要求；</w:t>
      </w:r>
    </w:p>
    <w:p w14:paraId="0D8B7994">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能源设备的能效不满足现行国家标准规定的限值；</w:t>
      </w:r>
    </w:p>
    <w:p w14:paraId="599A7682">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val="en-US" w:eastAsia="zh-CN" w:bidi="ar"/>
        </w:rPr>
        <w:t>4</w:t>
      </w:r>
      <w:r>
        <w:rPr>
          <w:rFonts w:ascii="Times New Roman" w:hAnsi="Times New Roman" w:cs="Times New Roman"/>
          <w:color w:val="auto"/>
          <w:kern w:val="0"/>
          <w:sz w:val="24"/>
          <w:lang w:bidi="ar"/>
        </w:rPr>
        <w:t xml:space="preserve"> 安装质量不满足国家现行标准的有关规定时。</w:t>
      </w:r>
    </w:p>
    <w:p w14:paraId="42668724">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5" w:name="_Toc279"/>
      <w:r>
        <w:rPr>
          <w:rFonts w:ascii="Times New Roman" w:hAnsi="Times New Roman" w:eastAsia="黑体" w:cs="Times New Roman"/>
          <w:bCs/>
          <w:color w:val="auto"/>
          <w:sz w:val="28"/>
          <w:szCs w:val="28"/>
        </w:rPr>
        <w:t>4.5 用能设备与系统</w:t>
      </w:r>
      <w:bookmarkEnd w:id="15"/>
    </w:p>
    <w:p w14:paraId="4B764C19">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4.5.1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供暖系统节能诊断时，应对下列内容进行现场查勘、检测及计算，并形成节能报告：</w:t>
      </w:r>
    </w:p>
    <w:p w14:paraId="01795580">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室外管网的使用现状、维修改造情况、水力平衡情况等；</w:t>
      </w:r>
    </w:p>
    <w:p w14:paraId="0F9406C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室内供暖系统形式、运行时间、水力失调状况和调控能力；</w:t>
      </w:r>
    </w:p>
    <w:p w14:paraId="3302FF3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室内供暖系统的使用现状，住户自行拆改情况；</w:t>
      </w:r>
    </w:p>
    <w:p w14:paraId="599A43A1">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设备及管道保温性能。</w:t>
      </w:r>
    </w:p>
    <w:p w14:paraId="6B95E6E4">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4.5.2</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给水排水系统节能诊断时，应对下列内容进行现场查勘、检测及计算，并形成节能报告：</w:t>
      </w:r>
    </w:p>
    <w:p w14:paraId="33BAFADC">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给水系统供水方式，热水系统热源形式；</w:t>
      </w:r>
    </w:p>
    <w:p w14:paraId="430BDD2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加压供水设备、水加热设备运行效率；</w:t>
      </w:r>
    </w:p>
    <w:p w14:paraId="0B5DCD1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给水排水设备、管道、管件和阀门的渗漏、损坏和保温情况。</w:t>
      </w:r>
    </w:p>
    <w:p w14:paraId="0823135E">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4.5.3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电气系统节能诊断时，应对下列内容进行现场查勘、检测及计算，并形成节能报告：</w:t>
      </w:r>
    </w:p>
    <w:p w14:paraId="2548288C">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1供配电系统能耗，与节能运行相关的电能质量状况，用电分项计量状况；</w:t>
      </w:r>
    </w:p>
    <w:p w14:paraId="31A2256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2有能效要求的电器元件和用电设备能效数值；</w:t>
      </w:r>
    </w:p>
    <w:p w14:paraId="1C0CDF5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3照明灯具的效率，照明光源及其附件的能效，照明质量及照明功率密度值，照明的节能控制方式。</w:t>
      </w:r>
    </w:p>
    <w:p w14:paraId="5DC26244">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4.5.4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用能设备与系统节能诊断，应按现行国家标准《建筑节能与可再生能源利用通用规范》GB 55015、《绿色照明检测及评价标准》GB/T 51268、山西省地方标准《农村居住建筑节能设计标准》DBJ04/T</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463的要求执行。</w:t>
      </w:r>
    </w:p>
    <w:p w14:paraId="02D2A417">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4.5.5</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用能设备与系统</w:t>
      </w:r>
      <w:r>
        <w:rPr>
          <w:rFonts w:ascii="Times New Roman" w:hAnsi="Times New Roman" w:cs="Times New Roman"/>
          <w:color w:val="auto"/>
          <w:spacing w:val="2"/>
          <w:sz w:val="24"/>
        </w:rPr>
        <w:t>存在下列情况时</w:t>
      </w:r>
      <w:r>
        <w:rPr>
          <w:rFonts w:ascii="Times New Roman" w:hAnsi="Times New Roman" w:cs="Times New Roman"/>
          <w:color w:val="auto"/>
          <w:kern w:val="0"/>
          <w:sz w:val="24"/>
          <w:lang w:bidi="ar"/>
        </w:rPr>
        <w:t>，</w:t>
      </w:r>
      <w:r>
        <w:rPr>
          <w:rFonts w:ascii="Times New Roman" w:hAnsi="Times New Roman" w:cs="Times New Roman"/>
          <w:color w:val="auto"/>
          <w:spacing w:val="2"/>
          <w:sz w:val="24"/>
        </w:rPr>
        <w:t>应</w:t>
      </w:r>
      <w:r>
        <w:rPr>
          <w:rFonts w:ascii="Times New Roman" w:hAnsi="Times New Roman" w:cs="Times New Roman"/>
          <w:color w:val="auto"/>
          <w:kern w:val="0"/>
          <w:sz w:val="24"/>
          <w:lang w:bidi="ar"/>
        </w:rPr>
        <w:t>进行相应改造或更换：</w:t>
      </w:r>
    </w:p>
    <w:p w14:paraId="7F44ED7C">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设备运行时间接近或超过其正常使用年限，且经具有资质的单位检测后认定设备性能和安全性不满足相关产品标准要求；</w:t>
      </w:r>
    </w:p>
    <w:p w14:paraId="521CA25C">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设备的能效不满足现行国家标准《建筑节能与可再生能源利用通用规范》GB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55015和《建筑照明设计标准》GB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50034规定的限值；</w:t>
      </w:r>
    </w:p>
    <w:p w14:paraId="3B007637">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3 管网的水力平衡度、保温</w:t>
      </w:r>
      <w:r>
        <w:rPr>
          <w:rFonts w:hint="eastAsia" w:ascii="Times New Roman" w:hAnsi="Times New Roman" w:cs="Times New Roman"/>
          <w:color w:val="auto"/>
          <w:kern w:val="0"/>
          <w:sz w:val="24"/>
          <w:lang w:val="en-US" w:eastAsia="zh-CN" w:bidi="ar"/>
        </w:rPr>
        <w:t>性能</w:t>
      </w:r>
      <w:r>
        <w:rPr>
          <w:rFonts w:ascii="Times New Roman" w:hAnsi="Times New Roman" w:cs="Times New Roman"/>
          <w:color w:val="auto"/>
          <w:kern w:val="0"/>
          <w:sz w:val="24"/>
          <w:lang w:bidi="ar"/>
        </w:rPr>
        <w:t>、补水率等不满足正常使用要求；</w:t>
      </w:r>
    </w:p>
    <w:p w14:paraId="08CAF986">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4 散热设备的供热量不满足室内设计温度；</w:t>
      </w:r>
    </w:p>
    <w:p w14:paraId="475AFD2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5 室内无自动室温调控装置；</w:t>
      </w:r>
    </w:p>
    <w:p w14:paraId="23777A5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6管材、管件、阀门为淘汰产品或漏损严重不能满足使用要求，或管道的绝热层损坏严重或有结露情况；</w:t>
      </w:r>
    </w:p>
    <w:p w14:paraId="4D74115D">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7 照明功率密度值不满足现行国家标准《建筑节能与可再生能源利用通用规范》GB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55015和《建筑照明设计标准》GB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50034的要求；</w:t>
      </w:r>
    </w:p>
    <w:p w14:paraId="3B32D585">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8 照明的控制方式不满足节能要求；</w:t>
      </w:r>
    </w:p>
    <w:p w14:paraId="19FA0F77">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9 电线路老化严重，存在重大安全隐患；</w:t>
      </w:r>
    </w:p>
    <w:p w14:paraId="440467C7">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10 系统未设计量装置。</w:t>
      </w:r>
    </w:p>
    <w:p w14:paraId="007FC45C">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6" w:name="_Toc28752"/>
      <w:r>
        <w:rPr>
          <w:rFonts w:ascii="Times New Roman" w:hAnsi="Times New Roman" w:eastAsia="黑体" w:cs="Times New Roman"/>
          <w:bCs/>
          <w:color w:val="auto"/>
          <w:sz w:val="28"/>
          <w:szCs w:val="28"/>
        </w:rPr>
        <w:t>4.6 综合判定</w:t>
      </w:r>
      <w:bookmarkEnd w:id="16"/>
    </w:p>
    <w:p w14:paraId="5D62ADE8">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4.6.1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当对农村居住建筑的某一单项进行改造时，应根据需要采用本标准4.2节～4.5节和4.6.2条～4.6.4条进行判定；当对农村居住建筑的两项及以上内容进行改造时，除应采用本标准4.2节～4.5节和4.6.2条～4.6.4条进行判定以外，还应根据本标准第4.6.5条进行判定。</w:t>
      </w:r>
    </w:p>
    <w:p w14:paraId="03EE79F8">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4.6.2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当对农村居住建筑的外围护结构进行节能改造，改造后系统能耗降低20%以上，且静态投资回收期小于或等于8年时，宜进行节能改造。</w:t>
      </w:r>
    </w:p>
    <w:p w14:paraId="41578CE7">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 xml:space="preserve">4.6.3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当对农村居住建筑的能源利用系统进行节能改造，改造后系统的能耗降低20%以上且静态投资回收期小于或等于5年，或者静态投资回收期小于或等于3年时，应进行节能改造。</w:t>
      </w:r>
    </w:p>
    <w:p w14:paraId="0285FE45">
      <w:pPr>
        <w:spacing w:line="490" w:lineRule="exact"/>
        <w:rPr>
          <w:rFonts w:ascii="Times New Roman" w:hAnsi="Times New Roman" w:cs="Times New Roman"/>
          <w:color w:val="auto"/>
          <w:sz w:val="24"/>
        </w:rPr>
      </w:pPr>
      <w:r>
        <w:rPr>
          <w:rFonts w:ascii="Times New Roman" w:hAnsi="Times New Roman" w:cs="Times New Roman"/>
          <w:b/>
          <w:bCs/>
          <w:color w:val="auto"/>
          <w:kern w:val="0"/>
          <w:sz w:val="24"/>
          <w:lang w:bidi="ar"/>
        </w:rPr>
        <w:t xml:space="preserve">4.6.4 </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kern w:val="0"/>
          <w:sz w:val="24"/>
          <w:lang w:bidi="ar"/>
        </w:rPr>
        <w:t>当对农村居住建筑的用能设备和系统进行节能改造，改造后静态投资回收期小于或等于2年或节能率达到20%以上时，宜进行节能改造</w:t>
      </w:r>
      <w:r>
        <w:rPr>
          <w:rFonts w:ascii="Times New Roman" w:hAnsi="Times New Roman" w:cs="Times New Roman"/>
          <w:color w:val="auto"/>
          <w:sz w:val="24"/>
        </w:rPr>
        <w:t>。</w:t>
      </w:r>
    </w:p>
    <w:p w14:paraId="3806B307">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4.6.5</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kern w:val="0"/>
          <w:sz w:val="24"/>
          <w:lang w:bidi="ar"/>
        </w:rPr>
        <w:t>在保证相同的室内热环境参数前提下，通过改善建筑外围护结构的热工性能，提高能源利用效率、设备用能效率，与未采取节能改造措施前相比，建筑全年能耗降低30%以上，且静态投资回收期小于或等于6年时，宜进行节能改造。</w:t>
      </w:r>
    </w:p>
    <w:p w14:paraId="789E6CB8">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r>
        <w:rPr>
          <w:rFonts w:ascii="Times New Roman" w:hAnsi="Times New Roman" w:cs="Times New Roman"/>
          <w:b/>
          <w:bCs/>
          <w:color w:val="auto"/>
          <w:kern w:val="0"/>
          <w:sz w:val="24"/>
          <w:lang w:bidi="ar"/>
        </w:rPr>
        <w:br w:type="page"/>
      </w:r>
      <w:bookmarkStart w:id="17" w:name="_Toc5127"/>
      <w:r>
        <w:rPr>
          <w:rFonts w:ascii="Times New Roman" w:hAnsi="Times New Roman" w:eastAsia="方正小标宋简体" w:cs="Times New Roman"/>
          <w:color w:val="auto"/>
          <w:sz w:val="36"/>
          <w:szCs w:val="36"/>
        </w:rPr>
        <w:t>5 围护结构改造</w:t>
      </w:r>
      <w:bookmarkEnd w:id="17"/>
    </w:p>
    <w:p w14:paraId="45717DCD">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8" w:name="_Toc31785"/>
      <w:r>
        <w:rPr>
          <w:rFonts w:ascii="Times New Roman" w:hAnsi="Times New Roman" w:eastAsia="黑体" w:cs="Times New Roman"/>
          <w:bCs/>
          <w:color w:val="auto"/>
          <w:sz w:val="28"/>
          <w:szCs w:val="28"/>
        </w:rPr>
        <w:t>5.1一般规定</w:t>
      </w:r>
      <w:bookmarkEnd w:id="18"/>
    </w:p>
    <w:p w14:paraId="00D0F6AB">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5.1.1</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z w:val="24"/>
        </w:rPr>
        <w:t xml:space="preserve"> 建筑围护结构节能改造的内容可根据诊断结果确定围护结构节能改造的</w:t>
      </w:r>
      <w:r>
        <w:rPr>
          <w:rFonts w:hint="eastAsia" w:ascii="Times New Roman" w:hAnsi="Times New Roman" w:cs="Times New Roman"/>
          <w:color w:val="auto"/>
          <w:sz w:val="24"/>
        </w:rPr>
        <w:t>方案</w:t>
      </w:r>
      <w:r>
        <w:rPr>
          <w:rFonts w:ascii="Times New Roman" w:hAnsi="Times New Roman" w:cs="Times New Roman"/>
          <w:color w:val="auto"/>
          <w:sz w:val="24"/>
        </w:rPr>
        <w:t>。</w:t>
      </w:r>
      <w:r>
        <w:rPr>
          <w:rFonts w:hint="eastAsia" w:ascii="Times New Roman" w:hAnsi="Times New Roman" w:cs="Times New Roman"/>
          <w:color w:val="auto"/>
          <w:kern w:val="0"/>
          <w:sz w:val="24"/>
          <w:lang w:bidi="ar"/>
        </w:rPr>
        <w:t>在满足围护结构节能改造目标的前提下</w:t>
      </w:r>
      <w:r>
        <w:rPr>
          <w:rFonts w:hint="eastAsia" w:ascii="Times New Roman" w:hAnsi="Times New Roman" w:cs="Times New Roman"/>
          <w:color w:val="auto"/>
          <w:kern w:val="0"/>
          <w:sz w:val="24"/>
          <w:lang w:eastAsia="zh-CN" w:bidi="ar"/>
        </w:rPr>
        <w:t>，</w:t>
      </w:r>
      <w:r>
        <w:rPr>
          <w:rFonts w:hint="eastAsia" w:ascii="Times New Roman" w:hAnsi="Times New Roman" w:cs="Times New Roman"/>
          <w:color w:val="auto"/>
          <w:kern w:val="0"/>
          <w:sz w:val="24"/>
          <w:lang w:bidi="ar"/>
        </w:rPr>
        <w:t>可对外墙、屋面和外窗进行局部改造。</w:t>
      </w:r>
    </w:p>
    <w:p w14:paraId="446F2373">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highlight w:val="none"/>
          <w:lang w:bidi="ar"/>
        </w:rPr>
        <w:t>5.1.</w:t>
      </w:r>
      <w:r>
        <w:rPr>
          <w:rFonts w:hint="eastAsia" w:ascii="Times New Roman" w:hAnsi="Times New Roman" w:cs="Times New Roman"/>
          <w:b/>
          <w:bCs/>
          <w:color w:val="auto"/>
          <w:kern w:val="0"/>
          <w:sz w:val="24"/>
          <w:highlight w:val="none"/>
          <w:lang w:bidi="ar"/>
        </w:rPr>
        <w:t xml:space="preserve">2  </w:t>
      </w:r>
      <w:r>
        <w:rPr>
          <w:rFonts w:ascii="Times New Roman" w:hAnsi="Times New Roman" w:cs="Times New Roman"/>
          <w:color w:val="auto"/>
          <w:kern w:val="0"/>
          <w:sz w:val="24"/>
          <w:highlight w:val="none"/>
          <w:lang w:bidi="ar"/>
        </w:rPr>
        <w:t>围护结构节能改造方案应符合下列规</w:t>
      </w:r>
      <w:r>
        <w:rPr>
          <w:rFonts w:ascii="Times New Roman" w:hAnsi="Times New Roman" w:cs="Times New Roman"/>
          <w:color w:val="auto"/>
          <w:kern w:val="0"/>
          <w:sz w:val="24"/>
          <w:lang w:bidi="ar"/>
        </w:rPr>
        <w:t>定</w:t>
      </w:r>
      <w:r>
        <w:rPr>
          <w:rFonts w:hint="eastAsia" w:ascii="Times New Roman" w:hAnsi="Times New Roman" w:cs="Times New Roman"/>
          <w:color w:val="auto"/>
          <w:kern w:val="0"/>
          <w:sz w:val="24"/>
          <w:lang w:bidi="ar"/>
        </w:rPr>
        <w:t>：</w:t>
      </w:r>
    </w:p>
    <w:p w14:paraId="688DDEA1">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1 应确定外墙、屋面等保温层的形式与厚度，明确外墙平均传热系数和屋面传热系数。严寒和寒冷地区应对外墙、屋面、窗洞口等可能形成热桥的构造节点进行结露验算，并制定合理的保温措施</w:t>
      </w:r>
      <w:r>
        <w:rPr>
          <w:rFonts w:hint="eastAsia" w:ascii="Times New Roman" w:hAnsi="Times New Roman" w:cs="Times New Roman"/>
          <w:color w:val="auto"/>
          <w:kern w:val="0"/>
          <w:sz w:val="24"/>
          <w:lang w:eastAsia="zh-CN" w:bidi="ar"/>
        </w:rPr>
        <w:t>；</w:t>
      </w:r>
    </w:p>
    <w:p w14:paraId="29F04C8B">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2 外窗节能改造应计算传热系数和太阳得热系数，并兼顾自然通风和天然采光</w:t>
      </w:r>
      <w:r>
        <w:rPr>
          <w:rFonts w:hint="eastAsia" w:ascii="Times New Roman" w:hAnsi="Times New Roman" w:cs="Times New Roman"/>
          <w:color w:val="auto"/>
          <w:kern w:val="0"/>
          <w:sz w:val="24"/>
          <w:lang w:eastAsia="zh-CN" w:bidi="ar"/>
        </w:rPr>
        <w:t>。</w:t>
      </w:r>
      <w:r>
        <w:rPr>
          <w:rFonts w:ascii="Times New Roman" w:hAnsi="Times New Roman" w:cs="Times New Roman"/>
          <w:color w:val="auto"/>
          <w:kern w:val="0"/>
          <w:sz w:val="24"/>
          <w:lang w:bidi="ar"/>
        </w:rPr>
        <w:t>分户墙和楼板节能改造应计算平均传热系数。</w:t>
      </w:r>
    </w:p>
    <w:p w14:paraId="336800F1">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ascii="Times New Roman" w:hAnsi="Times New Roman" w:cs="Times New Roman"/>
          <w:b/>
          <w:bCs/>
          <w:color w:val="auto"/>
          <w:kern w:val="0"/>
          <w:sz w:val="24"/>
          <w:lang w:bidi="ar"/>
        </w:rPr>
        <w:t>.</w:t>
      </w:r>
      <w:r>
        <w:rPr>
          <w:rFonts w:hint="eastAsia" w:ascii="Times New Roman" w:hAnsi="Times New Roman" w:cs="Times New Roman"/>
          <w:b/>
          <w:bCs/>
          <w:color w:val="auto"/>
          <w:kern w:val="0"/>
          <w:sz w:val="24"/>
          <w:lang w:bidi="ar"/>
        </w:rPr>
        <w:t>1</w:t>
      </w:r>
      <w:r>
        <w:rPr>
          <w:rFonts w:ascii="Times New Roman" w:hAnsi="Times New Roman" w:cs="Times New Roman"/>
          <w:b/>
          <w:bCs/>
          <w:color w:val="auto"/>
          <w:kern w:val="0"/>
          <w:sz w:val="24"/>
          <w:lang w:bidi="ar"/>
        </w:rPr>
        <w:t>.</w:t>
      </w:r>
      <w:r>
        <w:rPr>
          <w:rFonts w:hint="eastAsia" w:ascii="Times New Roman" w:hAnsi="Times New Roman" w:cs="Times New Roman"/>
          <w:b/>
          <w:bCs/>
          <w:color w:val="auto"/>
          <w:kern w:val="0"/>
          <w:sz w:val="24"/>
          <w:lang w:bidi="ar"/>
        </w:rPr>
        <w:t>3</w:t>
      </w:r>
      <w:r>
        <w:rPr>
          <w:rFonts w:hint="eastAsia" w:ascii="Times New Roman" w:hAnsi="Times New Roman" w:cs="Times New Roman"/>
          <w:color w:val="auto"/>
          <w:kern w:val="0"/>
          <w:sz w:val="24"/>
          <w:lang w:bidi="ar"/>
        </w:rPr>
        <w:t>改造后的围护结构热工性能</w:t>
      </w:r>
      <w:r>
        <w:rPr>
          <w:rFonts w:ascii="Times New Roman" w:hAnsi="Times New Roman" w:cs="Times New Roman"/>
          <w:color w:val="auto"/>
          <w:sz w:val="24"/>
        </w:rPr>
        <w:t>应符合现行强制性工程建设规范《建筑节能与可再生能源利用通用规范》GB 55015 的有关规定。</w:t>
      </w:r>
    </w:p>
    <w:p w14:paraId="7A6FC15F">
      <w:pPr>
        <w:spacing w:line="490" w:lineRule="exact"/>
        <w:rPr>
          <w:rFonts w:ascii="Times New Roman" w:hAnsi="Times New Roman" w:cs="Times New Roman"/>
          <w:color w:val="auto"/>
          <w:kern w:val="0"/>
          <w:sz w:val="24"/>
          <w:lang w:bidi="ar"/>
        </w:rPr>
      </w:pPr>
      <w:r>
        <w:rPr>
          <w:rFonts w:hint="eastAsia" w:ascii="Times New Roman" w:hAnsi="Times New Roman" w:cs="Times New Roman"/>
          <w:b/>
          <w:bCs/>
          <w:color w:val="auto"/>
          <w:kern w:val="0"/>
          <w:sz w:val="24"/>
          <w:lang w:bidi="ar"/>
        </w:rPr>
        <w:t>5.1.4</w:t>
      </w:r>
      <w:r>
        <w:rPr>
          <w:rFonts w:hint="eastAsia" w:ascii="Times New Roman" w:hAnsi="Times New Roman" w:cs="Times New Roman"/>
          <w:color w:val="auto"/>
          <w:kern w:val="0"/>
          <w:sz w:val="24"/>
          <w:lang w:bidi="ar"/>
        </w:rPr>
        <w:t xml:space="preserve"> </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建筑围护结构保温材料宜就地取材</w:t>
      </w:r>
      <w:r>
        <w:rPr>
          <w:rFonts w:hint="eastAsia" w:ascii="Times New Roman" w:hAnsi="Times New Roman" w:cs="Times New Roman"/>
          <w:color w:val="auto"/>
          <w:kern w:val="0"/>
          <w:sz w:val="24"/>
          <w:lang w:eastAsia="zh-CN" w:bidi="ar"/>
        </w:rPr>
        <w:t>，</w:t>
      </w:r>
      <w:r>
        <w:rPr>
          <w:rFonts w:hint="eastAsia" w:ascii="Times New Roman" w:hAnsi="Times New Roman" w:cs="Times New Roman"/>
          <w:color w:val="auto"/>
          <w:kern w:val="0"/>
          <w:sz w:val="24"/>
          <w:lang w:bidi="ar"/>
        </w:rPr>
        <w:t>采用</w:t>
      </w:r>
      <w:r>
        <w:rPr>
          <w:rFonts w:hint="eastAsia" w:ascii="Times New Roman" w:hAnsi="Times New Roman" w:cs="Times New Roman"/>
          <w:color w:val="auto"/>
          <w:kern w:val="0"/>
          <w:sz w:val="24"/>
          <w:lang w:eastAsia="zh-CN" w:bidi="ar"/>
        </w:rPr>
        <w:t>适应</w:t>
      </w:r>
      <w:r>
        <w:rPr>
          <w:rFonts w:hint="eastAsia" w:ascii="Times New Roman" w:hAnsi="Times New Roman" w:cs="Times New Roman"/>
          <w:color w:val="auto"/>
          <w:kern w:val="0"/>
          <w:sz w:val="24"/>
          <w:lang w:bidi="ar"/>
        </w:rPr>
        <w:t>农村应用条件的当地产品。</w:t>
      </w:r>
    </w:p>
    <w:p w14:paraId="5E1473D8">
      <w:pPr>
        <w:pStyle w:val="2"/>
        <w:rPr>
          <w:color w:val="auto"/>
          <w:lang w:bidi="ar"/>
        </w:rPr>
      </w:pPr>
    </w:p>
    <w:p w14:paraId="7896DF89">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9" w:name="_Toc5023"/>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2</w:t>
      </w:r>
      <w:r>
        <w:rPr>
          <w:rFonts w:ascii="Times New Roman" w:hAnsi="Times New Roman" w:eastAsia="黑体" w:cs="Times New Roman"/>
          <w:bCs/>
          <w:color w:val="auto"/>
          <w:sz w:val="28"/>
          <w:szCs w:val="28"/>
        </w:rPr>
        <w:t>外墙</w:t>
      </w:r>
      <w:bookmarkEnd w:id="19"/>
    </w:p>
    <w:p w14:paraId="7952602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.1</w:t>
      </w:r>
      <w:r>
        <w:rPr>
          <w:rFonts w:hint="eastAsia" w:ascii="Times New Roman" w:hAnsi="Times New Roman" w:cs="Times New Roman"/>
          <w:b/>
          <w:bCs/>
          <w:color w:val="auto"/>
          <w:sz w:val="24"/>
        </w:rPr>
        <w:t xml:space="preserve">  </w:t>
      </w:r>
      <w:r>
        <w:rPr>
          <w:rFonts w:ascii="Times New Roman" w:hAnsi="Times New Roman" w:cs="Times New Roman"/>
          <w:color w:val="auto"/>
          <w:sz w:val="24"/>
        </w:rPr>
        <w:t>既有农村居住建筑外墙节能改造时，应优先采用轻质饰面层的外保温系统改造方式。</w:t>
      </w:r>
      <w:r>
        <w:rPr>
          <w:rFonts w:hint="eastAsia" w:ascii="Times New Roman" w:hAnsi="Times New Roman" w:cs="Times New Roman"/>
          <w:color w:val="auto"/>
          <w:sz w:val="24"/>
        </w:rPr>
        <w:t>当确有困难时，可采用外墙内保温</w:t>
      </w:r>
      <w:r>
        <w:rPr>
          <w:rFonts w:ascii="Times New Roman" w:hAnsi="Times New Roman" w:cs="Times New Roman"/>
          <w:color w:val="auto"/>
          <w:sz w:val="24"/>
        </w:rPr>
        <w:t>系统改造方式。</w:t>
      </w:r>
    </w:p>
    <w:p w14:paraId="79A2EE8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rPr>
        <w:t xml:space="preserve"> </w:t>
      </w:r>
      <w:r>
        <w:rPr>
          <w:rFonts w:ascii="Times New Roman" w:hAnsi="Times New Roman" w:cs="Times New Roman"/>
          <w:color w:val="auto"/>
          <w:sz w:val="24"/>
        </w:rPr>
        <w:t>外墙外保温系统应符合下列规定：</w:t>
      </w:r>
    </w:p>
    <w:p w14:paraId="705B3AFA">
      <w:pPr>
        <w:spacing w:line="490" w:lineRule="exact"/>
        <w:ind w:firstLine="480" w:firstLineChars="2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1 外墙采用外保温系统改造方案时，其基层墙体性能应满足外保温系统的要求</w:t>
      </w:r>
      <w:r>
        <w:rPr>
          <w:rFonts w:hint="eastAsia" w:ascii="Times New Roman" w:hAnsi="Times New Roman" w:cs="Times New Roman"/>
          <w:color w:val="auto"/>
          <w:sz w:val="24"/>
          <w:lang w:eastAsia="zh-CN"/>
        </w:rPr>
        <w:t>；</w:t>
      </w:r>
    </w:p>
    <w:p w14:paraId="10A8FA2D">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外墙外保温系统应包覆门窗框外侧洞口、女儿墙、封闭阳台栏板、外挑出部分、伸出屋顶的构件及砌体等热桥部位，应与防水相结合做好保温措施</w:t>
      </w:r>
      <w:r>
        <w:rPr>
          <w:rFonts w:hint="eastAsia" w:ascii="Times New Roman" w:hAnsi="Times New Roman" w:cs="Times New Roman"/>
          <w:color w:val="auto"/>
          <w:sz w:val="24"/>
        </w:rPr>
        <w:t>；</w:t>
      </w:r>
    </w:p>
    <w:p w14:paraId="7C57B973">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穿墙管线、洞口做好保温层密封和防水措施</w:t>
      </w:r>
      <w:r>
        <w:rPr>
          <w:rFonts w:hint="eastAsia" w:ascii="Times New Roman" w:hAnsi="Times New Roman" w:cs="Times New Roman"/>
          <w:color w:val="auto"/>
          <w:sz w:val="24"/>
        </w:rPr>
        <w:t>。</w:t>
      </w:r>
    </w:p>
    <w:p w14:paraId="69B06FC5">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外墙内保温系统应符合下列规定</w:t>
      </w:r>
      <w:r>
        <w:rPr>
          <w:rFonts w:hint="eastAsia" w:ascii="Times New Roman" w:hAnsi="Times New Roman" w:cs="Times New Roman"/>
          <w:color w:val="auto"/>
          <w:sz w:val="24"/>
        </w:rPr>
        <w:t>：</w:t>
      </w:r>
    </w:p>
    <w:p w14:paraId="78D0ED2D">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w:t>
      </w:r>
      <w:r>
        <w:rPr>
          <w:rFonts w:hint="eastAsia" w:ascii="Times New Roman" w:hAnsi="Times New Roman" w:cs="Times New Roman"/>
          <w:color w:val="auto"/>
          <w:sz w:val="24"/>
        </w:rPr>
        <w:t xml:space="preserve"> </w:t>
      </w:r>
      <w:r>
        <w:rPr>
          <w:rFonts w:ascii="Times New Roman" w:hAnsi="Times New Roman" w:cs="Times New Roman"/>
          <w:color w:val="auto"/>
          <w:sz w:val="24"/>
        </w:rPr>
        <w:t>应有结构性热桥的防结露技术措施，并应进行结露验算</w:t>
      </w:r>
      <w:bookmarkStart w:id="20" w:name="OLE_LINK5"/>
      <w:r>
        <w:rPr>
          <w:rFonts w:hint="eastAsia" w:ascii="Times New Roman" w:hAnsi="Times New Roman" w:cs="Times New Roman"/>
          <w:color w:val="auto"/>
          <w:sz w:val="24"/>
        </w:rPr>
        <w:t>；</w:t>
      </w:r>
      <w:bookmarkEnd w:id="20"/>
    </w:p>
    <w:p w14:paraId="5BD20654">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w:t>
      </w:r>
      <w:r>
        <w:rPr>
          <w:rFonts w:hint="eastAsia" w:ascii="Times New Roman" w:hAnsi="Times New Roman" w:cs="Times New Roman"/>
          <w:color w:val="auto"/>
          <w:sz w:val="24"/>
        </w:rPr>
        <w:t xml:space="preserve"> </w:t>
      </w:r>
      <w:r>
        <w:rPr>
          <w:rFonts w:ascii="Times New Roman" w:hAnsi="Times New Roman" w:cs="Times New Roman"/>
          <w:color w:val="auto"/>
          <w:sz w:val="24"/>
        </w:rPr>
        <w:t>对有冷凝现象的复合墙体，应增设隔气层</w:t>
      </w:r>
      <w:r>
        <w:rPr>
          <w:rFonts w:hint="eastAsia" w:ascii="Times New Roman" w:hAnsi="Times New Roman" w:cs="Times New Roman"/>
          <w:color w:val="auto"/>
          <w:sz w:val="24"/>
        </w:rPr>
        <w:t>。</w:t>
      </w:r>
    </w:p>
    <w:p w14:paraId="2002C875">
      <w:pPr>
        <w:spacing w:line="490" w:lineRule="exact"/>
        <w:rPr>
          <w:color w:val="auto"/>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.4</w:t>
      </w:r>
      <w:r>
        <w:rPr>
          <w:rFonts w:hint="eastAsia" w:ascii="Times New Roman" w:hAnsi="Times New Roman" w:cs="Times New Roman"/>
          <w:b/>
          <w:bCs/>
          <w:color w:val="auto"/>
          <w:sz w:val="24"/>
        </w:rPr>
        <w:t xml:space="preserve">  </w:t>
      </w:r>
      <w:r>
        <w:rPr>
          <w:rFonts w:ascii="Times New Roman" w:hAnsi="Times New Roman" w:cs="Times New Roman"/>
          <w:color w:val="auto"/>
          <w:sz w:val="24"/>
        </w:rPr>
        <w:t>夹</w:t>
      </w:r>
      <w:r>
        <w:rPr>
          <w:rFonts w:hint="eastAsia" w:ascii="Times New Roman" w:hAnsi="Times New Roman" w:cs="Times New Roman"/>
          <w:color w:val="auto"/>
          <w:sz w:val="24"/>
          <w:lang w:val="en-US" w:eastAsia="zh-CN"/>
        </w:rPr>
        <w:t>芯</w:t>
      </w:r>
      <w:r>
        <w:rPr>
          <w:rFonts w:ascii="Times New Roman" w:hAnsi="Times New Roman" w:cs="Times New Roman"/>
          <w:color w:val="auto"/>
          <w:sz w:val="24"/>
        </w:rPr>
        <w:t>保温构造外墙不应在地震烈度高于8度的地区使用</w:t>
      </w:r>
      <w:r>
        <w:rPr>
          <w:rFonts w:hint="eastAsia" w:ascii="Times New Roman" w:hAnsi="Times New Roman" w:cs="Times New Roman"/>
          <w:color w:val="auto"/>
          <w:sz w:val="24"/>
          <w:lang w:eastAsia="zh-CN"/>
        </w:rPr>
        <w:t>，</w:t>
      </w:r>
      <w:r>
        <w:rPr>
          <w:rFonts w:ascii="Times New Roman" w:hAnsi="Times New Roman" w:cs="Times New Roman"/>
          <w:color w:val="auto"/>
          <w:sz w:val="24"/>
        </w:rPr>
        <w:t>夹</w:t>
      </w:r>
      <w:r>
        <w:rPr>
          <w:rFonts w:hint="eastAsia" w:ascii="Times New Roman" w:hAnsi="Times New Roman" w:cs="Times New Roman"/>
          <w:color w:val="auto"/>
          <w:sz w:val="24"/>
          <w:lang w:val="en-US" w:eastAsia="zh-CN"/>
        </w:rPr>
        <w:t>芯</w:t>
      </w:r>
      <w:r>
        <w:rPr>
          <w:rFonts w:ascii="Times New Roman" w:hAnsi="Times New Roman" w:cs="Times New Roman"/>
          <w:color w:val="auto"/>
          <w:sz w:val="24"/>
        </w:rPr>
        <w:t>保温构造的内外</w:t>
      </w:r>
      <w:r>
        <w:rPr>
          <w:rFonts w:hint="eastAsia" w:ascii="Times New Roman" w:hAnsi="Times New Roman" w:cs="Times New Roman"/>
          <w:color w:val="auto"/>
          <w:sz w:val="24"/>
          <w:lang w:eastAsia="zh-CN"/>
        </w:rPr>
        <w:t>墙</w:t>
      </w:r>
      <w:r>
        <w:rPr>
          <w:rFonts w:ascii="Times New Roman" w:hAnsi="Times New Roman" w:cs="Times New Roman"/>
          <w:color w:val="auto"/>
          <w:sz w:val="24"/>
        </w:rPr>
        <w:t>体之间应采用拉结件固定</w:t>
      </w:r>
      <w:r>
        <w:rPr>
          <w:rFonts w:hint="eastAsia" w:ascii="Times New Roman" w:hAnsi="Times New Roman" w:cs="Times New Roman"/>
          <w:color w:val="auto"/>
          <w:sz w:val="24"/>
          <w:lang w:eastAsia="zh-CN"/>
        </w:rPr>
        <w:t>，</w:t>
      </w:r>
      <w:r>
        <w:rPr>
          <w:rFonts w:ascii="Times New Roman" w:hAnsi="Times New Roman" w:cs="Times New Roman"/>
          <w:color w:val="auto"/>
          <w:sz w:val="24"/>
        </w:rPr>
        <w:t>装配式夹</w:t>
      </w:r>
      <w:r>
        <w:rPr>
          <w:rFonts w:hint="eastAsia" w:ascii="Times New Roman" w:hAnsi="Times New Roman" w:cs="Times New Roman"/>
          <w:color w:val="auto"/>
          <w:sz w:val="24"/>
          <w:lang w:eastAsia="zh-CN"/>
        </w:rPr>
        <w:t>芯</w:t>
      </w:r>
      <w:r>
        <w:rPr>
          <w:rFonts w:ascii="Times New Roman" w:hAnsi="Times New Roman" w:cs="Times New Roman"/>
          <w:color w:val="auto"/>
          <w:sz w:val="24"/>
        </w:rPr>
        <w:t>保温外墙板的竖缝和横缝均应采用高效保温材料填堵密实。</w:t>
      </w:r>
    </w:p>
    <w:p w14:paraId="36D5D06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5</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建筑的外保温系统不应采用燃烧性能低于B</w:t>
      </w:r>
      <w:r>
        <w:rPr>
          <w:rFonts w:ascii="Times New Roman" w:hAnsi="Times New Roman" w:cs="Times New Roman"/>
          <w:color w:val="auto"/>
          <w:sz w:val="24"/>
          <w:vertAlign w:val="subscript"/>
        </w:rPr>
        <w:t>1</w:t>
      </w:r>
      <w:r>
        <w:rPr>
          <w:rFonts w:ascii="Times New Roman" w:hAnsi="Times New Roman" w:cs="Times New Roman"/>
          <w:color w:val="auto"/>
          <w:sz w:val="24"/>
        </w:rPr>
        <w:t>级的保温材料或制品。当采用 B</w:t>
      </w:r>
      <w:r>
        <w:rPr>
          <w:rFonts w:ascii="Times New Roman" w:hAnsi="Times New Roman" w:cs="Times New Roman"/>
          <w:color w:val="auto"/>
          <w:sz w:val="24"/>
          <w:vertAlign w:val="subscript"/>
        </w:rPr>
        <w:t>1</w:t>
      </w:r>
      <w:r>
        <w:rPr>
          <w:rFonts w:ascii="Times New Roman" w:hAnsi="Times New Roman" w:cs="Times New Roman"/>
          <w:color w:val="auto"/>
          <w:sz w:val="24"/>
        </w:rPr>
        <w:t>级燃烧性能的保温材料或制品时</w:t>
      </w:r>
      <w:r>
        <w:rPr>
          <w:rFonts w:hint="eastAsia" w:ascii="Times New Roman" w:hAnsi="Times New Roman" w:cs="Times New Roman"/>
          <w:color w:val="auto"/>
          <w:sz w:val="24"/>
          <w:lang w:eastAsia="zh-CN"/>
        </w:rPr>
        <w:t>，</w:t>
      </w:r>
      <w:r>
        <w:rPr>
          <w:rFonts w:ascii="Times New Roman" w:hAnsi="Times New Roman" w:cs="Times New Roman"/>
          <w:color w:val="auto"/>
          <w:sz w:val="24"/>
        </w:rPr>
        <w:t>应采取防止火灾通过保温系统在建筑的立面或屋面蔓延的措施或构造。内保温系统中保温材料和制品均应满足国家现行规范《建筑防火通用规范》GB 55037的要求。</w:t>
      </w:r>
    </w:p>
    <w:p w14:paraId="22C1A93B">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1" w:name="_Toc16537"/>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3</w:t>
      </w:r>
      <w:r>
        <w:rPr>
          <w:rFonts w:ascii="Times New Roman" w:hAnsi="Times New Roman" w:eastAsia="黑体" w:cs="Times New Roman"/>
          <w:bCs/>
          <w:color w:val="auto"/>
          <w:sz w:val="28"/>
          <w:szCs w:val="28"/>
        </w:rPr>
        <w:t>外门窗</w:t>
      </w:r>
      <w:bookmarkEnd w:id="21"/>
    </w:p>
    <w:p w14:paraId="26BCA886">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w:t>
      </w:r>
      <w:r>
        <w:rPr>
          <w:rFonts w:hint="eastAsia" w:ascii="Times New Roman" w:hAnsi="Times New Roman" w:cs="Times New Roman"/>
          <w:b/>
          <w:bCs/>
          <w:color w:val="auto"/>
          <w:sz w:val="24"/>
        </w:rPr>
        <w:t xml:space="preserve">1 </w:t>
      </w:r>
      <w:r>
        <w:rPr>
          <w:rFonts w:ascii="Times New Roman" w:hAnsi="Times New Roman" w:cs="Times New Roman"/>
          <w:color w:val="auto"/>
          <w:sz w:val="24"/>
        </w:rPr>
        <w:t>外窗改造可根据既有建筑具体情况确定，需要综合考虑安全、隔声、通风和节能等性能要求，</w:t>
      </w:r>
      <w:r>
        <w:rPr>
          <w:rFonts w:hint="eastAsia" w:ascii="Times New Roman" w:hAnsi="Times New Roman" w:cs="Times New Roman"/>
          <w:color w:val="auto"/>
          <w:sz w:val="24"/>
        </w:rPr>
        <w:t>选择</w:t>
      </w:r>
      <w:r>
        <w:rPr>
          <w:rFonts w:ascii="Times New Roman" w:hAnsi="Times New Roman" w:cs="Times New Roman"/>
          <w:color w:val="auto"/>
          <w:sz w:val="24"/>
        </w:rPr>
        <w:t>下列改造</w:t>
      </w:r>
      <w:r>
        <w:rPr>
          <w:rFonts w:hint="eastAsia" w:ascii="Times New Roman" w:hAnsi="Times New Roman" w:cs="Times New Roman"/>
          <w:color w:val="auto"/>
          <w:sz w:val="24"/>
          <w:lang w:val="en-US" w:eastAsia="zh-CN"/>
        </w:rPr>
        <w:t>方式</w:t>
      </w:r>
      <w:r>
        <w:rPr>
          <w:rFonts w:ascii="Times New Roman" w:hAnsi="Times New Roman" w:cs="Times New Roman"/>
          <w:color w:val="auto"/>
          <w:sz w:val="24"/>
        </w:rPr>
        <w:t xml:space="preserve">： </w:t>
      </w:r>
    </w:p>
    <w:p w14:paraId="3725205D">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 xml:space="preserve">1 </w:t>
      </w:r>
      <w:r>
        <w:rPr>
          <w:rFonts w:hint="eastAsia" w:ascii="Times New Roman" w:hAnsi="Times New Roman" w:cs="Times New Roman"/>
          <w:color w:val="auto"/>
          <w:sz w:val="24"/>
        </w:rPr>
        <w:t>更换外门窗；</w:t>
      </w:r>
    </w:p>
    <w:p w14:paraId="4CC280D9">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 xml:space="preserve">2 保留原有外窗，加建一层新窗，采取措施避免层间结露； </w:t>
      </w:r>
    </w:p>
    <w:p w14:paraId="05FD95F6">
      <w:pPr>
        <w:spacing w:line="49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w:t>
      </w:r>
      <w:r>
        <w:rPr>
          <w:rFonts w:ascii="Times New Roman" w:hAnsi="Times New Roman" w:cs="Times New Roman"/>
          <w:color w:val="auto"/>
          <w:sz w:val="24"/>
        </w:rPr>
        <w:t xml:space="preserve"> 房间外有连廊或檐廊时，进行封厦</w:t>
      </w:r>
      <w:r>
        <w:rPr>
          <w:rFonts w:hint="eastAsia" w:ascii="Times New Roman" w:hAnsi="Times New Roman" w:cs="Times New Roman"/>
          <w:color w:val="auto"/>
          <w:sz w:val="24"/>
        </w:rPr>
        <w:t>。</w:t>
      </w:r>
    </w:p>
    <w:p w14:paraId="3022F14C">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改造后的外门</w:t>
      </w:r>
      <w:r>
        <w:rPr>
          <w:rFonts w:ascii="Times New Roman" w:hAnsi="Times New Roman" w:cs="Times New Roman"/>
          <w:color w:val="auto"/>
          <w:sz w:val="24"/>
        </w:rPr>
        <w:t>窗在10Pa压差下，每小时每米缝隙的空气渗透量q</w:t>
      </w:r>
      <w:r>
        <w:rPr>
          <w:rFonts w:ascii="Times New Roman" w:hAnsi="Times New Roman" w:cs="Times New Roman"/>
          <w:color w:val="auto"/>
          <w:sz w:val="24"/>
          <w:vertAlign w:val="subscript"/>
        </w:rPr>
        <w:t>1</w:t>
      </w:r>
      <w:r>
        <w:rPr>
          <w:rFonts w:ascii="Times New Roman" w:hAnsi="Times New Roman" w:cs="Times New Roman"/>
          <w:color w:val="auto"/>
          <w:sz w:val="24"/>
        </w:rPr>
        <w:t>不应大于1.5m</w:t>
      </w:r>
      <w:r>
        <w:rPr>
          <w:rFonts w:ascii="Times New Roman" w:hAnsi="Times New Roman" w:cs="Times New Roman"/>
          <w:color w:val="auto"/>
          <w:sz w:val="24"/>
          <w:vertAlign w:val="superscript"/>
        </w:rPr>
        <w:t>3</w:t>
      </w:r>
      <w:r>
        <w:rPr>
          <w:rFonts w:ascii="Times New Roman" w:hAnsi="Times New Roman" w:cs="Times New Roman"/>
          <w:color w:val="auto"/>
          <w:sz w:val="24"/>
        </w:rPr>
        <w:t>，每小时每平方米面积的空气渗透量q</w:t>
      </w:r>
      <w:r>
        <w:rPr>
          <w:rFonts w:ascii="Times New Roman" w:hAnsi="Times New Roman" w:cs="Times New Roman"/>
          <w:color w:val="auto"/>
          <w:sz w:val="24"/>
          <w:vertAlign w:val="subscript"/>
        </w:rPr>
        <w:t>2</w:t>
      </w:r>
      <w:r>
        <w:rPr>
          <w:rFonts w:ascii="Times New Roman" w:hAnsi="Times New Roman" w:cs="Times New Roman"/>
          <w:color w:val="auto"/>
          <w:sz w:val="24"/>
        </w:rPr>
        <w:t>不应大于4.5m</w:t>
      </w:r>
      <w:r>
        <w:rPr>
          <w:rFonts w:ascii="Times New Roman" w:hAnsi="Times New Roman" w:cs="Times New Roman"/>
          <w:color w:val="auto"/>
          <w:sz w:val="24"/>
          <w:vertAlign w:val="superscript"/>
        </w:rPr>
        <w:t>3</w:t>
      </w:r>
      <w:r>
        <w:rPr>
          <w:rFonts w:ascii="Times New Roman" w:hAnsi="Times New Roman" w:cs="Times New Roman"/>
          <w:color w:val="auto"/>
          <w:sz w:val="24"/>
        </w:rPr>
        <w:t>。</w:t>
      </w:r>
    </w:p>
    <w:p w14:paraId="4D3C0A37">
      <w:pPr>
        <w:spacing w:line="490" w:lineRule="exact"/>
        <w:rPr>
          <w:rFonts w:ascii="Times New Roman" w:hAnsi="Times New Roman" w:cs="Times New Roman"/>
          <w:color w:val="auto"/>
          <w:sz w:val="24"/>
        </w:rPr>
      </w:pPr>
      <w:r>
        <w:rPr>
          <w:rFonts w:hint="eastAsia" w:ascii="Times New Roman" w:hAnsi="Times New Roman" w:cs="Times New Roman"/>
          <w:b/>
          <w:bCs/>
          <w:color w:val="auto"/>
          <w:sz w:val="24"/>
        </w:rPr>
        <w:t>5.3.3</w:t>
      </w:r>
      <w:r>
        <w:rPr>
          <w:rFonts w:hint="eastAsia" w:ascii="Times New Roman" w:hAnsi="Times New Roman" w:cs="Times New Roman"/>
          <w:b/>
          <w:bCs/>
          <w:color w:val="auto"/>
          <w:sz w:val="24"/>
          <w:lang w:val="en-US" w:eastAsia="zh-CN"/>
        </w:rPr>
        <w:t xml:space="preserve"> </w:t>
      </w:r>
      <w:r>
        <w:rPr>
          <w:rFonts w:hint="eastAsia" w:ascii="Times New Roman" w:hAnsi="Times New Roman" w:cs="Times New Roman"/>
          <w:color w:val="auto"/>
          <w:sz w:val="24"/>
        </w:rPr>
        <w:t>改造后的</w:t>
      </w:r>
      <w:r>
        <w:rPr>
          <w:rFonts w:ascii="Times New Roman" w:hAnsi="Times New Roman" w:cs="Times New Roman"/>
          <w:color w:val="auto"/>
          <w:sz w:val="24"/>
        </w:rPr>
        <w:t>外窗可开启面积应符合现行强制性工程建设规范《建筑节能与可</w:t>
      </w:r>
      <w:r>
        <w:rPr>
          <w:rFonts w:ascii="Times New Roman" w:hAnsi="Times New Roman" w:cs="Times New Roman"/>
          <w:color w:val="auto"/>
          <w:sz w:val="24"/>
        </w:rPr>
        <w:t>再生能源利用通用规范》GB 55015 的有关规定。</w:t>
      </w:r>
    </w:p>
    <w:p w14:paraId="77EC798C">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w:t>
      </w:r>
      <w:r>
        <w:rPr>
          <w:rFonts w:hint="eastAsia" w:ascii="Times New Roman" w:hAnsi="Times New Roman" w:cs="Times New Roman"/>
          <w:b/>
          <w:bCs/>
          <w:color w:val="auto"/>
          <w:sz w:val="24"/>
        </w:rPr>
        <w:t xml:space="preserve">4 </w:t>
      </w:r>
      <w:r>
        <w:rPr>
          <w:rFonts w:ascii="Times New Roman" w:hAnsi="Times New Roman" w:cs="Times New Roman"/>
          <w:color w:val="auto"/>
          <w:sz w:val="24"/>
        </w:rPr>
        <w:t xml:space="preserve"> 严寒地区和寒冷地区的北向</w:t>
      </w:r>
      <w:r>
        <w:rPr>
          <w:rFonts w:hint="eastAsia" w:ascii="Times New Roman" w:hAnsi="Times New Roman" w:cs="Times New Roman"/>
          <w:color w:val="auto"/>
          <w:sz w:val="24"/>
        </w:rPr>
        <w:t>外门</w:t>
      </w:r>
      <w:r>
        <w:rPr>
          <w:rFonts w:ascii="Times New Roman" w:hAnsi="Times New Roman" w:cs="Times New Roman"/>
          <w:color w:val="auto"/>
          <w:sz w:val="24"/>
        </w:rPr>
        <w:t>应进行防风设计。</w:t>
      </w:r>
    </w:p>
    <w:p w14:paraId="0DB2E820">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w:t>
      </w:r>
      <w:r>
        <w:rPr>
          <w:rFonts w:hint="eastAsia" w:ascii="Times New Roman" w:hAnsi="Times New Roman" w:cs="Times New Roman"/>
          <w:b/>
          <w:bCs/>
          <w:color w:val="auto"/>
          <w:sz w:val="24"/>
        </w:rPr>
        <w:t>5</w:t>
      </w:r>
      <w:r>
        <w:rPr>
          <w:rFonts w:ascii="Times New Roman" w:hAnsi="Times New Roman" w:cs="Times New Roman"/>
          <w:b/>
          <w:bCs/>
          <w:color w:val="auto"/>
          <w:sz w:val="24"/>
        </w:rPr>
        <w:t xml:space="preserve"> </w:t>
      </w:r>
      <w:r>
        <w:rPr>
          <w:rFonts w:ascii="Times New Roman" w:hAnsi="Times New Roman" w:cs="Times New Roman"/>
          <w:color w:val="auto"/>
          <w:sz w:val="24"/>
        </w:rPr>
        <w:t>外门窗洞口热桥处理应符合下列规定</w:t>
      </w:r>
      <w:r>
        <w:rPr>
          <w:rFonts w:hint="eastAsia" w:ascii="Times New Roman" w:hAnsi="Times New Roman" w:cs="Times New Roman"/>
          <w:color w:val="auto"/>
          <w:sz w:val="24"/>
          <w:lang w:eastAsia="zh-CN"/>
        </w:rPr>
        <w:t>：</w:t>
      </w:r>
    </w:p>
    <w:p w14:paraId="1C0443D0">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门窗框与墙之间应设置保温密封构造，并宜采用气密材料和弹性密封胶封堵</w:t>
      </w:r>
      <w:r>
        <w:rPr>
          <w:rFonts w:hint="eastAsia" w:ascii="Times New Roman" w:hAnsi="Times New Roman" w:cs="Times New Roman"/>
          <w:color w:val="auto"/>
          <w:sz w:val="24"/>
        </w:rPr>
        <w:t>；</w:t>
      </w:r>
    </w:p>
    <w:p w14:paraId="4F416582">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外窗宜采用节能型附框，当外窗的安装采用金属附框时，应对附框进行保温处理；</w:t>
      </w:r>
    </w:p>
    <w:p w14:paraId="2A20C170">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外窗</w:t>
      </w:r>
      <w:r>
        <w:rPr>
          <w:rFonts w:hint="eastAsia" w:ascii="Times New Roman" w:hAnsi="Times New Roman" w:cs="Times New Roman"/>
          <w:color w:val="auto"/>
          <w:sz w:val="24"/>
          <w:lang w:eastAsia="zh-CN"/>
        </w:rPr>
        <w:t>（</w:t>
      </w:r>
      <w:r>
        <w:rPr>
          <w:rFonts w:ascii="Times New Roman" w:hAnsi="Times New Roman" w:cs="Times New Roman"/>
          <w:color w:val="auto"/>
          <w:sz w:val="24"/>
        </w:rPr>
        <w:t>门</w:t>
      </w:r>
      <w:r>
        <w:rPr>
          <w:rFonts w:hint="eastAsia" w:ascii="Times New Roman" w:hAnsi="Times New Roman" w:cs="Times New Roman"/>
          <w:color w:val="auto"/>
          <w:sz w:val="24"/>
          <w:lang w:eastAsia="zh-CN"/>
        </w:rPr>
        <w:t>）</w:t>
      </w:r>
      <w:r>
        <w:rPr>
          <w:rFonts w:ascii="Times New Roman" w:hAnsi="Times New Roman" w:cs="Times New Roman"/>
          <w:color w:val="auto"/>
          <w:sz w:val="24"/>
        </w:rPr>
        <w:t>框</w:t>
      </w:r>
      <w:r>
        <w:rPr>
          <w:rFonts w:hint="eastAsia" w:ascii="Times New Roman" w:hAnsi="Times New Roman" w:cs="Times New Roman"/>
          <w:color w:val="auto"/>
          <w:sz w:val="24"/>
          <w:lang w:eastAsia="zh-CN"/>
        </w:rPr>
        <w:t>（</w:t>
      </w:r>
      <w:r>
        <w:rPr>
          <w:rFonts w:ascii="Times New Roman" w:hAnsi="Times New Roman" w:cs="Times New Roman"/>
          <w:color w:val="auto"/>
          <w:sz w:val="24"/>
        </w:rPr>
        <w:t>或附框</w:t>
      </w:r>
      <w:r>
        <w:rPr>
          <w:rFonts w:hint="eastAsia" w:ascii="Times New Roman" w:hAnsi="Times New Roman" w:cs="Times New Roman"/>
          <w:color w:val="auto"/>
          <w:sz w:val="24"/>
          <w:lang w:eastAsia="zh-CN"/>
        </w:rPr>
        <w:t>）</w:t>
      </w:r>
      <w:r>
        <w:rPr>
          <w:rFonts w:ascii="Times New Roman" w:hAnsi="Times New Roman" w:cs="Times New Roman"/>
          <w:color w:val="auto"/>
          <w:sz w:val="24"/>
        </w:rPr>
        <w:t>与墙体之间的缝隙</w:t>
      </w:r>
      <w:r>
        <w:rPr>
          <w:rFonts w:hint="eastAsia" w:ascii="Times New Roman" w:hAnsi="Times New Roman" w:cs="Times New Roman"/>
          <w:color w:val="auto"/>
          <w:sz w:val="24"/>
          <w:lang w:eastAsia="zh-CN"/>
        </w:rPr>
        <w:t>，</w:t>
      </w:r>
      <w:r>
        <w:rPr>
          <w:rFonts w:ascii="Times New Roman" w:hAnsi="Times New Roman" w:cs="Times New Roman"/>
          <w:color w:val="auto"/>
          <w:sz w:val="24"/>
        </w:rPr>
        <w:t>应采用高效保温材料填堵密实</w:t>
      </w:r>
      <w:r>
        <w:rPr>
          <w:rFonts w:hint="eastAsia" w:ascii="Times New Roman" w:hAnsi="Times New Roman" w:cs="Times New Roman"/>
          <w:color w:val="auto"/>
          <w:sz w:val="24"/>
          <w:lang w:eastAsia="zh-CN"/>
        </w:rPr>
        <w:t>，</w:t>
      </w:r>
      <w:r>
        <w:rPr>
          <w:rFonts w:ascii="Times New Roman" w:hAnsi="Times New Roman" w:cs="Times New Roman"/>
          <w:color w:val="auto"/>
          <w:sz w:val="24"/>
        </w:rPr>
        <w:t>不得采用普通水泥砂浆补缝</w:t>
      </w:r>
      <w:r>
        <w:rPr>
          <w:rFonts w:hint="eastAsia" w:ascii="Times New Roman" w:hAnsi="Times New Roman" w:cs="Times New Roman"/>
          <w:color w:val="auto"/>
          <w:sz w:val="24"/>
        </w:rPr>
        <w:t>。</w:t>
      </w:r>
    </w:p>
    <w:p w14:paraId="2FF4394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2" w:name="_Toc30408"/>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4</w:t>
      </w:r>
      <w:r>
        <w:rPr>
          <w:rFonts w:ascii="Times New Roman" w:hAnsi="Times New Roman" w:eastAsia="黑体" w:cs="Times New Roman"/>
          <w:bCs/>
          <w:color w:val="auto"/>
          <w:sz w:val="28"/>
          <w:szCs w:val="28"/>
        </w:rPr>
        <w:t xml:space="preserve"> 屋面</w:t>
      </w:r>
      <w:bookmarkEnd w:id="22"/>
    </w:p>
    <w:p w14:paraId="50CC8600">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4</w:t>
      </w:r>
      <w:r>
        <w:rPr>
          <w:rFonts w:ascii="Times New Roman" w:hAnsi="Times New Roman" w:cs="Times New Roman"/>
          <w:b/>
          <w:bCs/>
          <w:color w:val="auto"/>
          <w:sz w:val="24"/>
        </w:rPr>
        <w:t>.1</w:t>
      </w:r>
      <w:r>
        <w:rPr>
          <w:rFonts w:ascii="Times New Roman" w:hAnsi="Times New Roman" w:cs="Times New Roman"/>
          <w:color w:val="auto"/>
          <w:sz w:val="24"/>
        </w:rPr>
        <w:t xml:space="preserve">  既有农村居住建筑屋面节能改造时，应根据当地气候特点及屋顶用途制定改造方案，增设保温层并采取隔热措施。</w:t>
      </w:r>
    </w:p>
    <w:p w14:paraId="6CCE561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4</w:t>
      </w:r>
      <w:r>
        <w:rPr>
          <w:rFonts w:ascii="Times New Roman" w:hAnsi="Times New Roman" w:cs="Times New Roman"/>
          <w:b/>
          <w:bCs/>
          <w:color w:val="auto"/>
          <w:sz w:val="24"/>
        </w:rPr>
        <w:t>.</w:t>
      </w:r>
      <w:r>
        <w:rPr>
          <w:rFonts w:hint="eastAsia" w:ascii="Times New Roman" w:hAnsi="Times New Roman" w:cs="Times New Roman"/>
          <w:b/>
          <w:bCs/>
          <w:color w:val="auto"/>
          <w:sz w:val="24"/>
        </w:rPr>
        <w:t>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屋面节能改造</w:t>
      </w:r>
      <w:r>
        <w:rPr>
          <w:rFonts w:hint="eastAsia" w:ascii="Times New Roman" w:hAnsi="Times New Roman" w:cs="Times New Roman"/>
          <w:color w:val="auto"/>
          <w:sz w:val="24"/>
          <w:lang w:val="en-US" w:eastAsia="zh-CN"/>
        </w:rPr>
        <w:t>应</w:t>
      </w:r>
      <w:r>
        <w:rPr>
          <w:rFonts w:ascii="Times New Roman" w:hAnsi="Times New Roman" w:cs="Times New Roman"/>
          <w:color w:val="auto"/>
          <w:sz w:val="24"/>
        </w:rPr>
        <w:t>在满足结构承载力时，</w:t>
      </w:r>
      <w:r>
        <w:rPr>
          <w:rFonts w:hint="eastAsia" w:ascii="Times New Roman" w:hAnsi="Times New Roman" w:cs="Times New Roman"/>
          <w:color w:val="auto"/>
          <w:sz w:val="24"/>
        </w:rPr>
        <w:t>选择</w:t>
      </w:r>
      <w:r>
        <w:rPr>
          <w:rFonts w:ascii="Times New Roman" w:hAnsi="Times New Roman" w:cs="Times New Roman"/>
          <w:color w:val="auto"/>
          <w:sz w:val="24"/>
        </w:rPr>
        <w:t>下列改造</w:t>
      </w:r>
      <w:r>
        <w:rPr>
          <w:rFonts w:hint="eastAsia" w:ascii="Times New Roman" w:hAnsi="Times New Roman" w:cs="Times New Roman"/>
          <w:color w:val="auto"/>
          <w:sz w:val="24"/>
          <w:lang w:val="en-US" w:eastAsia="zh-CN"/>
        </w:rPr>
        <w:t>方式</w:t>
      </w:r>
      <w:r>
        <w:rPr>
          <w:rFonts w:ascii="Times New Roman" w:hAnsi="Times New Roman" w:cs="Times New Roman"/>
          <w:color w:val="auto"/>
          <w:sz w:val="24"/>
        </w:rPr>
        <w:t>：</w:t>
      </w:r>
    </w:p>
    <w:p w14:paraId="6F43FC27">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保持平屋面时，重新做保温层和防水层；</w:t>
      </w:r>
    </w:p>
    <w:p w14:paraId="099C2E77">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 xml:space="preserve">2 </w:t>
      </w:r>
      <w:r>
        <w:rPr>
          <w:rFonts w:hint="eastAsia" w:ascii="Times New Roman" w:hAnsi="Times New Roman" w:cs="Times New Roman"/>
          <w:color w:val="auto"/>
          <w:sz w:val="24"/>
        </w:rPr>
        <w:t>保持坡屋面时，室内增设吊顶，其上铺设吸水率小的轻质保温材料</w:t>
      </w:r>
      <w:r>
        <w:rPr>
          <w:rFonts w:ascii="Times New Roman" w:hAnsi="Times New Roman" w:cs="Times New Roman"/>
          <w:color w:val="auto"/>
          <w:sz w:val="24"/>
        </w:rPr>
        <w:t>；</w:t>
      </w:r>
    </w:p>
    <w:p w14:paraId="03EDFBFB">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平屋面改坡屋面时，宜在原有平屋面上铺设耐久性好的保温层；当保温层设在坡屋面时，为保证安全性应进行专项设计；</w:t>
      </w:r>
    </w:p>
    <w:p w14:paraId="45E15DCE">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4</w:t>
      </w:r>
      <w:r>
        <w:rPr>
          <w:rFonts w:ascii="Times New Roman" w:hAnsi="Times New Roman" w:cs="Times New Roman"/>
          <w:b/>
          <w:bCs/>
          <w:color w:val="auto"/>
          <w:sz w:val="24"/>
        </w:rPr>
        <w:t>.</w:t>
      </w:r>
      <w:r>
        <w:rPr>
          <w:rFonts w:hint="eastAsia" w:ascii="Times New Roman" w:hAnsi="Times New Roman" w:cs="Times New Roman"/>
          <w:b/>
          <w:bCs/>
          <w:color w:val="auto"/>
          <w:sz w:val="24"/>
        </w:rPr>
        <w:t xml:space="preserve">3  </w:t>
      </w:r>
      <w:r>
        <w:rPr>
          <w:rFonts w:ascii="Times New Roman" w:hAnsi="Times New Roman" w:cs="Times New Roman"/>
          <w:color w:val="auto"/>
          <w:sz w:val="24"/>
        </w:rPr>
        <w:t>屋面热桥处理应符合下列规定</w:t>
      </w:r>
      <w:r>
        <w:rPr>
          <w:rFonts w:hint="eastAsia" w:ascii="Times New Roman" w:hAnsi="Times New Roman" w:cs="Times New Roman"/>
          <w:color w:val="auto"/>
          <w:sz w:val="24"/>
        </w:rPr>
        <w:t>：</w:t>
      </w:r>
    </w:p>
    <w:p w14:paraId="2D9DF246">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屋面保温层宜与外墙的保温层连续</w:t>
      </w:r>
      <w:r>
        <w:rPr>
          <w:rFonts w:hint="eastAsia" w:ascii="Times New Roman" w:hAnsi="Times New Roman" w:cs="Times New Roman"/>
          <w:color w:val="auto"/>
          <w:sz w:val="24"/>
          <w:lang w:eastAsia="zh-CN"/>
        </w:rPr>
        <w:t>，</w:t>
      </w:r>
      <w:r>
        <w:rPr>
          <w:rFonts w:ascii="Times New Roman" w:hAnsi="Times New Roman" w:cs="Times New Roman"/>
          <w:color w:val="auto"/>
          <w:sz w:val="24"/>
        </w:rPr>
        <w:t>避免出现结构性热桥</w:t>
      </w:r>
      <w:r>
        <w:rPr>
          <w:rFonts w:hint="eastAsia" w:ascii="Times New Roman" w:hAnsi="Times New Roman" w:cs="Times New Roman"/>
          <w:color w:val="auto"/>
          <w:sz w:val="24"/>
        </w:rPr>
        <w:t>；</w:t>
      </w:r>
    </w:p>
    <w:p w14:paraId="427A6054">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屋面多层保温材料应分层错缝铺设或粘结</w:t>
      </w:r>
      <w:r>
        <w:rPr>
          <w:rFonts w:hint="eastAsia" w:ascii="Times New Roman" w:hAnsi="Times New Roman" w:cs="Times New Roman"/>
          <w:color w:val="auto"/>
          <w:sz w:val="24"/>
        </w:rPr>
        <w:t>；</w:t>
      </w:r>
    </w:p>
    <w:p w14:paraId="08067DDB">
      <w:pPr>
        <w:spacing w:line="490" w:lineRule="exact"/>
        <w:ind w:firstLine="480" w:firstLineChars="2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3 伸出屋面</w:t>
      </w:r>
      <w:r>
        <w:rPr>
          <w:rFonts w:hint="eastAsia" w:ascii="Times New Roman" w:hAnsi="Times New Roman" w:cs="Times New Roman"/>
          <w:color w:val="auto"/>
          <w:sz w:val="24"/>
          <w:lang w:val="en-US" w:eastAsia="zh-CN"/>
        </w:rPr>
        <w:t>的</w:t>
      </w:r>
      <w:r>
        <w:rPr>
          <w:rFonts w:ascii="Times New Roman" w:hAnsi="Times New Roman" w:cs="Times New Roman"/>
          <w:color w:val="auto"/>
          <w:sz w:val="24"/>
        </w:rPr>
        <w:t>构件及其他设施（可再生能源支架）应采取保温和防水处理</w:t>
      </w:r>
      <w:r>
        <w:rPr>
          <w:rFonts w:hint="eastAsia" w:ascii="Times New Roman" w:hAnsi="Times New Roman" w:cs="Times New Roman"/>
          <w:color w:val="auto"/>
          <w:sz w:val="24"/>
          <w:lang w:eastAsia="zh-CN"/>
        </w:rPr>
        <w:t>。</w:t>
      </w:r>
    </w:p>
    <w:p w14:paraId="3677908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4</w:t>
      </w:r>
      <w:r>
        <w:rPr>
          <w:rFonts w:ascii="Times New Roman" w:hAnsi="Times New Roman" w:cs="Times New Roman"/>
          <w:b/>
          <w:bCs/>
          <w:color w:val="auto"/>
          <w:sz w:val="24"/>
        </w:rPr>
        <w:t>.</w:t>
      </w:r>
      <w:r>
        <w:rPr>
          <w:rFonts w:hint="eastAsia" w:ascii="Times New Roman" w:hAnsi="Times New Roman" w:cs="Times New Roman"/>
          <w:b/>
          <w:bCs/>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屋面防水</w:t>
      </w:r>
      <w:r>
        <w:rPr>
          <w:rFonts w:hint="eastAsia" w:ascii="Times New Roman" w:hAnsi="Times New Roman" w:cs="Times New Roman"/>
          <w:color w:val="auto"/>
          <w:sz w:val="24"/>
          <w:lang w:val="en-US" w:eastAsia="zh-CN"/>
        </w:rPr>
        <w:t>应</w:t>
      </w:r>
      <w:r>
        <w:rPr>
          <w:rFonts w:ascii="Times New Roman" w:hAnsi="Times New Roman" w:cs="Times New Roman"/>
          <w:color w:val="auto"/>
          <w:sz w:val="24"/>
        </w:rPr>
        <w:t>与节能改造同步进行，</w:t>
      </w:r>
      <w:r>
        <w:rPr>
          <w:rFonts w:hint="eastAsia" w:ascii="Times New Roman" w:hAnsi="Times New Roman" w:cs="Times New Roman"/>
          <w:color w:val="auto"/>
          <w:sz w:val="24"/>
          <w:lang w:val="en-US" w:eastAsia="zh-CN"/>
        </w:rPr>
        <w:t>并</w:t>
      </w:r>
      <w:r>
        <w:rPr>
          <w:rFonts w:ascii="Times New Roman" w:hAnsi="Times New Roman" w:cs="Times New Roman"/>
          <w:color w:val="auto"/>
          <w:sz w:val="24"/>
        </w:rPr>
        <w:t>符合现行国家标准《建筑与市政工程防水通用规范》GB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55030、《屋面工程技术规范》GB 50345 和《屋面工程质量验收规范》GB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50207 的有关规定。</w:t>
      </w:r>
    </w:p>
    <w:p w14:paraId="519E80B3">
      <w:pPr>
        <w:pStyle w:val="2"/>
        <w:rPr>
          <w:color w:val="auto"/>
        </w:rPr>
      </w:pPr>
      <w:r>
        <w:rPr>
          <w:color w:val="auto"/>
        </w:rPr>
        <w:br w:type="page"/>
      </w:r>
    </w:p>
    <w:p w14:paraId="5A6ED916">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23" w:name="_Toc5974"/>
      <w:r>
        <w:rPr>
          <w:rFonts w:ascii="Times New Roman" w:hAnsi="Times New Roman" w:eastAsia="方正小标宋简体" w:cs="Times New Roman"/>
          <w:color w:val="auto"/>
          <w:sz w:val="36"/>
          <w:szCs w:val="36"/>
        </w:rPr>
        <w:t>6 能源利用系统改造</w:t>
      </w:r>
      <w:bookmarkEnd w:id="23"/>
    </w:p>
    <w:p w14:paraId="6505B718">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4" w:name="_Toc15622"/>
      <w:r>
        <w:rPr>
          <w:rFonts w:ascii="Times New Roman" w:hAnsi="Times New Roman" w:eastAsia="黑体" w:cs="Times New Roman"/>
          <w:bCs/>
          <w:color w:val="auto"/>
          <w:sz w:val="28"/>
          <w:szCs w:val="28"/>
        </w:rPr>
        <w:t>6.1一般规定</w:t>
      </w:r>
      <w:bookmarkEnd w:id="24"/>
    </w:p>
    <w:p w14:paraId="3C93F738">
      <w:pPr>
        <w:spacing w:line="490" w:lineRule="exact"/>
        <w:rPr>
          <w:rFonts w:ascii="Times New Roman" w:hAnsi="Times New Roman" w:cs="Times New Roman"/>
          <w:color w:val="auto"/>
          <w:sz w:val="24"/>
        </w:rPr>
      </w:pPr>
      <w:r>
        <w:rPr>
          <w:rFonts w:ascii="Times New Roman" w:hAnsi="Times New Roman" w:cs="Times New Roman"/>
          <w:b/>
          <w:bCs/>
          <w:color w:val="auto"/>
          <w:sz w:val="24"/>
        </w:rPr>
        <w:t>6.1.1</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节能改造应采用清洁能源，并优先选择可再生能源，可再生能源利用设施宜以户为单位设置。</w:t>
      </w:r>
    </w:p>
    <w:p w14:paraId="268501D1">
      <w:pPr>
        <w:spacing w:line="490" w:lineRule="exact"/>
        <w:rPr>
          <w:rFonts w:ascii="Times New Roman" w:hAnsi="Times New Roman" w:cs="Times New Roman"/>
          <w:color w:val="auto"/>
          <w:sz w:val="24"/>
        </w:rPr>
      </w:pPr>
      <w:r>
        <w:rPr>
          <w:rFonts w:ascii="Times New Roman" w:hAnsi="Times New Roman" w:cs="Times New Roman"/>
          <w:b/>
          <w:bCs/>
          <w:color w:val="auto"/>
          <w:sz w:val="24"/>
        </w:rPr>
        <w:t>6.1.2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增设或改造可再生能源设施时，必须经建筑结构安全复核，满足建筑结构的安全性要求</w:t>
      </w:r>
      <w:r>
        <w:rPr>
          <w:rFonts w:hint="eastAsia" w:ascii="Times New Roman" w:hAnsi="Times New Roman" w:cs="Times New Roman"/>
          <w:color w:val="auto"/>
          <w:sz w:val="24"/>
          <w:lang w:eastAsia="zh-CN"/>
        </w:rPr>
        <w:t>，</w:t>
      </w:r>
      <w:r>
        <w:rPr>
          <w:rFonts w:ascii="Times New Roman" w:hAnsi="Times New Roman" w:cs="Times New Roman"/>
          <w:color w:val="auto"/>
          <w:sz w:val="24"/>
        </w:rPr>
        <w:t>且不应破坏屋面防水层和建筑物的附属设施。</w:t>
      </w:r>
    </w:p>
    <w:p w14:paraId="61479B47">
      <w:pPr>
        <w:spacing w:line="490" w:lineRule="exact"/>
        <w:rPr>
          <w:rFonts w:ascii="Times New Roman" w:hAnsi="Times New Roman" w:cs="Times New Roman"/>
          <w:color w:val="auto"/>
          <w:sz w:val="24"/>
        </w:rPr>
      </w:pPr>
      <w:r>
        <w:rPr>
          <w:rFonts w:ascii="Times New Roman" w:hAnsi="Times New Roman" w:cs="Times New Roman"/>
          <w:b/>
          <w:bCs/>
          <w:color w:val="auto"/>
          <w:sz w:val="24"/>
        </w:rPr>
        <w:t>6.1.3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能源利用系统改造时宜综合考虑建筑供暖空调、照明、生活热水及炊事等用能需求。</w:t>
      </w:r>
    </w:p>
    <w:p w14:paraId="1A842490">
      <w:pPr>
        <w:spacing w:line="490" w:lineRule="exact"/>
        <w:rPr>
          <w:rFonts w:ascii="Times New Roman" w:hAnsi="Times New Roman" w:cs="Times New Roman"/>
          <w:color w:val="auto"/>
          <w:sz w:val="24"/>
        </w:rPr>
      </w:pPr>
      <w:r>
        <w:rPr>
          <w:rFonts w:ascii="Times New Roman" w:hAnsi="Times New Roman" w:cs="Times New Roman"/>
          <w:b/>
          <w:bCs/>
          <w:color w:val="auto"/>
          <w:sz w:val="24"/>
        </w:rPr>
        <w:t>6.1.4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具有多种能源供应</w:t>
      </w:r>
      <w:r>
        <w:rPr>
          <w:rFonts w:hint="eastAsia" w:ascii="Times New Roman" w:hAnsi="Times New Roman" w:cs="Times New Roman"/>
          <w:color w:val="auto"/>
          <w:sz w:val="24"/>
          <w:lang w:val="en-US" w:eastAsia="zh-CN"/>
        </w:rPr>
        <w:t>条件</w:t>
      </w:r>
      <w:r>
        <w:rPr>
          <w:rFonts w:ascii="Times New Roman" w:hAnsi="Times New Roman" w:cs="Times New Roman"/>
          <w:color w:val="auto"/>
          <w:sz w:val="24"/>
        </w:rPr>
        <w:t>的地区，可结合当地气候条件、资源情况、能源价格、环保要求、能源效率及农户经济能力等因素，采用多能互补的能源方案。</w:t>
      </w:r>
    </w:p>
    <w:p w14:paraId="1E7C15F2">
      <w:pPr>
        <w:spacing w:line="490" w:lineRule="exact"/>
        <w:rPr>
          <w:rFonts w:ascii="Times New Roman" w:hAnsi="Times New Roman" w:cs="Times New Roman"/>
          <w:color w:val="auto"/>
          <w:sz w:val="24"/>
        </w:rPr>
      </w:pPr>
      <w:r>
        <w:rPr>
          <w:rFonts w:ascii="Times New Roman" w:hAnsi="Times New Roman" w:cs="Times New Roman"/>
          <w:b/>
          <w:bCs/>
          <w:color w:val="auto"/>
          <w:sz w:val="24"/>
        </w:rPr>
        <w:t>6.1.5</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可再生能源系统应按能源形式对可再生能源供能量和利用量进行单独计量。</w:t>
      </w:r>
    </w:p>
    <w:p w14:paraId="75CA1BE4">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5" w:name="_Toc982"/>
      <w:r>
        <w:rPr>
          <w:rFonts w:ascii="Times New Roman" w:hAnsi="Times New Roman" w:eastAsia="黑体" w:cs="Times New Roman"/>
          <w:bCs/>
          <w:color w:val="auto"/>
          <w:sz w:val="28"/>
          <w:szCs w:val="28"/>
        </w:rPr>
        <w:t>6.2太阳能光热利用</w:t>
      </w:r>
      <w:bookmarkEnd w:id="25"/>
    </w:p>
    <w:p w14:paraId="4C7610B3">
      <w:pPr>
        <w:spacing w:line="490" w:lineRule="exact"/>
        <w:rPr>
          <w:rFonts w:ascii="Times New Roman" w:hAnsi="Times New Roman" w:cs="Times New Roman"/>
          <w:color w:val="auto"/>
          <w:sz w:val="24"/>
        </w:rPr>
      </w:pPr>
      <w:r>
        <w:rPr>
          <w:rFonts w:ascii="Times New Roman" w:hAnsi="Times New Roman" w:cs="Times New Roman"/>
          <w:b/>
          <w:bCs/>
          <w:color w:val="auto"/>
          <w:sz w:val="24"/>
        </w:rPr>
        <w:t>6.2.1</w:t>
      </w:r>
      <w:r>
        <w:rPr>
          <w:rFonts w:ascii="Times New Roman" w:hAnsi="Times New Roman" w:cs="Times New Roman"/>
          <w:color w:val="auto"/>
          <w:sz w:val="24"/>
        </w:rPr>
        <w:t xml:space="preserve">  太阳能光热利用系统应根据不同地区气候条件、使用环境和集热系统类型采取防冻、防结露、防过热、防热水渗漏、防雷、防雹、抗风、抗震和保证电气安全等技术措施。</w:t>
      </w:r>
    </w:p>
    <w:p w14:paraId="749B6AC6">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6.2.2 </w:t>
      </w:r>
      <w:r>
        <w:rPr>
          <w:rFonts w:ascii="Times New Roman" w:hAnsi="Times New Roman" w:cs="Times New Roman"/>
          <w:color w:val="auto"/>
          <w:sz w:val="24"/>
        </w:rPr>
        <w:t xml:space="preserve"> 太阳能光热系统节能改造设计应计算太阳能热利用系统的太阳能保证率。</w:t>
      </w:r>
    </w:p>
    <w:p w14:paraId="0AD40991">
      <w:pPr>
        <w:spacing w:line="490" w:lineRule="exact"/>
        <w:rPr>
          <w:rFonts w:ascii="Times New Roman" w:hAnsi="Times New Roman" w:cs="Times New Roman"/>
          <w:color w:val="auto"/>
          <w:sz w:val="24"/>
        </w:rPr>
      </w:pPr>
      <w:r>
        <w:rPr>
          <w:rFonts w:ascii="Times New Roman" w:hAnsi="Times New Roman" w:cs="Times New Roman"/>
          <w:b/>
          <w:bCs/>
          <w:color w:val="auto"/>
          <w:sz w:val="24"/>
        </w:rPr>
        <w:t>6.2.3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太阳能热水系统应合理设置储热装置，保证太阳热量的收集和利用。</w:t>
      </w:r>
    </w:p>
    <w:p w14:paraId="17787392">
      <w:pPr>
        <w:spacing w:line="490" w:lineRule="exact"/>
        <w:rPr>
          <w:rFonts w:ascii="Times New Roman" w:hAnsi="Times New Roman" w:cs="Times New Roman"/>
          <w:color w:val="auto"/>
          <w:sz w:val="24"/>
        </w:rPr>
      </w:pPr>
      <w:r>
        <w:rPr>
          <w:rFonts w:ascii="Times New Roman" w:hAnsi="Times New Roman" w:cs="Times New Roman"/>
          <w:b/>
          <w:bCs/>
          <w:color w:val="auto"/>
          <w:sz w:val="24"/>
        </w:rPr>
        <w:t>6.2.4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太阳能热水系统宜优先选用家用太阳能热水系统，并应符合现行国家标准《家用太阳能热水系统技术条件》GB/T 19141的有关规定；太阳能热水系统设计应符合现行国家标准《民用建筑太阳能热水系统应用技术标准》GB 50364的有关规定。</w:t>
      </w:r>
    </w:p>
    <w:p w14:paraId="2D952533">
      <w:pPr>
        <w:spacing w:line="490" w:lineRule="exact"/>
        <w:rPr>
          <w:rFonts w:ascii="Times New Roman" w:hAnsi="Times New Roman" w:cs="Times New Roman"/>
          <w:color w:val="auto"/>
          <w:sz w:val="24"/>
        </w:rPr>
      </w:pPr>
      <w:r>
        <w:rPr>
          <w:rFonts w:ascii="Times New Roman" w:hAnsi="Times New Roman" w:cs="Times New Roman"/>
          <w:b/>
          <w:bCs/>
          <w:color w:val="auto"/>
          <w:sz w:val="24"/>
        </w:rPr>
        <w:t>6.2.5</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太阳能光热系统中的太阳能集热器设计使用寿命应高于15年。</w:t>
      </w:r>
    </w:p>
    <w:p w14:paraId="35F24C51">
      <w:pPr>
        <w:pStyle w:val="2"/>
        <w:spacing w:line="490" w:lineRule="exact"/>
        <w:rPr>
          <w:rFonts w:ascii="Times New Roman" w:hAnsi="Times New Roman" w:cs="Times New Roman"/>
          <w:color w:val="auto"/>
          <w:sz w:val="24"/>
        </w:rPr>
      </w:pPr>
    </w:p>
    <w:p w14:paraId="68821579">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6" w:name="_Toc24055"/>
      <w:r>
        <w:rPr>
          <w:rFonts w:ascii="Times New Roman" w:hAnsi="Times New Roman" w:eastAsia="黑体" w:cs="Times New Roman"/>
          <w:bCs/>
          <w:color w:val="auto"/>
          <w:sz w:val="28"/>
          <w:szCs w:val="28"/>
        </w:rPr>
        <w:t>6.3太阳能光伏</w:t>
      </w:r>
      <w:r>
        <w:rPr>
          <w:rFonts w:hint="eastAsia" w:ascii="Times New Roman" w:hAnsi="Times New Roman" w:eastAsia="黑体" w:cs="Times New Roman"/>
          <w:bCs/>
          <w:color w:val="auto"/>
          <w:sz w:val="28"/>
          <w:szCs w:val="28"/>
        </w:rPr>
        <w:t>利用</w:t>
      </w:r>
      <w:bookmarkEnd w:id="26"/>
    </w:p>
    <w:p w14:paraId="6AD03E1C">
      <w:pPr>
        <w:spacing w:line="490" w:lineRule="exact"/>
        <w:rPr>
          <w:rFonts w:ascii="Times New Roman" w:hAnsi="Times New Roman" w:cs="Times New Roman"/>
          <w:color w:val="auto"/>
          <w:sz w:val="24"/>
        </w:rPr>
      </w:pPr>
      <w:r>
        <w:rPr>
          <w:rFonts w:ascii="Times New Roman" w:hAnsi="Times New Roman" w:cs="Times New Roman"/>
          <w:b/>
          <w:bCs/>
          <w:color w:val="auto"/>
          <w:sz w:val="24"/>
        </w:rPr>
        <w:t>6.3.1</w:t>
      </w:r>
      <w:r>
        <w:rPr>
          <w:rFonts w:ascii="Times New Roman" w:hAnsi="Times New Roman" w:cs="Times New Roman"/>
          <w:color w:val="auto"/>
          <w:sz w:val="24"/>
        </w:rPr>
        <w:t xml:space="preserve"> 太阳能光伏系统的设计应符合建筑构件的各项物理性能要求，并根据不同地区气候条件和使用环境，采取相应的防冰雪、防雹、防雷、防火、抗风、抗震等安全技术措施。</w:t>
      </w:r>
    </w:p>
    <w:p w14:paraId="76B29FDE">
      <w:pPr>
        <w:spacing w:line="490" w:lineRule="exact"/>
        <w:rPr>
          <w:rFonts w:ascii="Times New Roman" w:hAnsi="Times New Roman" w:cs="Times New Roman"/>
          <w:color w:val="auto"/>
          <w:sz w:val="24"/>
        </w:rPr>
      </w:pPr>
      <w:r>
        <w:rPr>
          <w:rFonts w:ascii="Times New Roman" w:hAnsi="Times New Roman" w:cs="Times New Roman"/>
          <w:b/>
          <w:bCs/>
          <w:color w:val="auto"/>
          <w:sz w:val="24"/>
        </w:rPr>
        <w:t>6.3.2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光伏系统布局应考虑施工和运维等要求，不应降低相邻建筑或建筑本身的日照标准。</w:t>
      </w:r>
    </w:p>
    <w:p w14:paraId="3B664295">
      <w:pPr>
        <w:spacing w:line="490" w:lineRule="exact"/>
        <w:rPr>
          <w:rFonts w:ascii="Times New Roman" w:hAnsi="Times New Roman" w:cs="Times New Roman"/>
          <w:color w:val="auto"/>
          <w:sz w:val="24"/>
        </w:rPr>
      </w:pPr>
      <w:r>
        <w:rPr>
          <w:rFonts w:ascii="Times New Roman" w:hAnsi="Times New Roman" w:cs="Times New Roman"/>
          <w:b/>
          <w:bCs/>
          <w:color w:val="auto"/>
          <w:sz w:val="24"/>
        </w:rPr>
        <w:t>6.3.3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农村居住建筑宜采用“光储直柔”新型电力系统。</w:t>
      </w:r>
    </w:p>
    <w:p w14:paraId="7AD0A889">
      <w:pPr>
        <w:spacing w:line="490" w:lineRule="exact"/>
        <w:rPr>
          <w:rFonts w:ascii="Times New Roman" w:hAnsi="Times New Roman" w:cs="Times New Roman"/>
          <w:color w:val="auto"/>
          <w:sz w:val="24"/>
        </w:rPr>
      </w:pPr>
      <w:r>
        <w:rPr>
          <w:rFonts w:ascii="Times New Roman" w:hAnsi="Times New Roman" w:cs="Times New Roman"/>
          <w:b/>
          <w:bCs/>
          <w:color w:val="auto"/>
          <w:sz w:val="24"/>
        </w:rPr>
        <w:t>6.3.4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太阳能光伏系统设计时，应给出系统装机容量和年发电量总量。节能改造设计应计算太阳能光伏系统的消纳比例。</w:t>
      </w:r>
    </w:p>
    <w:p w14:paraId="28F7973D">
      <w:pPr>
        <w:spacing w:line="490" w:lineRule="exact"/>
        <w:rPr>
          <w:rFonts w:ascii="Times New Roman" w:hAnsi="Times New Roman" w:cs="Times New Roman"/>
          <w:color w:val="auto"/>
          <w:sz w:val="24"/>
        </w:rPr>
      </w:pPr>
      <w:r>
        <w:rPr>
          <w:rFonts w:ascii="Times New Roman" w:hAnsi="Times New Roman" w:cs="Times New Roman"/>
          <w:b/>
          <w:bCs/>
          <w:color w:val="auto"/>
          <w:sz w:val="24"/>
        </w:rPr>
        <w:t>6.3.</w:t>
      </w:r>
      <w:r>
        <w:rPr>
          <w:rFonts w:hint="eastAsia" w:ascii="Times New Roman" w:hAnsi="Times New Roman" w:cs="Times New Roman"/>
          <w:b/>
          <w:bCs/>
          <w:color w:val="auto"/>
          <w:sz w:val="24"/>
          <w:lang w:val="en-US" w:eastAsia="zh-CN"/>
        </w:rPr>
        <w:t>5</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太阳能光伏系统中的光伏组件设计使用寿命应高于25年。</w:t>
      </w:r>
    </w:p>
    <w:p w14:paraId="5D6D462C">
      <w:pPr>
        <w:spacing w:line="490" w:lineRule="exact"/>
        <w:rPr>
          <w:rFonts w:ascii="Times New Roman" w:hAnsi="Times New Roman" w:cs="Times New Roman"/>
          <w:color w:val="auto"/>
          <w:sz w:val="24"/>
        </w:rPr>
      </w:pPr>
      <w:r>
        <w:rPr>
          <w:rFonts w:ascii="Times New Roman" w:hAnsi="Times New Roman" w:cs="Times New Roman"/>
          <w:b/>
          <w:bCs/>
          <w:color w:val="auto"/>
          <w:sz w:val="24"/>
        </w:rPr>
        <w:t>6.</w:t>
      </w:r>
      <w:r>
        <w:rPr>
          <w:rFonts w:hint="eastAsia" w:ascii="Times New Roman" w:hAnsi="Times New Roman" w:cs="Times New Roman"/>
          <w:b/>
          <w:bCs/>
          <w:color w:val="auto"/>
          <w:sz w:val="24"/>
          <w:lang w:val="en-US" w:eastAsia="zh-CN"/>
        </w:rPr>
        <w:t>3</w:t>
      </w:r>
      <w:r>
        <w:rPr>
          <w:rFonts w:ascii="Times New Roman" w:hAnsi="Times New Roman" w:cs="Times New Roman"/>
          <w:b/>
          <w:bCs/>
          <w:color w:val="auto"/>
          <w:sz w:val="24"/>
        </w:rPr>
        <w:t>.6</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农村居住建筑光伏在平屋面、坡屋面、阳台或平台、墙面、玻璃幕墙等场所的安装形式，应符合现行国家标准《建筑光伏系统应用技术标准》GB</w:t>
      </w:r>
      <w:r>
        <w:rPr>
          <w:rFonts w:hint="eastAsia" w:ascii="Times New Roman" w:hAnsi="Times New Roman" w:cs="Times New Roman"/>
          <w:color w:val="auto"/>
          <w:sz w:val="24"/>
          <w:lang w:val="en-US" w:eastAsia="zh-CN"/>
        </w:rPr>
        <w:t>/</w:t>
      </w:r>
      <w:r>
        <w:rPr>
          <w:rFonts w:ascii="Times New Roman" w:hAnsi="Times New Roman" w:cs="Times New Roman"/>
          <w:color w:val="auto"/>
          <w:sz w:val="24"/>
        </w:rPr>
        <w:t>T51368 的相关规定。</w:t>
      </w:r>
    </w:p>
    <w:p w14:paraId="6BD0FE63">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7" w:name="_Toc338"/>
      <w:r>
        <w:rPr>
          <w:rFonts w:ascii="Times New Roman" w:hAnsi="Times New Roman" w:eastAsia="黑体" w:cs="Times New Roman"/>
          <w:bCs/>
          <w:color w:val="auto"/>
          <w:sz w:val="28"/>
          <w:szCs w:val="28"/>
        </w:rPr>
        <w:t>6.4空气源热泵系统</w:t>
      </w:r>
      <w:bookmarkEnd w:id="27"/>
    </w:p>
    <w:p w14:paraId="4027F0C6">
      <w:pPr>
        <w:spacing w:line="490" w:lineRule="exact"/>
        <w:rPr>
          <w:rFonts w:ascii="Times New Roman" w:hAnsi="Times New Roman" w:cs="Times New Roman"/>
          <w:color w:val="auto"/>
          <w:sz w:val="24"/>
        </w:rPr>
      </w:pPr>
      <w:r>
        <w:rPr>
          <w:rFonts w:ascii="Times New Roman" w:hAnsi="Times New Roman" w:cs="Times New Roman"/>
          <w:b/>
          <w:bCs/>
          <w:color w:val="auto"/>
          <w:sz w:val="24"/>
        </w:rPr>
        <w:t>6.4.1</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既有农村居住建筑宜采用户式空气源热泵供暖系统</w:t>
      </w:r>
      <w:r>
        <w:rPr>
          <w:rFonts w:hint="eastAsia" w:ascii="Times New Roman" w:hAnsi="Times New Roman" w:cs="Times New Roman"/>
          <w:color w:val="auto"/>
          <w:sz w:val="24"/>
          <w:lang w:eastAsia="zh-CN"/>
        </w:rPr>
        <w:t>。</w:t>
      </w:r>
      <w:r>
        <w:rPr>
          <w:rFonts w:ascii="Times New Roman" w:hAnsi="Times New Roman" w:cs="Times New Roman"/>
          <w:color w:val="auto"/>
          <w:sz w:val="24"/>
        </w:rPr>
        <w:t>空气源热泵机组连续供暖时热源宜采用热水机组，间歇供暖时宜采用热风机组。</w:t>
      </w:r>
    </w:p>
    <w:p w14:paraId="23204A09">
      <w:pPr>
        <w:spacing w:line="490" w:lineRule="exact"/>
        <w:rPr>
          <w:rFonts w:ascii="Times New Roman" w:hAnsi="Times New Roman" w:cs="Times New Roman"/>
          <w:color w:val="auto"/>
          <w:sz w:val="24"/>
        </w:rPr>
      </w:pPr>
      <w:r>
        <w:rPr>
          <w:rFonts w:ascii="Times New Roman" w:hAnsi="Times New Roman" w:cs="Times New Roman"/>
          <w:b/>
          <w:bCs/>
          <w:color w:val="auto"/>
          <w:sz w:val="24"/>
        </w:rPr>
        <w:t>6.4.2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户式空气源热泵机组的实际制热（冷）量，应根据设计工况室外温湿度、融霜、积灰等对其名义制冷（热）性能进行修正。</w:t>
      </w:r>
    </w:p>
    <w:p w14:paraId="4AA783BC">
      <w:pPr>
        <w:spacing w:line="490" w:lineRule="exact"/>
        <w:rPr>
          <w:rFonts w:ascii="Times New Roman" w:hAnsi="Times New Roman" w:cs="Times New Roman"/>
          <w:color w:val="auto"/>
          <w:sz w:val="24"/>
        </w:rPr>
      </w:pPr>
      <w:r>
        <w:rPr>
          <w:rFonts w:ascii="Times New Roman" w:hAnsi="Times New Roman" w:cs="Times New Roman"/>
          <w:b/>
          <w:bCs/>
          <w:color w:val="auto"/>
          <w:sz w:val="24"/>
        </w:rPr>
        <w:t>6.4.3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采用空气源热泵机组供热时</w:t>
      </w:r>
      <w:r>
        <w:rPr>
          <w:rFonts w:hint="eastAsia" w:ascii="Times New Roman" w:hAnsi="Times New Roman" w:cs="Times New Roman"/>
          <w:color w:val="auto"/>
          <w:sz w:val="24"/>
          <w:lang w:eastAsia="zh-CN"/>
        </w:rPr>
        <w:t>，</w:t>
      </w:r>
      <w:r>
        <w:rPr>
          <w:rFonts w:ascii="Times New Roman" w:hAnsi="Times New Roman" w:cs="Times New Roman"/>
          <w:color w:val="auto"/>
          <w:sz w:val="24"/>
        </w:rPr>
        <w:t>冬季设计工况状态下热泵机组制热性能系数</w:t>
      </w:r>
      <w:r>
        <w:rPr>
          <w:rFonts w:hint="eastAsia" w:ascii="Times New Roman" w:hAnsi="Times New Roman" w:cs="Times New Roman"/>
          <w:color w:val="auto"/>
          <w:sz w:val="24"/>
          <w:lang w:eastAsia="zh-CN"/>
        </w:rPr>
        <w:t>（</w:t>
      </w:r>
      <w:r>
        <w:rPr>
          <w:rFonts w:ascii="Times New Roman" w:hAnsi="Times New Roman" w:cs="Times New Roman"/>
          <w:color w:val="auto"/>
          <w:sz w:val="24"/>
        </w:rPr>
        <w:t>COP</w:t>
      </w:r>
      <w:r>
        <w:rPr>
          <w:rFonts w:hint="eastAsia" w:ascii="Times New Roman" w:hAnsi="Times New Roman" w:cs="Times New Roman"/>
          <w:color w:val="auto"/>
          <w:sz w:val="24"/>
          <w:lang w:eastAsia="zh-CN"/>
        </w:rPr>
        <w:t>）</w:t>
      </w:r>
      <w:r>
        <w:rPr>
          <w:rFonts w:ascii="Times New Roman" w:hAnsi="Times New Roman" w:cs="Times New Roman"/>
          <w:color w:val="auto"/>
          <w:sz w:val="24"/>
        </w:rPr>
        <w:t>不应小于表6.4.3规定的数值。</w:t>
      </w:r>
    </w:p>
    <w:p w14:paraId="1226232D">
      <w:pPr>
        <w:pStyle w:val="2"/>
        <w:rPr>
          <w:rFonts w:hint="eastAsia" w:eastAsiaTheme="minorEastAsia"/>
          <w:color w:val="auto"/>
          <w:lang w:eastAsia="zh-CN"/>
        </w:rPr>
      </w:pPr>
    </w:p>
    <w:p w14:paraId="38A80F49">
      <w:pPr>
        <w:pStyle w:val="25"/>
        <w:widowControl w:val="0"/>
        <w:spacing w:line="490" w:lineRule="exact"/>
        <w:ind w:left="0"/>
        <w:jc w:val="center"/>
        <w:outlineLvl w:val="9"/>
        <w:rPr>
          <w:rFonts w:ascii="Times New Roman" w:hAnsi="Times New Roman" w:cs="Times New Roman"/>
          <w:color w:val="auto"/>
          <w:sz w:val="24"/>
          <w:szCs w:val="24"/>
        </w:rPr>
      </w:pPr>
      <w:r>
        <w:rPr>
          <w:rFonts w:ascii="Times New Roman" w:hAnsi="Times New Roman" w:cs="Times New Roman"/>
          <w:color w:val="auto"/>
          <w:sz w:val="24"/>
          <w:szCs w:val="24"/>
        </w:rPr>
        <w:t>表6.4.3  空气源热泵设计工况制热性能系数（</w:t>
      </w:r>
      <w:r>
        <w:rPr>
          <w:rFonts w:ascii="Times New Roman" w:hAnsi="Times New Roman" w:cs="Times New Roman"/>
          <w:bCs/>
          <w:color w:val="auto"/>
          <w:sz w:val="24"/>
          <w:szCs w:val="24"/>
        </w:rPr>
        <w:t>COP</w:t>
      </w:r>
      <w:r>
        <w:rPr>
          <w:rFonts w:ascii="Times New Roman" w:hAnsi="Times New Roman" w:cs="Times New Roman"/>
          <w:color w:val="auto"/>
          <w:sz w:val="24"/>
          <w:szCs w:val="24"/>
        </w:rPr>
        <w:t>）</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E11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27E658E">
            <w:pPr>
              <w:pStyle w:val="2"/>
              <w:jc w:val="center"/>
              <w:rPr>
                <w:color w:val="auto"/>
              </w:rPr>
            </w:pPr>
            <w:r>
              <w:rPr>
                <w:color w:val="auto"/>
              </w:rPr>
              <w:t>机组类型</w:t>
            </w:r>
          </w:p>
        </w:tc>
        <w:tc>
          <w:tcPr>
            <w:tcW w:w="2841" w:type="dxa"/>
          </w:tcPr>
          <w:p w14:paraId="1E504F99">
            <w:pPr>
              <w:pStyle w:val="2"/>
              <w:jc w:val="center"/>
              <w:rPr>
                <w:color w:val="auto"/>
              </w:rPr>
            </w:pPr>
            <w:r>
              <w:rPr>
                <w:color w:val="auto"/>
              </w:rPr>
              <w:t>严寒地区</w:t>
            </w:r>
          </w:p>
        </w:tc>
        <w:tc>
          <w:tcPr>
            <w:tcW w:w="2841" w:type="dxa"/>
          </w:tcPr>
          <w:p w14:paraId="71A4C76A">
            <w:pPr>
              <w:pStyle w:val="2"/>
              <w:jc w:val="center"/>
              <w:rPr>
                <w:color w:val="auto"/>
              </w:rPr>
            </w:pPr>
            <w:r>
              <w:rPr>
                <w:color w:val="auto"/>
              </w:rPr>
              <w:t>寒冷地区</w:t>
            </w:r>
          </w:p>
        </w:tc>
      </w:tr>
      <w:tr w14:paraId="024D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F29A180">
            <w:pPr>
              <w:pStyle w:val="2"/>
              <w:jc w:val="center"/>
              <w:rPr>
                <w:color w:val="auto"/>
              </w:rPr>
            </w:pPr>
            <w:r>
              <w:rPr>
                <w:color w:val="auto"/>
              </w:rPr>
              <w:t>冷热风机组</w:t>
            </w:r>
          </w:p>
        </w:tc>
        <w:tc>
          <w:tcPr>
            <w:tcW w:w="2841" w:type="dxa"/>
          </w:tcPr>
          <w:p w14:paraId="06EB9918">
            <w:pPr>
              <w:pStyle w:val="2"/>
              <w:jc w:val="center"/>
              <w:rPr>
                <w:color w:val="auto"/>
              </w:rPr>
            </w:pPr>
            <w:r>
              <w:rPr>
                <w:color w:val="auto"/>
              </w:rPr>
              <w:t>1.8</w:t>
            </w:r>
          </w:p>
        </w:tc>
        <w:tc>
          <w:tcPr>
            <w:tcW w:w="2841" w:type="dxa"/>
          </w:tcPr>
          <w:p w14:paraId="275C7ACB">
            <w:pPr>
              <w:pStyle w:val="2"/>
              <w:jc w:val="center"/>
              <w:rPr>
                <w:color w:val="auto"/>
              </w:rPr>
            </w:pPr>
            <w:r>
              <w:rPr>
                <w:color w:val="auto"/>
              </w:rPr>
              <w:t>2.2</w:t>
            </w:r>
          </w:p>
        </w:tc>
      </w:tr>
      <w:tr w14:paraId="3BDE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5858F9">
            <w:pPr>
              <w:pStyle w:val="2"/>
              <w:jc w:val="center"/>
              <w:rPr>
                <w:color w:val="auto"/>
              </w:rPr>
            </w:pPr>
            <w:r>
              <w:rPr>
                <w:color w:val="auto"/>
              </w:rPr>
              <w:t>冷热水机组</w:t>
            </w:r>
          </w:p>
        </w:tc>
        <w:tc>
          <w:tcPr>
            <w:tcW w:w="2841" w:type="dxa"/>
          </w:tcPr>
          <w:p w14:paraId="5CEDA8A6">
            <w:pPr>
              <w:pStyle w:val="2"/>
              <w:jc w:val="center"/>
              <w:rPr>
                <w:color w:val="auto"/>
              </w:rPr>
            </w:pPr>
            <w:r>
              <w:rPr>
                <w:color w:val="auto"/>
              </w:rPr>
              <w:t>2.0</w:t>
            </w:r>
          </w:p>
        </w:tc>
        <w:tc>
          <w:tcPr>
            <w:tcW w:w="2841" w:type="dxa"/>
          </w:tcPr>
          <w:p w14:paraId="5175FBFB">
            <w:pPr>
              <w:pStyle w:val="2"/>
              <w:jc w:val="center"/>
              <w:rPr>
                <w:color w:val="auto"/>
              </w:rPr>
            </w:pPr>
            <w:r>
              <w:rPr>
                <w:color w:val="auto"/>
              </w:rPr>
              <w:t>2.4</w:t>
            </w:r>
          </w:p>
        </w:tc>
      </w:tr>
    </w:tbl>
    <w:p w14:paraId="60CB63E7">
      <w:pPr>
        <w:spacing w:line="490" w:lineRule="exact"/>
        <w:rPr>
          <w:rFonts w:ascii="Times New Roman" w:hAnsi="Times New Roman" w:cs="Times New Roman"/>
          <w:color w:val="auto"/>
          <w:sz w:val="24"/>
        </w:rPr>
      </w:pPr>
      <w:r>
        <w:rPr>
          <w:rFonts w:ascii="Times New Roman" w:hAnsi="Times New Roman" w:cs="Times New Roman"/>
          <w:b/>
          <w:bCs/>
          <w:color w:val="auto"/>
          <w:sz w:val="24"/>
        </w:rPr>
        <w:t>6.4.4</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户式空气源热泵（热水）机组及管道系统应采取防冻措施，防止管道冻裂。</w:t>
      </w:r>
    </w:p>
    <w:p w14:paraId="58F0CA82">
      <w:pPr>
        <w:spacing w:line="490" w:lineRule="exact"/>
        <w:rPr>
          <w:rFonts w:ascii="Times New Roman" w:hAnsi="Times New Roman" w:cs="Times New Roman"/>
          <w:color w:val="auto"/>
          <w:sz w:val="24"/>
        </w:rPr>
      </w:pPr>
      <w:r>
        <w:rPr>
          <w:rFonts w:ascii="Times New Roman" w:hAnsi="Times New Roman" w:cs="Times New Roman"/>
          <w:b/>
          <w:bCs/>
          <w:color w:val="auto"/>
          <w:sz w:val="24"/>
        </w:rPr>
        <w:t>6.4.5</w:t>
      </w:r>
      <w:r>
        <w:rPr>
          <w:rFonts w:ascii="Times New Roman" w:hAnsi="Times New Roman" w:cs="Times New Roman"/>
          <w:color w:val="auto"/>
          <w:sz w:val="24"/>
        </w:rPr>
        <w:t xml:space="preserve"> 空气源热泵室外机组的安装位置</w:t>
      </w:r>
      <w:r>
        <w:rPr>
          <w:rFonts w:hint="eastAsia" w:ascii="Times New Roman" w:hAnsi="Times New Roman" w:cs="Times New Roman"/>
          <w:color w:val="auto"/>
          <w:sz w:val="24"/>
          <w:lang w:val="en-US" w:eastAsia="zh-CN"/>
        </w:rPr>
        <w:t>应</w:t>
      </w:r>
      <w:r>
        <w:rPr>
          <w:rFonts w:ascii="Times New Roman" w:hAnsi="Times New Roman" w:cs="Times New Roman"/>
          <w:color w:val="auto"/>
          <w:sz w:val="24"/>
        </w:rPr>
        <w:t>符合下列规定：</w:t>
      </w:r>
    </w:p>
    <w:p w14:paraId="00FE8A78">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应确保进风与排风通畅，且避免短路；</w:t>
      </w:r>
    </w:p>
    <w:p w14:paraId="2E81A2A3">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应避免受污浊气流对室外机组的影响；</w:t>
      </w:r>
    </w:p>
    <w:p w14:paraId="435D7FDC">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噪声和排出</w:t>
      </w:r>
      <w:r>
        <w:rPr>
          <w:rFonts w:hint="eastAsia" w:ascii="Times New Roman" w:hAnsi="Times New Roman" w:cs="Times New Roman"/>
          <w:color w:val="auto"/>
          <w:sz w:val="24"/>
          <w:lang w:eastAsia="zh-CN"/>
        </w:rPr>
        <w:t>的</w:t>
      </w:r>
      <w:r>
        <w:rPr>
          <w:rFonts w:ascii="Times New Roman" w:hAnsi="Times New Roman" w:cs="Times New Roman"/>
          <w:color w:val="auto"/>
          <w:sz w:val="24"/>
        </w:rPr>
        <w:t>气流应符合周围环境要求；</w:t>
      </w:r>
    </w:p>
    <w:p w14:paraId="49D4C1FF">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 便于对室外机的换热器进行清扫和维修；</w:t>
      </w:r>
    </w:p>
    <w:p w14:paraId="02C80F40">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 室外机组应有防积雪措施；</w:t>
      </w:r>
    </w:p>
    <w:p w14:paraId="2F42C4C1">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 应设置安装、维护及防止坠落伤人的安全防护设施。</w:t>
      </w:r>
    </w:p>
    <w:p w14:paraId="04BD9E4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8" w:name="_Toc2487"/>
      <w:r>
        <w:rPr>
          <w:rFonts w:ascii="Times New Roman" w:hAnsi="Times New Roman" w:eastAsia="黑体" w:cs="Times New Roman"/>
          <w:bCs/>
          <w:color w:val="auto"/>
          <w:sz w:val="28"/>
          <w:szCs w:val="28"/>
        </w:rPr>
        <w:t>6.5户式燃气炉系统</w:t>
      </w:r>
      <w:bookmarkEnd w:id="28"/>
    </w:p>
    <w:p w14:paraId="19C211B3">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6.5.1 </w:t>
      </w:r>
      <w:r>
        <w:rPr>
          <w:rFonts w:hint="eastAsia" w:ascii="Times New Roman" w:hAnsi="Times New Roman" w:cs="Times New Roman"/>
          <w:b/>
          <w:bCs/>
          <w:color w:val="auto"/>
          <w:sz w:val="24"/>
        </w:rPr>
        <w:t xml:space="preserve"> </w:t>
      </w:r>
      <w:r>
        <w:rPr>
          <w:rFonts w:ascii="Times New Roman" w:hAnsi="Times New Roman" w:cs="Times New Roman"/>
          <w:color w:val="auto"/>
          <w:sz w:val="24"/>
        </w:rPr>
        <w:t>户式燃气炉系统应结合经济条件，在具备燃气供给条件的地区合理使用。</w:t>
      </w:r>
    </w:p>
    <w:p w14:paraId="133AB696">
      <w:pPr>
        <w:spacing w:line="490" w:lineRule="exact"/>
        <w:rPr>
          <w:rFonts w:ascii="Times New Roman" w:hAnsi="Times New Roman" w:cs="Times New Roman"/>
          <w:color w:val="auto"/>
          <w:sz w:val="24"/>
        </w:rPr>
      </w:pPr>
      <w:r>
        <w:rPr>
          <w:rFonts w:ascii="Times New Roman" w:hAnsi="Times New Roman" w:cs="Times New Roman"/>
          <w:b/>
          <w:bCs/>
          <w:color w:val="auto"/>
          <w:sz w:val="24"/>
        </w:rPr>
        <w:t>6.5.2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户式燃气炉应采用全封闭式燃烧、平衡式强制排烟型</w:t>
      </w:r>
      <w:r>
        <w:rPr>
          <w:rFonts w:hint="eastAsia" w:ascii="Times New Roman" w:hAnsi="Times New Roman" w:cs="Times New Roman"/>
          <w:color w:val="auto"/>
          <w:sz w:val="24"/>
          <w:lang w:eastAsia="zh-CN"/>
        </w:rPr>
        <w:t>，</w:t>
      </w:r>
      <w:r>
        <w:rPr>
          <w:rFonts w:ascii="Times New Roman" w:hAnsi="Times New Roman" w:cs="Times New Roman"/>
          <w:color w:val="auto"/>
          <w:sz w:val="24"/>
        </w:rPr>
        <w:t>并应设置在通风良好的房间内，房间应直接与室外相通，严禁设置在卧室、起居室和浴室等生活房间。</w:t>
      </w:r>
    </w:p>
    <w:p w14:paraId="41551B31">
      <w:pPr>
        <w:spacing w:line="490" w:lineRule="exact"/>
        <w:rPr>
          <w:rFonts w:ascii="Times New Roman" w:hAnsi="Times New Roman" w:cs="Times New Roman"/>
          <w:color w:val="auto"/>
          <w:sz w:val="24"/>
        </w:rPr>
      </w:pPr>
      <w:r>
        <w:rPr>
          <w:rFonts w:ascii="Times New Roman" w:hAnsi="Times New Roman" w:cs="Times New Roman"/>
          <w:b/>
          <w:bCs/>
          <w:color w:val="auto"/>
          <w:sz w:val="24"/>
        </w:rPr>
        <w:t>6.5.3</w:t>
      </w:r>
      <w:r>
        <w:rPr>
          <w:rFonts w:ascii="Times New Roman" w:hAnsi="Times New Roman" w:cs="Times New Roman"/>
          <w:color w:val="auto"/>
          <w:sz w:val="24"/>
        </w:rPr>
        <w:t xml:space="preserve"> 户式燃气炉应符合国家现行标准《燃气采暖热水炉》GB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25034、《燃气取暖器》CJ/T 113、《冷凝式燃气暖浴两用炉》CJ/T 395及《家用燃气快速热水器和燃气采暖热水炉能效限定值及能效等级》GB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20665的规定。</w:t>
      </w:r>
    </w:p>
    <w:p w14:paraId="4D57C338">
      <w:pPr>
        <w:spacing w:line="490" w:lineRule="exact"/>
        <w:rPr>
          <w:rFonts w:ascii="Times New Roman" w:hAnsi="Times New Roman" w:cs="Times New Roman"/>
          <w:color w:val="auto"/>
          <w:sz w:val="24"/>
        </w:rPr>
      </w:pPr>
      <w:r>
        <w:rPr>
          <w:rFonts w:ascii="Times New Roman" w:hAnsi="Times New Roman" w:cs="Times New Roman"/>
          <w:b/>
          <w:bCs/>
          <w:color w:val="auto"/>
          <w:sz w:val="24"/>
        </w:rPr>
        <w:t>6.5.4</w:t>
      </w:r>
      <w:r>
        <w:rPr>
          <w:rFonts w:ascii="Times New Roman" w:hAnsi="Times New Roman" w:cs="Times New Roman"/>
          <w:color w:val="auto"/>
          <w:sz w:val="24"/>
        </w:rPr>
        <w:t xml:space="preserve">  燃气采暖热水炉应具有防冻功能。</w:t>
      </w:r>
    </w:p>
    <w:p w14:paraId="2ED95D5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29" w:name="_Toc16919"/>
      <w:r>
        <w:rPr>
          <w:rFonts w:ascii="Times New Roman" w:hAnsi="Times New Roman" w:eastAsia="黑体" w:cs="Times New Roman"/>
          <w:bCs/>
          <w:color w:val="auto"/>
          <w:sz w:val="28"/>
          <w:szCs w:val="28"/>
        </w:rPr>
        <w:t>6.6生物质能利用</w:t>
      </w:r>
      <w:bookmarkEnd w:id="29"/>
    </w:p>
    <w:p w14:paraId="7A6B4BF0">
      <w:pPr>
        <w:spacing w:line="490" w:lineRule="exact"/>
        <w:rPr>
          <w:rFonts w:ascii="Times New Roman" w:hAnsi="Times New Roman" w:cs="Times New Roman"/>
          <w:color w:val="auto"/>
          <w:sz w:val="24"/>
        </w:rPr>
      </w:pPr>
      <w:r>
        <w:rPr>
          <w:rFonts w:ascii="Times New Roman" w:hAnsi="Times New Roman" w:cs="Times New Roman"/>
          <w:b/>
          <w:bCs/>
          <w:color w:val="auto"/>
          <w:sz w:val="24"/>
        </w:rPr>
        <w:t>6.6.1</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在生物质资源丰富的地区，宜采用清洁燃烧型生物质炉具热水供暖或生物质炉具热风供暖。</w:t>
      </w:r>
    </w:p>
    <w:p w14:paraId="1E04DB5E">
      <w:pPr>
        <w:spacing w:line="490" w:lineRule="exact"/>
        <w:rPr>
          <w:rFonts w:ascii="Times New Roman" w:hAnsi="Times New Roman" w:cs="Times New Roman"/>
          <w:color w:val="auto"/>
          <w:sz w:val="24"/>
        </w:rPr>
      </w:pPr>
      <w:r>
        <w:rPr>
          <w:rFonts w:ascii="Times New Roman" w:hAnsi="Times New Roman" w:cs="Times New Roman"/>
          <w:b/>
          <w:bCs/>
          <w:color w:val="auto"/>
          <w:sz w:val="24"/>
        </w:rPr>
        <w:t>6.6.2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生物质能供暖系统应采用高效燃烧、低排放的直燃型民用生物质固体成型燃烧炉，炉具额定工况供暖热效率指标不应低于75%。颗粒物、二氧化硫、氮氧化物、一氧化碳和烟气黑度等排放标准应符合现行行业标准《生物质炊事采暖炉具通用技术条件》NB/T</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34007的有关规定。污染物排放值不应低于表6.6.</w:t>
      </w:r>
      <w:r>
        <w:rPr>
          <w:rFonts w:hint="eastAsia" w:ascii="Times New Roman" w:hAnsi="Times New Roman" w:cs="Times New Roman"/>
          <w:color w:val="auto"/>
          <w:sz w:val="24"/>
          <w:lang w:val="en-US" w:eastAsia="zh-CN"/>
        </w:rPr>
        <w:t>2</w:t>
      </w:r>
      <w:r>
        <w:rPr>
          <w:rFonts w:ascii="Times New Roman" w:hAnsi="Times New Roman" w:cs="Times New Roman"/>
          <w:color w:val="auto"/>
          <w:sz w:val="24"/>
        </w:rPr>
        <w:t>的有关规定。</w:t>
      </w:r>
    </w:p>
    <w:p w14:paraId="3859890E">
      <w:pPr>
        <w:pStyle w:val="27"/>
        <w:widowControl w:val="0"/>
        <w:autoSpaceDE/>
        <w:autoSpaceDN/>
        <w:spacing w:line="490" w:lineRule="exact"/>
        <w:ind w:firstLine="0" w:firstLineChars="0"/>
        <w:jc w:val="center"/>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表6.6.2 大气污染物排放限值</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16BF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1CE9C6B">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类型</w:t>
            </w:r>
          </w:p>
        </w:tc>
        <w:tc>
          <w:tcPr>
            <w:tcW w:w="1420" w:type="dxa"/>
          </w:tcPr>
          <w:p w14:paraId="07F2054B">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颗粒物（mg/m³）</w:t>
            </w:r>
          </w:p>
        </w:tc>
        <w:tc>
          <w:tcPr>
            <w:tcW w:w="1420" w:type="dxa"/>
          </w:tcPr>
          <w:p w14:paraId="4D63197B">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一氧化碳（%）</w:t>
            </w:r>
          </w:p>
        </w:tc>
        <w:tc>
          <w:tcPr>
            <w:tcW w:w="1420" w:type="dxa"/>
          </w:tcPr>
          <w:p w14:paraId="6353A95D">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二氧化硫（mg/m³）</w:t>
            </w:r>
          </w:p>
        </w:tc>
        <w:tc>
          <w:tcPr>
            <w:tcW w:w="1421" w:type="dxa"/>
          </w:tcPr>
          <w:p w14:paraId="4656010C">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氮氧化物mg/m³</w:t>
            </w:r>
          </w:p>
        </w:tc>
        <w:tc>
          <w:tcPr>
            <w:tcW w:w="1421" w:type="dxa"/>
          </w:tcPr>
          <w:p w14:paraId="47CC1CF8">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烟气林</w:t>
            </w:r>
            <w:r>
              <w:rPr>
                <w:rFonts w:hint="eastAsia" w:ascii="Times New Roman" w:hAnsi="Times New Roman" w:eastAsia="宋体" w:cs="Times New Roman"/>
                <w:color w:val="auto"/>
                <w:lang w:eastAsia="zh-CN"/>
              </w:rPr>
              <w:t>格</w:t>
            </w:r>
            <w:r>
              <w:rPr>
                <w:rFonts w:ascii="Times New Roman" w:hAnsi="Times New Roman" w:eastAsia="宋体" w:cs="Times New Roman"/>
                <w:color w:val="auto"/>
              </w:rPr>
              <w:t>曼黑度（级）</w:t>
            </w:r>
          </w:p>
        </w:tc>
      </w:tr>
      <w:tr w14:paraId="58A3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C3EBA80">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限值</w:t>
            </w:r>
          </w:p>
        </w:tc>
        <w:tc>
          <w:tcPr>
            <w:tcW w:w="1420" w:type="dxa"/>
          </w:tcPr>
          <w:p w14:paraId="45AC3DFF">
            <w:pPr>
              <w:pStyle w:val="25"/>
              <w:widowControl w:val="0"/>
              <w:spacing w:line="320" w:lineRule="exact"/>
              <w:ind w:left="0"/>
              <w:jc w:val="center"/>
              <w:outlineLvl w:val="9"/>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50</w:t>
            </w:r>
          </w:p>
        </w:tc>
        <w:tc>
          <w:tcPr>
            <w:tcW w:w="1420" w:type="dxa"/>
          </w:tcPr>
          <w:p w14:paraId="658678E8">
            <w:pPr>
              <w:pStyle w:val="25"/>
              <w:widowControl w:val="0"/>
              <w:spacing w:line="320" w:lineRule="exact"/>
              <w:ind w:left="0"/>
              <w:jc w:val="center"/>
              <w:outlineLvl w:val="9"/>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0.15</w:t>
            </w:r>
          </w:p>
        </w:tc>
        <w:tc>
          <w:tcPr>
            <w:tcW w:w="1420" w:type="dxa"/>
          </w:tcPr>
          <w:p w14:paraId="52C7EB43">
            <w:pPr>
              <w:pStyle w:val="25"/>
              <w:widowControl w:val="0"/>
              <w:spacing w:line="320" w:lineRule="exact"/>
              <w:ind w:left="0"/>
              <w:jc w:val="center"/>
              <w:outlineLvl w:val="9"/>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30</w:t>
            </w:r>
          </w:p>
        </w:tc>
        <w:tc>
          <w:tcPr>
            <w:tcW w:w="1421" w:type="dxa"/>
          </w:tcPr>
          <w:p w14:paraId="4F380B59">
            <w:pPr>
              <w:pStyle w:val="25"/>
              <w:widowControl w:val="0"/>
              <w:spacing w:line="320" w:lineRule="exact"/>
              <w:ind w:left="0"/>
              <w:jc w:val="center"/>
              <w:outlineLvl w:val="9"/>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200</w:t>
            </w:r>
          </w:p>
        </w:tc>
        <w:tc>
          <w:tcPr>
            <w:tcW w:w="1421" w:type="dxa"/>
          </w:tcPr>
          <w:p w14:paraId="7AAF9814">
            <w:pPr>
              <w:pStyle w:val="25"/>
              <w:widowControl w:val="0"/>
              <w:spacing w:line="320" w:lineRule="exact"/>
              <w:ind w:left="0"/>
              <w:jc w:val="center"/>
              <w:outlineLvl w:val="9"/>
              <w:rPr>
                <w:rFonts w:ascii="Times New Roman" w:hAnsi="Times New Roman" w:eastAsia="宋体" w:cs="Times New Roman"/>
                <w:color w:val="auto"/>
              </w:rPr>
            </w:pPr>
            <w:r>
              <w:rPr>
                <w:rFonts w:ascii="Times New Roman" w:hAnsi="Times New Roman" w:eastAsia="宋体" w:cs="Times New Roman"/>
                <w:color w:val="auto"/>
              </w:rPr>
              <w:t>≤1</w:t>
            </w:r>
          </w:p>
        </w:tc>
      </w:tr>
    </w:tbl>
    <w:p w14:paraId="0103FDEA">
      <w:pPr>
        <w:spacing w:line="490" w:lineRule="exact"/>
        <w:rPr>
          <w:rFonts w:ascii="Times New Roman" w:hAnsi="Times New Roman" w:cs="Times New Roman"/>
          <w:color w:val="auto"/>
          <w:sz w:val="24"/>
        </w:rPr>
      </w:pPr>
      <w:r>
        <w:rPr>
          <w:rFonts w:ascii="Times New Roman" w:hAnsi="Times New Roman" w:cs="Times New Roman"/>
          <w:b/>
          <w:bCs/>
          <w:color w:val="auto"/>
          <w:sz w:val="24"/>
        </w:rPr>
        <w:t>6.6.3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生物质炉具功率应按照实际用热需求进行选择。仅供暖时按照供暖热负荷进行选择，当兼顾炊事或生活热水时，应按照满足多种需求时的总体负荷进行选择。</w:t>
      </w:r>
    </w:p>
    <w:p w14:paraId="0210725A">
      <w:pPr>
        <w:spacing w:line="490" w:lineRule="exact"/>
        <w:rPr>
          <w:rFonts w:ascii="Times New Roman" w:hAnsi="Times New Roman" w:cs="Times New Roman"/>
          <w:color w:val="auto"/>
          <w:sz w:val="24"/>
        </w:rPr>
      </w:pPr>
      <w:r>
        <w:rPr>
          <w:rFonts w:ascii="Times New Roman" w:hAnsi="Times New Roman" w:cs="Times New Roman"/>
          <w:b/>
          <w:bCs/>
          <w:color w:val="auto"/>
          <w:sz w:val="24"/>
        </w:rPr>
        <w:t>6.6.4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生物质炉具的基本结构、制造质量、性能指标和安全使用要求应符合现行国家标准《民用水暖煤炉通用技术条件》GB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16154的有关规定。</w:t>
      </w:r>
    </w:p>
    <w:p w14:paraId="3D87F8D8">
      <w:pPr>
        <w:spacing w:line="490" w:lineRule="exact"/>
        <w:rPr>
          <w:rFonts w:ascii="Times New Roman" w:hAnsi="Times New Roman" w:cs="Times New Roman"/>
          <w:color w:val="auto"/>
          <w:sz w:val="24"/>
        </w:rPr>
      </w:pPr>
      <w:r>
        <w:rPr>
          <w:rFonts w:ascii="Times New Roman" w:hAnsi="Times New Roman" w:cs="Times New Roman"/>
          <w:b/>
          <w:bCs/>
          <w:color w:val="auto"/>
          <w:sz w:val="24"/>
        </w:rPr>
        <w:t>6.6.5</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果木枝条、玉米芯等块状或者木质余料生物质丰富的条件下，宜选用燃料适配性高的节能型生物质柴灶或炉具。对于有供暖需求的地区，宜搭配采用灶连炕的形式充分利用烟气余热，或采用内置集热器的热水供热功能柴灶炉具。</w:t>
      </w:r>
    </w:p>
    <w:p w14:paraId="12FD7C44">
      <w:pPr>
        <w:rPr>
          <w:rFonts w:ascii="Times New Roman" w:hAnsi="Times New Roman" w:cs="Times New Roman"/>
          <w:b/>
          <w:bCs/>
          <w:color w:val="auto"/>
          <w:kern w:val="0"/>
          <w:sz w:val="24"/>
          <w:lang w:bidi="ar"/>
        </w:rPr>
      </w:pPr>
      <w:r>
        <w:rPr>
          <w:rFonts w:ascii="Times New Roman" w:hAnsi="Times New Roman" w:cs="Times New Roman"/>
          <w:b/>
          <w:bCs/>
          <w:color w:val="auto"/>
          <w:kern w:val="0"/>
          <w:sz w:val="24"/>
          <w:lang w:bidi="ar"/>
        </w:rPr>
        <w:br w:type="page"/>
      </w:r>
    </w:p>
    <w:p w14:paraId="009D79F8">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30" w:name="_Toc27001"/>
      <w:r>
        <w:rPr>
          <w:rFonts w:ascii="Times New Roman" w:hAnsi="Times New Roman" w:eastAsia="方正小标宋简体" w:cs="Times New Roman"/>
          <w:color w:val="auto"/>
          <w:sz w:val="36"/>
          <w:szCs w:val="36"/>
        </w:rPr>
        <w:t>7 用能设备与系统改造</w:t>
      </w:r>
      <w:bookmarkEnd w:id="30"/>
    </w:p>
    <w:p w14:paraId="5A6C6EA4">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1" w:name="_Toc29249"/>
      <w:r>
        <w:rPr>
          <w:rFonts w:ascii="Times New Roman" w:hAnsi="Times New Roman" w:eastAsia="黑体" w:cs="Times New Roman"/>
          <w:bCs/>
          <w:color w:val="auto"/>
          <w:sz w:val="28"/>
          <w:szCs w:val="28"/>
        </w:rPr>
        <w:t>7.1一般规定</w:t>
      </w:r>
      <w:bookmarkEnd w:id="31"/>
    </w:p>
    <w:p w14:paraId="6C80675B">
      <w:pPr>
        <w:spacing w:line="490" w:lineRule="exact"/>
        <w:rPr>
          <w:rFonts w:ascii="Times New Roman" w:hAnsi="Times New Roman" w:cs="Times New Roman"/>
          <w:color w:val="auto"/>
          <w:sz w:val="24"/>
        </w:rPr>
      </w:pPr>
      <w:r>
        <w:rPr>
          <w:rFonts w:ascii="Times New Roman" w:hAnsi="Times New Roman" w:cs="Times New Roman"/>
          <w:b/>
          <w:bCs/>
          <w:color w:val="auto"/>
          <w:sz w:val="24"/>
        </w:rPr>
        <w:t>7.1.1</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用能设备与系统宜以户为单位设置。</w:t>
      </w:r>
    </w:p>
    <w:p w14:paraId="5E27C231">
      <w:pPr>
        <w:spacing w:line="490" w:lineRule="exact"/>
        <w:rPr>
          <w:rFonts w:ascii="Times New Roman" w:hAnsi="Times New Roman" w:cs="Times New Roman"/>
          <w:color w:val="auto"/>
          <w:sz w:val="24"/>
        </w:rPr>
      </w:pPr>
      <w:r>
        <w:rPr>
          <w:rFonts w:ascii="Times New Roman" w:hAnsi="Times New Roman" w:cs="Times New Roman"/>
          <w:b/>
          <w:bCs/>
          <w:color w:val="auto"/>
          <w:sz w:val="24"/>
        </w:rPr>
        <w:t>7.1.2</w:t>
      </w:r>
      <w:r>
        <w:rPr>
          <w:rFonts w:hint="eastAsia" w:ascii="Times New Roman" w:hAnsi="Times New Roman" w:cs="Times New Roman"/>
          <w:color w:val="auto"/>
          <w:sz w:val="24"/>
        </w:rPr>
        <w:t xml:space="preserve">  </w:t>
      </w:r>
      <w:r>
        <w:rPr>
          <w:rFonts w:ascii="Times New Roman" w:hAnsi="Times New Roman" w:cs="Times New Roman"/>
          <w:color w:val="auto"/>
          <w:sz w:val="24"/>
        </w:rPr>
        <w:t>当原有用能设备基本满足需求时，应利用或部分利用原有用能设备，当原有设备无法满足需求或有较大节能潜力时，应进行改造。</w:t>
      </w:r>
    </w:p>
    <w:p w14:paraId="5225D9AB">
      <w:pPr>
        <w:spacing w:line="490" w:lineRule="exact"/>
        <w:rPr>
          <w:rFonts w:ascii="Times New Roman" w:hAnsi="Times New Roman" w:cs="Times New Roman"/>
          <w:color w:val="auto"/>
          <w:sz w:val="24"/>
        </w:rPr>
      </w:pPr>
      <w:r>
        <w:rPr>
          <w:rFonts w:ascii="Times New Roman" w:hAnsi="Times New Roman" w:cs="Times New Roman"/>
          <w:b/>
          <w:bCs/>
          <w:color w:val="auto"/>
          <w:sz w:val="24"/>
        </w:rPr>
        <w:t>7.1.3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节能改造时应使用耐腐蚀、抗老化、耐久性能好的管材、管线、管件，活动配件应选择长寿命产品，并考虑部品组合的同寿命性。</w:t>
      </w:r>
    </w:p>
    <w:p w14:paraId="41A0EAC7">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2" w:name="_Toc18899"/>
      <w:r>
        <w:rPr>
          <w:rFonts w:ascii="Times New Roman" w:hAnsi="Times New Roman" w:eastAsia="黑体" w:cs="Times New Roman"/>
          <w:bCs/>
          <w:color w:val="auto"/>
          <w:sz w:val="28"/>
          <w:szCs w:val="28"/>
        </w:rPr>
        <w:t>7.2供暖空调与通风</w:t>
      </w:r>
      <w:bookmarkEnd w:id="32"/>
    </w:p>
    <w:p w14:paraId="4E845C02">
      <w:pPr>
        <w:spacing w:line="490" w:lineRule="exact"/>
        <w:jc w:val="center"/>
        <w:rPr>
          <w:rFonts w:ascii="Times New Roman" w:hAnsi="Times New Roman" w:cs="Times New Roman"/>
          <w:color w:val="auto"/>
          <w:sz w:val="24"/>
        </w:rPr>
      </w:pPr>
      <w:r>
        <w:rPr>
          <w:rFonts w:ascii="Times New Roman" w:hAnsi="Times New Roman" w:cs="Times New Roman"/>
          <w:color w:val="auto"/>
          <w:sz w:val="24"/>
        </w:rPr>
        <w:t>I 供暖</w:t>
      </w:r>
    </w:p>
    <w:p w14:paraId="2DF55BB1">
      <w:pPr>
        <w:spacing w:line="490" w:lineRule="exact"/>
        <w:rPr>
          <w:rFonts w:ascii="Times New Roman" w:hAnsi="Times New Roman" w:cs="Times New Roman"/>
          <w:color w:val="auto"/>
          <w:sz w:val="24"/>
        </w:rPr>
      </w:pPr>
      <w:r>
        <w:rPr>
          <w:rFonts w:ascii="Times New Roman" w:hAnsi="Times New Roman" w:cs="Times New Roman"/>
          <w:b/>
          <w:bCs/>
          <w:color w:val="auto"/>
          <w:sz w:val="24"/>
        </w:rPr>
        <w:t>7.2.1</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既有农村居住建筑改造应根据改造后的围护结构热工参数对每个供暖房间进行负荷计算，宜计算全年供暖能耗。对于间歇供暖的建筑，应考虑间歇运行和邻室传热对设计负荷的影响。</w:t>
      </w:r>
    </w:p>
    <w:p w14:paraId="4D318679">
      <w:pPr>
        <w:spacing w:line="490" w:lineRule="exact"/>
        <w:rPr>
          <w:rFonts w:ascii="Times New Roman" w:hAnsi="Times New Roman" w:cs="Times New Roman"/>
          <w:color w:val="auto"/>
          <w:sz w:val="24"/>
        </w:rPr>
      </w:pPr>
      <w:r>
        <w:rPr>
          <w:rFonts w:ascii="Times New Roman" w:hAnsi="Times New Roman" w:cs="Times New Roman"/>
          <w:b/>
          <w:bCs/>
          <w:color w:val="auto"/>
          <w:sz w:val="24"/>
        </w:rPr>
        <w:t>7.2.2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当采用热水供暖系统时，宜以户为单位采用重力循环热水供暖系统。因条件限制采用重力循环热水供暖系统不能满足使用要求时，可采用机械循环热水供暖系统。</w:t>
      </w:r>
    </w:p>
    <w:p w14:paraId="7DEB2058">
      <w:pPr>
        <w:spacing w:line="490" w:lineRule="exact"/>
        <w:rPr>
          <w:rFonts w:ascii="Times New Roman" w:hAnsi="Times New Roman" w:cs="Times New Roman"/>
          <w:color w:val="auto"/>
          <w:sz w:val="24"/>
        </w:rPr>
      </w:pPr>
      <w:r>
        <w:rPr>
          <w:rFonts w:ascii="Times New Roman" w:hAnsi="Times New Roman" w:cs="Times New Roman"/>
          <w:b/>
          <w:bCs/>
          <w:color w:val="auto"/>
          <w:sz w:val="24"/>
        </w:rPr>
        <w:t>7.2.3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节能改造时宜采用全室供暖与局部供暖相结合的方式。</w:t>
      </w:r>
    </w:p>
    <w:p w14:paraId="4455E301">
      <w:pPr>
        <w:spacing w:line="490" w:lineRule="exact"/>
        <w:rPr>
          <w:rFonts w:ascii="Times New Roman" w:hAnsi="Times New Roman" w:cs="Times New Roman"/>
          <w:color w:val="auto"/>
          <w:sz w:val="24"/>
        </w:rPr>
      </w:pPr>
      <w:r>
        <w:rPr>
          <w:rFonts w:ascii="Times New Roman" w:hAnsi="Times New Roman" w:cs="Times New Roman"/>
          <w:b/>
          <w:bCs/>
          <w:color w:val="auto"/>
          <w:sz w:val="24"/>
        </w:rPr>
        <w:t>7.2.4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室内供暖末端应结合热源方式、供暖需求特点及当地居民用能习惯采用适宜的供暖方式，并应符合下列规定：</w:t>
      </w:r>
    </w:p>
    <w:p w14:paraId="79FE3E6F">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散热器应适用于供水温度不低于50℃的热水供暖系统；各房间散热器宜采用可单独调节的形式；</w:t>
      </w:r>
    </w:p>
    <w:p w14:paraId="0F7FB291">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地板辐射供暖适用于供水温度不高于40℃的热水系统，各房间水路宜采用单独控制调节；</w:t>
      </w:r>
    </w:p>
    <w:p w14:paraId="1264533C">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风机盘管适用于供暖或供暖兼顾供冷的水系统；风机盘管开关宜单独控制；供暖为主的系统宜采用落地式风机盘管</w:t>
      </w:r>
      <w:r>
        <w:rPr>
          <w:rFonts w:hint="eastAsia" w:ascii="Times New Roman" w:hAnsi="Times New Roman" w:cs="Times New Roman"/>
          <w:color w:val="auto"/>
          <w:sz w:val="24"/>
        </w:rPr>
        <w:t>；</w:t>
      </w:r>
    </w:p>
    <w:p w14:paraId="57D16B0D">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 火炕适用于局部供暖</w:t>
      </w:r>
      <w:r>
        <w:rPr>
          <w:rFonts w:hint="eastAsia" w:ascii="Times New Roman" w:hAnsi="Times New Roman" w:cs="Times New Roman"/>
          <w:color w:val="auto"/>
          <w:sz w:val="24"/>
          <w:lang w:eastAsia="zh-CN"/>
        </w:rPr>
        <w:t>，</w:t>
      </w:r>
      <w:r>
        <w:rPr>
          <w:rFonts w:ascii="Times New Roman" w:hAnsi="Times New Roman" w:cs="Times New Roman"/>
          <w:color w:val="auto"/>
          <w:sz w:val="24"/>
        </w:rPr>
        <w:t>落地炕宜改造成高效节能架空炕。</w:t>
      </w:r>
    </w:p>
    <w:p w14:paraId="32DC97B8">
      <w:pPr>
        <w:spacing w:line="490" w:lineRule="exact"/>
        <w:rPr>
          <w:rFonts w:ascii="Times New Roman" w:hAnsi="Times New Roman" w:cs="Times New Roman"/>
          <w:color w:val="auto"/>
          <w:sz w:val="24"/>
        </w:rPr>
      </w:pPr>
      <w:r>
        <w:rPr>
          <w:rFonts w:ascii="Times New Roman" w:hAnsi="Times New Roman" w:cs="Times New Roman"/>
          <w:b/>
          <w:bCs/>
          <w:color w:val="auto"/>
          <w:sz w:val="24"/>
        </w:rPr>
        <w:t>7.2.5</w:t>
      </w:r>
      <w:r>
        <w:rPr>
          <w:rFonts w:hint="eastAsia" w:ascii="Times New Roman" w:hAnsi="Times New Roman" w:cs="Times New Roman"/>
          <w:b/>
          <w:bCs/>
          <w:color w:val="auto"/>
          <w:sz w:val="24"/>
        </w:rPr>
        <w:t xml:space="preserve"> </w:t>
      </w:r>
      <w:r>
        <w:rPr>
          <w:rFonts w:ascii="Times New Roman" w:hAnsi="Times New Roman" w:cs="Times New Roman"/>
          <w:b/>
          <w:bCs/>
          <w:color w:val="auto"/>
          <w:sz w:val="24"/>
        </w:rPr>
        <w:t xml:space="preserve"> </w:t>
      </w:r>
      <w:r>
        <w:rPr>
          <w:rFonts w:ascii="Times New Roman" w:hAnsi="Times New Roman" w:cs="Times New Roman"/>
          <w:color w:val="auto"/>
          <w:sz w:val="24"/>
        </w:rPr>
        <w:t>供暖系统末端节能改造设计应设置室温调控装置</w:t>
      </w:r>
      <w:r>
        <w:rPr>
          <w:rFonts w:hint="eastAsia" w:ascii="Times New Roman" w:hAnsi="Times New Roman" w:cs="Times New Roman"/>
          <w:color w:val="auto"/>
          <w:sz w:val="24"/>
          <w:lang w:eastAsia="zh-CN"/>
        </w:rPr>
        <w:t>。</w:t>
      </w:r>
      <w:r>
        <w:rPr>
          <w:rFonts w:ascii="Times New Roman" w:hAnsi="Times New Roman" w:cs="Times New Roman"/>
          <w:color w:val="auto"/>
          <w:sz w:val="24"/>
        </w:rPr>
        <w:t>散热设备宜选择散热性能好、耐用且养护简单的设备。</w:t>
      </w:r>
    </w:p>
    <w:p w14:paraId="62719CBA">
      <w:pPr>
        <w:spacing w:line="490" w:lineRule="exact"/>
        <w:rPr>
          <w:rFonts w:ascii="Times New Roman" w:hAnsi="Times New Roman" w:cs="Times New Roman"/>
          <w:color w:val="auto"/>
          <w:sz w:val="24"/>
        </w:rPr>
      </w:pPr>
      <w:r>
        <w:rPr>
          <w:rFonts w:ascii="Times New Roman" w:hAnsi="Times New Roman" w:cs="Times New Roman"/>
          <w:b/>
          <w:bCs/>
          <w:color w:val="auto"/>
          <w:sz w:val="24"/>
        </w:rPr>
        <w:t>7.2.6</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节能改造应按户设置热计量装置。</w:t>
      </w:r>
    </w:p>
    <w:p w14:paraId="329BD102">
      <w:pPr>
        <w:spacing w:line="490" w:lineRule="exact"/>
        <w:rPr>
          <w:rFonts w:ascii="Times New Roman" w:hAnsi="Times New Roman" w:cs="Times New Roman"/>
          <w:color w:val="auto"/>
          <w:sz w:val="24"/>
        </w:rPr>
      </w:pPr>
      <w:r>
        <w:rPr>
          <w:rFonts w:ascii="Times New Roman" w:hAnsi="Times New Roman" w:cs="Times New Roman"/>
          <w:b/>
          <w:bCs/>
          <w:color w:val="auto"/>
          <w:sz w:val="24"/>
        </w:rPr>
        <w:t>7.2.7</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当采用电直接加热供暖时，应符合国家现行标准《建筑节能与可再生能源利用通用规范》GB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55015的规定。电热供暖系统的设计及设备应符合山西省工程建设地方标准《建筑电热供暖技术规程》DBJ04/T</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291</w:t>
      </w:r>
      <w:r>
        <w:rPr>
          <w:rFonts w:hint="eastAsia" w:ascii="Times New Roman" w:hAnsi="Times New Roman" w:cs="Times New Roman"/>
          <w:color w:val="auto"/>
          <w:sz w:val="24"/>
          <w:lang w:val="en-US" w:eastAsia="zh-CN"/>
        </w:rPr>
        <w:t>的要求</w:t>
      </w:r>
      <w:r>
        <w:rPr>
          <w:rFonts w:ascii="Times New Roman" w:hAnsi="Times New Roman" w:cs="Times New Roman"/>
          <w:color w:val="auto"/>
          <w:sz w:val="24"/>
        </w:rPr>
        <w:t>。</w:t>
      </w:r>
    </w:p>
    <w:p w14:paraId="34963D4D">
      <w:pPr>
        <w:spacing w:line="490" w:lineRule="exact"/>
        <w:jc w:val="center"/>
        <w:rPr>
          <w:rFonts w:ascii="Times New Roman" w:hAnsi="Times New Roman" w:cs="Times New Roman"/>
          <w:color w:val="auto"/>
          <w:sz w:val="24"/>
        </w:rPr>
      </w:pPr>
      <w:r>
        <w:rPr>
          <w:rFonts w:ascii="Times New Roman" w:hAnsi="Times New Roman" w:cs="Times New Roman"/>
          <w:color w:val="auto"/>
          <w:sz w:val="24"/>
        </w:rPr>
        <w:t>II 空调与通风</w:t>
      </w:r>
    </w:p>
    <w:p w14:paraId="1ECE5392">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8</w:t>
      </w:r>
      <w:r>
        <w:rPr>
          <w:rFonts w:ascii="Times New Roman" w:hAnsi="Times New Roman" w:cs="Times New Roman"/>
          <w:b/>
          <w:bCs/>
          <w:color w:val="auto"/>
          <w:sz w:val="24"/>
        </w:rPr>
        <w:t xml:space="preserve"> </w:t>
      </w:r>
      <w:r>
        <w:rPr>
          <w:rFonts w:hint="eastAsia" w:ascii="Times New Roman" w:hAnsi="Times New Roman" w:cs="Times New Roman"/>
          <w:b/>
          <w:bCs/>
          <w:color w:val="auto"/>
          <w:sz w:val="24"/>
        </w:rPr>
        <w:t xml:space="preserve"> </w:t>
      </w:r>
      <w:r>
        <w:rPr>
          <w:rFonts w:ascii="Times New Roman" w:hAnsi="Times New Roman" w:cs="Times New Roman"/>
          <w:color w:val="auto"/>
          <w:sz w:val="24"/>
        </w:rPr>
        <w:t>既有农村居住建筑宜通过优化建筑空间充分利用穿堂风增强自然通风。</w:t>
      </w:r>
    </w:p>
    <w:p w14:paraId="263813E7">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9</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既有农村居住建筑采用坡屋面时，屋顶宜设置通风措施；采用平屋面时，宜设置架空隔热屋面。</w:t>
      </w:r>
    </w:p>
    <w:p w14:paraId="12E2B016">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10</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既有农村居住建筑宜采用电风扇、蒸发式冷风扇改善室内热环境。</w:t>
      </w:r>
    </w:p>
    <w:p w14:paraId="39D439B9">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11</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当增设空调设备时，</w:t>
      </w:r>
      <w:r>
        <w:rPr>
          <w:rFonts w:hint="eastAsia" w:ascii="Times New Roman" w:hAnsi="Times New Roman" w:cs="Times New Roman"/>
          <w:color w:val="auto"/>
          <w:sz w:val="24"/>
          <w:lang w:eastAsia="zh-CN"/>
        </w:rPr>
        <w:t>宜</w:t>
      </w:r>
      <w:r>
        <w:rPr>
          <w:rFonts w:ascii="Times New Roman" w:hAnsi="Times New Roman" w:cs="Times New Roman"/>
          <w:color w:val="auto"/>
          <w:sz w:val="24"/>
        </w:rPr>
        <w:t>选用高能效产品，设备能效不应低于现行国家标准《建筑节能与可再生能源利用通用规范》GB 55015的规定值。</w:t>
      </w:r>
    </w:p>
    <w:p w14:paraId="560DC4AF">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3" w:name="_Toc24904"/>
      <w:r>
        <w:rPr>
          <w:rFonts w:ascii="Times New Roman" w:hAnsi="Times New Roman" w:eastAsia="黑体" w:cs="Times New Roman"/>
          <w:bCs/>
          <w:color w:val="auto"/>
          <w:sz w:val="28"/>
          <w:szCs w:val="28"/>
        </w:rPr>
        <w:t>7.3给水排水</w:t>
      </w:r>
      <w:bookmarkEnd w:id="33"/>
    </w:p>
    <w:p w14:paraId="3FC190A8">
      <w:pPr>
        <w:spacing w:line="490" w:lineRule="exact"/>
        <w:rPr>
          <w:rFonts w:ascii="Times New Roman" w:hAnsi="Times New Roman" w:cs="Times New Roman"/>
          <w:color w:val="auto"/>
          <w:sz w:val="24"/>
        </w:rPr>
      </w:pPr>
      <w:r>
        <w:rPr>
          <w:rFonts w:ascii="Times New Roman" w:hAnsi="Times New Roman" w:cs="Times New Roman"/>
          <w:b/>
          <w:bCs/>
          <w:color w:val="auto"/>
          <w:sz w:val="24"/>
        </w:rPr>
        <w:t>7.3.1</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系统改造时农村居民生活用水定额可按表</w:t>
      </w:r>
      <w:r>
        <w:rPr>
          <w:rFonts w:hint="eastAsia" w:ascii="Times New Roman" w:hAnsi="Times New Roman" w:cs="Times New Roman"/>
          <w:color w:val="auto"/>
          <w:sz w:val="24"/>
          <w:lang w:val="en-US" w:eastAsia="zh-CN"/>
        </w:rPr>
        <w:t>7.3.1</w:t>
      </w:r>
      <w:r>
        <w:rPr>
          <w:rFonts w:ascii="Times New Roman" w:hAnsi="Times New Roman" w:cs="Times New Roman"/>
          <w:color w:val="auto"/>
          <w:sz w:val="24"/>
        </w:rPr>
        <w:t>确定：</w:t>
      </w:r>
    </w:p>
    <w:p w14:paraId="7B603247">
      <w:pPr>
        <w:pStyle w:val="27"/>
        <w:widowControl w:val="0"/>
        <w:autoSpaceDE/>
        <w:autoSpaceDN/>
        <w:spacing w:line="490" w:lineRule="exact"/>
        <w:ind w:firstLine="0" w:firstLineChars="0"/>
        <w:jc w:val="center"/>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表7.</w:t>
      </w:r>
      <w:r>
        <w:rPr>
          <w:rFonts w:hint="eastAsia" w:ascii="Times New Roman" w:hAnsi="Times New Roman" w:eastAsia="黑体" w:cs="Times New Roman"/>
          <w:bCs/>
          <w:color w:val="auto"/>
          <w:sz w:val="24"/>
          <w:szCs w:val="24"/>
        </w:rPr>
        <w:t>3</w:t>
      </w:r>
      <w:r>
        <w:rPr>
          <w:rFonts w:ascii="Times New Roman" w:hAnsi="Times New Roman" w:eastAsia="黑体" w:cs="Times New Roman"/>
          <w:bCs/>
          <w:color w:val="auto"/>
          <w:sz w:val="24"/>
          <w:szCs w:val="24"/>
        </w:rPr>
        <w:t>.1 最高日农村居民生活用水定额</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800"/>
        <w:gridCol w:w="2350"/>
        <w:gridCol w:w="2391"/>
      </w:tblGrid>
      <w:tr w14:paraId="4B5B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Merge w:val="restart"/>
          </w:tcPr>
          <w:p w14:paraId="387CDD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气候与地域分区</w:t>
            </w:r>
          </w:p>
        </w:tc>
        <w:tc>
          <w:tcPr>
            <w:tcW w:w="1800" w:type="dxa"/>
            <w:vMerge w:val="restart"/>
          </w:tcPr>
          <w:p w14:paraId="33A568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公共取水点，或供水入户、定时供水</w:t>
            </w:r>
          </w:p>
        </w:tc>
        <w:tc>
          <w:tcPr>
            <w:tcW w:w="4741" w:type="dxa"/>
            <w:gridSpan w:val="2"/>
          </w:tcPr>
          <w:p w14:paraId="3E41F2A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供水入户，基本全日供水</w:t>
            </w:r>
          </w:p>
        </w:tc>
      </w:tr>
      <w:tr w14:paraId="6F5F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Merge w:val="continue"/>
          </w:tcPr>
          <w:p w14:paraId="46B7A62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1800" w:type="dxa"/>
            <w:vMerge w:val="continue"/>
          </w:tcPr>
          <w:p w14:paraId="6456C50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2350" w:type="dxa"/>
          </w:tcPr>
          <w:p w14:paraId="42D731B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有洗涤设施，少量卫生设施</w:t>
            </w:r>
          </w:p>
        </w:tc>
        <w:tc>
          <w:tcPr>
            <w:tcW w:w="2391" w:type="dxa"/>
          </w:tcPr>
          <w:p w14:paraId="43359C5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有洗涤设施，卫生设施较齐</w:t>
            </w:r>
          </w:p>
        </w:tc>
      </w:tr>
      <w:tr w14:paraId="7517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Pr>
          <w:p w14:paraId="62629D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丘陵沟壑区</w:t>
            </w:r>
          </w:p>
        </w:tc>
        <w:tc>
          <w:tcPr>
            <w:tcW w:w="1800" w:type="dxa"/>
          </w:tcPr>
          <w:p w14:paraId="6698216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20~40</w:t>
            </w:r>
          </w:p>
        </w:tc>
        <w:tc>
          <w:tcPr>
            <w:tcW w:w="2350" w:type="dxa"/>
          </w:tcPr>
          <w:p w14:paraId="3BAD3F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40~60</w:t>
            </w:r>
          </w:p>
        </w:tc>
        <w:tc>
          <w:tcPr>
            <w:tcW w:w="2391" w:type="dxa"/>
          </w:tcPr>
          <w:p w14:paraId="76BFDD96">
            <w:pPr>
              <w:pStyle w:val="27"/>
              <w:widowControl w:val="0"/>
              <w:autoSpaceDE/>
              <w:autoSpaceDN/>
              <w:spacing w:line="320" w:lineRule="exact"/>
              <w:ind w:firstLine="0" w:firstLineChars="0"/>
              <w:jc w:val="center"/>
              <w:rPr>
                <w:rFonts w:hint="default" w:ascii="Times New Roman" w:hAnsi="Times New Roman" w:eastAsia="宋体" w:cs="Times New Roman"/>
                <w:color w:val="auto"/>
                <w:lang w:val="en-US"/>
              </w:rPr>
            </w:pPr>
            <w:r>
              <w:rPr>
                <w:rFonts w:hint="eastAsia" w:ascii="Times New Roman" w:hAnsi="Times New Roman" w:eastAsia="宋体" w:cs="Times New Roman"/>
                <w:color w:val="auto"/>
                <w:lang w:eastAsia="zh-CN"/>
              </w:rPr>
              <w:t>60</w:t>
            </w:r>
            <w:r>
              <w:rPr>
                <w:rFonts w:hint="eastAsia" w:ascii="Times New Roman" w:hAnsi="Times New Roman" w:eastAsia="宋体" w:cs="Times New Roman"/>
                <w:color w:val="auto"/>
                <w:lang w:val="en-US" w:eastAsia="zh-CN"/>
              </w:rPr>
              <w:t>~100</w:t>
            </w:r>
          </w:p>
        </w:tc>
      </w:tr>
      <w:tr w14:paraId="43B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Pr>
          <w:p w14:paraId="526A5E6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丘陵沟壑以外地区</w:t>
            </w:r>
          </w:p>
        </w:tc>
        <w:tc>
          <w:tcPr>
            <w:tcW w:w="1800" w:type="dxa"/>
          </w:tcPr>
          <w:p w14:paraId="62E940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30~50</w:t>
            </w:r>
          </w:p>
        </w:tc>
        <w:tc>
          <w:tcPr>
            <w:tcW w:w="2350" w:type="dxa"/>
          </w:tcPr>
          <w:p w14:paraId="7ECE87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50~80</w:t>
            </w:r>
          </w:p>
        </w:tc>
        <w:tc>
          <w:tcPr>
            <w:tcW w:w="2391" w:type="dxa"/>
          </w:tcPr>
          <w:p w14:paraId="3D15D39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80~120</w:t>
            </w:r>
          </w:p>
        </w:tc>
      </w:tr>
    </w:tbl>
    <w:p w14:paraId="52B8F256">
      <w:pPr>
        <w:spacing w:line="490" w:lineRule="exact"/>
        <w:rPr>
          <w:rFonts w:ascii="Times New Roman" w:hAnsi="Times New Roman" w:cs="Times New Roman"/>
          <w:color w:val="auto"/>
          <w:sz w:val="24"/>
        </w:rPr>
      </w:pPr>
      <w:r>
        <w:rPr>
          <w:rFonts w:ascii="Times New Roman" w:hAnsi="Times New Roman" w:cs="Times New Roman"/>
          <w:b/>
          <w:bCs/>
          <w:color w:val="auto"/>
          <w:sz w:val="24"/>
        </w:rPr>
        <w:t>7.3.2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改造后供水应结合地形条件，采用重力式、加压式或组合式供水方式。</w:t>
      </w:r>
    </w:p>
    <w:p w14:paraId="4A75723B">
      <w:pPr>
        <w:spacing w:line="490" w:lineRule="exact"/>
        <w:rPr>
          <w:rFonts w:ascii="Times New Roman" w:hAnsi="Times New Roman" w:cs="Times New Roman"/>
          <w:color w:val="auto"/>
          <w:sz w:val="24"/>
        </w:rPr>
      </w:pPr>
      <w:r>
        <w:rPr>
          <w:rFonts w:ascii="Times New Roman" w:hAnsi="Times New Roman" w:cs="Times New Roman"/>
          <w:b/>
          <w:bCs/>
          <w:color w:val="auto"/>
          <w:sz w:val="24"/>
        </w:rPr>
        <w:t>7.3.3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生活热水系统应优先选用太阳能、空气源热泵等可再生能源利用方式。</w:t>
      </w:r>
    </w:p>
    <w:p w14:paraId="3185FB69">
      <w:pPr>
        <w:spacing w:line="490" w:lineRule="exact"/>
        <w:rPr>
          <w:rFonts w:ascii="Times New Roman" w:hAnsi="Times New Roman" w:cs="Times New Roman"/>
          <w:color w:val="auto"/>
          <w:sz w:val="24"/>
        </w:rPr>
      </w:pPr>
      <w:r>
        <w:rPr>
          <w:rFonts w:ascii="Times New Roman" w:hAnsi="Times New Roman" w:cs="Times New Roman"/>
          <w:b/>
          <w:bCs/>
          <w:color w:val="auto"/>
          <w:sz w:val="24"/>
        </w:rPr>
        <w:t>7.3.4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屋面、院落雨水宜充分利用场地优势，实现雨水回用。</w:t>
      </w:r>
    </w:p>
    <w:p w14:paraId="56D5C8F7">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7.3.5 </w:t>
      </w:r>
      <w:r>
        <w:rPr>
          <w:rFonts w:hint="eastAsia" w:ascii="Times New Roman" w:hAnsi="Times New Roman" w:cs="Times New Roman"/>
          <w:b/>
          <w:bCs/>
          <w:color w:val="auto"/>
          <w:sz w:val="24"/>
        </w:rPr>
        <w:t xml:space="preserve"> </w:t>
      </w:r>
      <w:r>
        <w:rPr>
          <w:rFonts w:ascii="Times New Roman" w:hAnsi="Times New Roman" w:cs="Times New Roman"/>
          <w:color w:val="auto"/>
          <w:sz w:val="24"/>
        </w:rPr>
        <w:t>改造后更换的给排水系统应采用节能型设备及节水器具，全装修农村居住建筑宜采用用水效率等级达到2级的卫生器具。</w:t>
      </w:r>
    </w:p>
    <w:p w14:paraId="2D923EE2">
      <w:pPr>
        <w:pStyle w:val="6"/>
        <w:spacing w:line="490" w:lineRule="exact"/>
        <w:jc w:val="both"/>
        <w:rPr>
          <w:rFonts w:ascii="Times New Roman" w:hAnsi="Times New Roman" w:cs="Times New Roman"/>
          <w:color w:val="auto"/>
          <w:sz w:val="24"/>
        </w:rPr>
      </w:pPr>
      <w:r>
        <w:rPr>
          <w:rFonts w:ascii="Times New Roman" w:hAnsi="Times New Roman" w:cs="Times New Roman"/>
          <w:b/>
          <w:bCs/>
          <w:color w:val="auto"/>
          <w:sz w:val="24"/>
        </w:rPr>
        <w:t>7.3.6</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当采用户式电热水器作为生活热水热源时，其能效指标应符合表</w:t>
      </w:r>
      <w:r>
        <w:rPr>
          <w:rFonts w:hint="eastAsia" w:ascii="Times New Roman" w:hAnsi="Times New Roman" w:cs="Times New Roman"/>
          <w:color w:val="auto"/>
          <w:sz w:val="24"/>
        </w:rPr>
        <w:t>7.3.6</w:t>
      </w:r>
      <w:r>
        <w:rPr>
          <w:rFonts w:ascii="Times New Roman" w:hAnsi="Times New Roman" w:cs="Times New Roman"/>
          <w:color w:val="auto"/>
          <w:sz w:val="24"/>
        </w:rPr>
        <w:t>的规定。</w:t>
      </w:r>
    </w:p>
    <w:p w14:paraId="25B9F292">
      <w:pPr>
        <w:pStyle w:val="27"/>
        <w:widowControl w:val="0"/>
        <w:autoSpaceDE/>
        <w:autoSpaceDN/>
        <w:spacing w:line="490" w:lineRule="exact"/>
        <w:ind w:firstLine="0" w:firstLineChars="0"/>
        <w:jc w:val="center"/>
        <w:rPr>
          <w:rFonts w:ascii="Times New Roman" w:hAnsi="Times New Roman" w:eastAsia="黑体" w:cs="Times New Roman"/>
          <w:bCs/>
          <w:color w:val="auto"/>
          <w:sz w:val="24"/>
          <w:szCs w:val="24"/>
        </w:rPr>
      </w:pPr>
      <w:r>
        <w:rPr>
          <w:rFonts w:ascii="Times New Roman" w:hAnsi="Times New Roman" w:eastAsia="黑体" w:cs="Times New Roman"/>
          <w:bCs/>
          <w:color w:val="auto"/>
          <w:sz w:val="24"/>
          <w:szCs w:val="24"/>
        </w:rPr>
        <w:t>表</w:t>
      </w:r>
      <w:r>
        <w:rPr>
          <w:rFonts w:hint="eastAsia" w:ascii="Times New Roman" w:hAnsi="Times New Roman" w:eastAsia="黑体" w:cs="Times New Roman"/>
          <w:bCs/>
          <w:color w:val="auto"/>
          <w:sz w:val="24"/>
          <w:szCs w:val="24"/>
        </w:rPr>
        <w:t>7.3.6</w:t>
      </w:r>
      <w:r>
        <w:rPr>
          <w:rFonts w:ascii="Times New Roman" w:hAnsi="Times New Roman" w:eastAsia="黑体" w:cs="Times New Roman"/>
          <w:bCs/>
          <w:color w:val="auto"/>
          <w:sz w:val="24"/>
          <w:szCs w:val="24"/>
        </w:rPr>
        <w:t xml:space="preserve"> 户式电热水器能效指标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B4A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42985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24h固有能耗系数</w:t>
            </w:r>
          </w:p>
        </w:tc>
        <w:tc>
          <w:tcPr>
            <w:tcW w:w="4261" w:type="dxa"/>
          </w:tcPr>
          <w:p w14:paraId="5A36478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热水输出率</w:t>
            </w:r>
          </w:p>
        </w:tc>
      </w:tr>
      <w:tr w14:paraId="5CCA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E1F5F0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w:t>
            </w:r>
          </w:p>
        </w:tc>
        <w:tc>
          <w:tcPr>
            <w:tcW w:w="4261" w:type="dxa"/>
          </w:tcPr>
          <w:p w14:paraId="6B348C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大于等于60%</w:t>
            </w:r>
          </w:p>
        </w:tc>
      </w:tr>
    </w:tbl>
    <w:p w14:paraId="38F846BF">
      <w:pPr>
        <w:spacing w:line="490" w:lineRule="exact"/>
        <w:rPr>
          <w:rFonts w:ascii="Times New Roman" w:hAnsi="Times New Roman" w:cs="Times New Roman"/>
          <w:color w:val="auto"/>
          <w:sz w:val="24"/>
        </w:rPr>
      </w:pPr>
      <w:r>
        <w:rPr>
          <w:rFonts w:ascii="Times New Roman" w:hAnsi="Times New Roman" w:cs="Times New Roman"/>
          <w:b/>
          <w:bCs/>
          <w:color w:val="auto"/>
          <w:sz w:val="24"/>
        </w:rPr>
        <w:t>7.3.7</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节能改造应按不同取水方式按户设置用水计量装置。</w:t>
      </w:r>
    </w:p>
    <w:p w14:paraId="70E1B52A">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4" w:name="_Toc9367"/>
      <w:r>
        <w:rPr>
          <w:rFonts w:ascii="Times New Roman" w:hAnsi="Times New Roman" w:eastAsia="黑体" w:cs="Times New Roman"/>
          <w:bCs/>
          <w:color w:val="auto"/>
          <w:sz w:val="28"/>
          <w:szCs w:val="28"/>
        </w:rPr>
        <w:t>7.4电气</w:t>
      </w:r>
      <w:bookmarkEnd w:id="34"/>
    </w:p>
    <w:p w14:paraId="7830FD4D">
      <w:pPr>
        <w:spacing w:line="490" w:lineRule="exact"/>
        <w:rPr>
          <w:rFonts w:ascii="Times New Roman" w:hAnsi="Times New Roman" w:cs="Times New Roman"/>
          <w:color w:val="auto"/>
          <w:sz w:val="24"/>
        </w:rPr>
      </w:pPr>
      <w:r>
        <w:rPr>
          <w:rFonts w:ascii="Times New Roman" w:hAnsi="Times New Roman" w:cs="Times New Roman"/>
          <w:b/>
          <w:bCs/>
          <w:color w:val="auto"/>
          <w:sz w:val="24"/>
        </w:rPr>
        <w:t>7.4.1</w:t>
      </w:r>
      <w:r>
        <w:rPr>
          <w:rFonts w:hint="eastAsia" w:ascii="Times New Roman" w:hAnsi="Times New Roman" w:cs="Times New Roman"/>
          <w:b/>
          <w:bCs/>
          <w:color w:val="auto"/>
          <w:sz w:val="24"/>
        </w:rPr>
        <w:t xml:space="preserve"> </w:t>
      </w:r>
      <w:r>
        <w:rPr>
          <w:rFonts w:ascii="Times New Roman" w:hAnsi="Times New Roman" w:cs="Times New Roman"/>
          <w:color w:val="auto"/>
          <w:sz w:val="24"/>
        </w:rPr>
        <w:t>每户房间或场所的照明功率密度应满足表7.4.1现行值的要求。</w:t>
      </w:r>
    </w:p>
    <w:p w14:paraId="20AD5DFC">
      <w:pPr>
        <w:pStyle w:val="27"/>
        <w:widowControl w:val="0"/>
        <w:autoSpaceDE/>
        <w:autoSpaceDN/>
        <w:spacing w:line="490" w:lineRule="exact"/>
        <w:ind w:firstLine="0" w:firstLineChars="0"/>
        <w:jc w:val="center"/>
        <w:rPr>
          <w:rFonts w:ascii="黑体" w:hAnsi="黑体" w:eastAsia="黑体" w:cs="黑体"/>
          <w:bCs/>
          <w:color w:val="auto"/>
          <w:sz w:val="24"/>
          <w:szCs w:val="24"/>
        </w:rPr>
      </w:pPr>
      <w:r>
        <w:rPr>
          <w:rFonts w:ascii="黑体" w:hAnsi="黑体" w:eastAsia="黑体" w:cs="黑体"/>
          <w:bCs/>
          <w:color w:val="auto"/>
          <w:sz w:val="24"/>
          <w:szCs w:val="24"/>
        </w:rPr>
        <w:t>表</w:t>
      </w:r>
      <w:r>
        <w:rPr>
          <w:rFonts w:ascii="Times New Roman" w:hAnsi="Times New Roman" w:eastAsia="黑体" w:cs="Times New Roman"/>
          <w:bCs/>
          <w:color w:val="auto"/>
          <w:sz w:val="24"/>
          <w:szCs w:val="24"/>
        </w:rPr>
        <w:t>7.4.1</w:t>
      </w:r>
      <w:r>
        <w:rPr>
          <w:rFonts w:ascii="黑体" w:hAnsi="黑体" w:eastAsia="黑体" w:cs="黑体"/>
          <w:bCs/>
          <w:color w:val="auto"/>
          <w:sz w:val="24"/>
          <w:szCs w:val="24"/>
        </w:rPr>
        <w:t>农村居住建筑每户照明功率密度限值</w:t>
      </w:r>
    </w:p>
    <w:tbl>
      <w:tblPr>
        <w:tblStyle w:val="14"/>
        <w:tblW w:w="4808"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15" w:type="dxa"/>
          <w:left w:w="15" w:type="dxa"/>
          <w:bottom w:w="15" w:type="dxa"/>
          <w:right w:w="15" w:type="dxa"/>
        </w:tblCellMar>
      </w:tblPr>
      <w:tblGrid>
        <w:gridCol w:w="1458"/>
        <w:gridCol w:w="2653"/>
        <w:gridCol w:w="1950"/>
        <w:gridCol w:w="1955"/>
      </w:tblGrid>
      <w:tr w14:paraId="66AB4E7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909" w:type="pct"/>
            <w:vMerge w:val="restart"/>
            <w:tcBorders>
              <w:top w:val="single" w:color="333333" w:sz="6" w:space="0"/>
              <w:left w:val="single" w:color="333333" w:sz="6" w:space="0"/>
              <w:right w:val="single" w:color="333333" w:sz="6" w:space="0"/>
            </w:tcBorders>
            <w:vAlign w:val="center"/>
          </w:tcPr>
          <w:p w14:paraId="406510A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房间</w:t>
            </w:r>
          </w:p>
        </w:tc>
        <w:tc>
          <w:tcPr>
            <w:tcW w:w="1654" w:type="pct"/>
            <w:vMerge w:val="restart"/>
            <w:tcBorders>
              <w:top w:val="single" w:color="333333" w:sz="6" w:space="0"/>
              <w:left w:val="single" w:color="333333" w:sz="6" w:space="0"/>
              <w:right w:val="single" w:color="333333" w:sz="6" w:space="0"/>
            </w:tcBorders>
            <w:vAlign w:val="center"/>
          </w:tcPr>
          <w:p w14:paraId="5209B87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照度标准值</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lx</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 </w:t>
            </w:r>
          </w:p>
        </w:tc>
        <w:tc>
          <w:tcPr>
            <w:tcW w:w="2435" w:type="pct"/>
            <w:gridSpan w:val="2"/>
            <w:tcBorders>
              <w:top w:val="single" w:color="333333" w:sz="6" w:space="0"/>
              <w:left w:val="single" w:color="333333" w:sz="6" w:space="0"/>
              <w:bottom w:val="single" w:color="333333" w:sz="6" w:space="0"/>
              <w:right w:val="single" w:color="333333" w:sz="6" w:space="0"/>
            </w:tcBorders>
            <w:vAlign w:val="center"/>
          </w:tcPr>
          <w:p w14:paraId="4E2685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照明功率密度限值</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W/m</w:t>
            </w:r>
            <w:r>
              <w:rPr>
                <w:rFonts w:ascii="Times New Roman" w:hAnsi="Times New Roman" w:eastAsia="宋体" w:cs="Times New Roman"/>
                <w:color w:val="auto"/>
                <w:vertAlign w:val="superscript"/>
              </w:rPr>
              <w:t>2</w:t>
            </w:r>
            <w:r>
              <w:rPr>
                <w:rFonts w:hint="eastAsia" w:ascii="Times New Roman" w:hAnsi="Times New Roman" w:eastAsia="宋体" w:cs="Times New Roman"/>
                <w:color w:val="auto"/>
                <w:vertAlign w:val="superscript"/>
                <w:lang w:eastAsia="zh-CN"/>
              </w:rPr>
              <w:t>）</w:t>
            </w:r>
          </w:p>
        </w:tc>
      </w:tr>
      <w:tr w14:paraId="045BE57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909" w:type="pct"/>
            <w:vMerge w:val="continue"/>
            <w:tcBorders>
              <w:left w:val="single" w:color="333333" w:sz="6" w:space="0"/>
              <w:bottom w:val="single" w:color="333333" w:sz="6" w:space="0"/>
              <w:right w:val="single" w:color="333333" w:sz="6" w:space="0"/>
            </w:tcBorders>
            <w:vAlign w:val="center"/>
          </w:tcPr>
          <w:p w14:paraId="720B0A7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1654" w:type="pct"/>
            <w:vMerge w:val="continue"/>
            <w:tcBorders>
              <w:left w:val="single" w:color="333333" w:sz="6" w:space="0"/>
              <w:bottom w:val="single" w:color="333333" w:sz="6" w:space="0"/>
              <w:right w:val="single" w:color="333333" w:sz="6" w:space="0"/>
            </w:tcBorders>
            <w:vAlign w:val="center"/>
          </w:tcPr>
          <w:p w14:paraId="0614757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1216" w:type="pct"/>
            <w:tcBorders>
              <w:top w:val="single" w:color="333333" w:sz="6" w:space="0"/>
              <w:left w:val="single" w:color="333333" w:sz="6" w:space="0"/>
              <w:bottom w:val="single" w:color="333333" w:sz="6" w:space="0"/>
              <w:right w:val="single" w:color="333333" w:sz="6" w:space="0"/>
            </w:tcBorders>
            <w:vAlign w:val="center"/>
          </w:tcPr>
          <w:p w14:paraId="60504A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现行值</w:t>
            </w:r>
          </w:p>
        </w:tc>
        <w:tc>
          <w:tcPr>
            <w:tcW w:w="1219" w:type="pct"/>
            <w:tcBorders>
              <w:top w:val="single" w:color="333333" w:sz="6" w:space="0"/>
              <w:left w:val="single" w:color="333333" w:sz="6" w:space="0"/>
              <w:bottom w:val="single" w:color="333333" w:sz="6" w:space="0"/>
              <w:right w:val="single" w:color="333333" w:sz="6" w:space="0"/>
            </w:tcBorders>
            <w:vAlign w:val="center"/>
          </w:tcPr>
          <w:p w14:paraId="08D1A4D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目标值</w:t>
            </w:r>
          </w:p>
        </w:tc>
      </w:tr>
      <w:tr w14:paraId="3CFCD68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73FCFD2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xml:space="preserve">起居室 </w:t>
            </w:r>
          </w:p>
        </w:tc>
        <w:tc>
          <w:tcPr>
            <w:tcW w:w="1654" w:type="pct"/>
            <w:tcBorders>
              <w:top w:val="single" w:color="333333" w:sz="6" w:space="0"/>
              <w:left w:val="single" w:color="333333" w:sz="6" w:space="0"/>
              <w:bottom w:val="single" w:color="333333" w:sz="6" w:space="0"/>
              <w:right w:val="single" w:color="333333" w:sz="6" w:space="0"/>
            </w:tcBorders>
            <w:vAlign w:val="center"/>
          </w:tcPr>
          <w:p w14:paraId="4FB38C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1216" w:type="pct"/>
            <w:vMerge w:val="restart"/>
            <w:tcBorders>
              <w:top w:val="single" w:color="333333" w:sz="6" w:space="0"/>
              <w:left w:val="single" w:color="333333" w:sz="6" w:space="0"/>
              <w:right w:val="single" w:color="333333" w:sz="6" w:space="0"/>
            </w:tcBorders>
            <w:vAlign w:val="center"/>
          </w:tcPr>
          <w:p w14:paraId="4F2537E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≤5.0</w:t>
            </w:r>
          </w:p>
        </w:tc>
        <w:tc>
          <w:tcPr>
            <w:tcW w:w="1219" w:type="pct"/>
            <w:vMerge w:val="restart"/>
            <w:tcBorders>
              <w:top w:val="single" w:color="333333" w:sz="6" w:space="0"/>
              <w:left w:val="single" w:color="333333" w:sz="6" w:space="0"/>
              <w:right w:val="single" w:color="333333" w:sz="6" w:space="0"/>
            </w:tcBorders>
            <w:vAlign w:val="center"/>
          </w:tcPr>
          <w:p w14:paraId="2D215C6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w:t>
            </w:r>
          </w:p>
        </w:tc>
      </w:tr>
      <w:tr w14:paraId="2EEF12F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15A12D2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卧室</w:t>
            </w:r>
          </w:p>
        </w:tc>
        <w:tc>
          <w:tcPr>
            <w:tcW w:w="1654" w:type="pct"/>
            <w:tcBorders>
              <w:top w:val="single" w:color="333333" w:sz="6" w:space="0"/>
              <w:left w:val="single" w:color="333333" w:sz="6" w:space="0"/>
              <w:bottom w:val="single" w:color="333333" w:sz="6" w:space="0"/>
              <w:right w:val="single" w:color="333333" w:sz="6" w:space="0"/>
            </w:tcBorders>
            <w:vAlign w:val="center"/>
          </w:tcPr>
          <w:p w14:paraId="228669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75</w:t>
            </w:r>
          </w:p>
        </w:tc>
        <w:tc>
          <w:tcPr>
            <w:tcW w:w="1216" w:type="pct"/>
            <w:vMerge w:val="continue"/>
            <w:tcBorders>
              <w:left w:val="single" w:color="333333" w:sz="6" w:space="0"/>
              <w:right w:val="single" w:color="333333" w:sz="6" w:space="0"/>
            </w:tcBorders>
            <w:vAlign w:val="center"/>
          </w:tcPr>
          <w:p w14:paraId="0BF18C20">
            <w:pPr>
              <w:widowControl/>
              <w:spacing w:line="490" w:lineRule="exact"/>
              <w:rPr>
                <w:rFonts w:ascii="Times New Roman" w:hAnsi="Times New Roman" w:cs="Times New Roman"/>
                <w:color w:val="auto"/>
                <w:kern w:val="0"/>
                <w:sz w:val="24"/>
              </w:rPr>
            </w:pPr>
          </w:p>
        </w:tc>
        <w:tc>
          <w:tcPr>
            <w:tcW w:w="1219" w:type="pct"/>
            <w:vMerge w:val="continue"/>
            <w:tcBorders>
              <w:left w:val="single" w:color="333333" w:sz="6" w:space="0"/>
              <w:right w:val="single" w:color="333333" w:sz="6" w:space="0"/>
            </w:tcBorders>
            <w:vAlign w:val="center"/>
          </w:tcPr>
          <w:p w14:paraId="42537C26">
            <w:pPr>
              <w:widowControl/>
              <w:spacing w:line="490" w:lineRule="exact"/>
              <w:rPr>
                <w:rFonts w:ascii="Times New Roman" w:hAnsi="Times New Roman" w:cs="Times New Roman"/>
                <w:color w:val="auto"/>
                <w:kern w:val="0"/>
                <w:sz w:val="24"/>
              </w:rPr>
            </w:pPr>
          </w:p>
        </w:tc>
      </w:tr>
      <w:tr w14:paraId="77CBFDA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03FE22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xml:space="preserve">餐厅 </w:t>
            </w:r>
          </w:p>
        </w:tc>
        <w:tc>
          <w:tcPr>
            <w:tcW w:w="1654" w:type="pct"/>
            <w:tcBorders>
              <w:top w:val="single" w:color="333333" w:sz="6" w:space="0"/>
              <w:left w:val="single" w:color="333333" w:sz="6" w:space="0"/>
              <w:bottom w:val="single" w:color="333333" w:sz="6" w:space="0"/>
              <w:right w:val="single" w:color="333333" w:sz="6" w:space="0"/>
            </w:tcBorders>
            <w:vAlign w:val="center"/>
          </w:tcPr>
          <w:p w14:paraId="7E9125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150</w:t>
            </w:r>
          </w:p>
        </w:tc>
        <w:tc>
          <w:tcPr>
            <w:tcW w:w="1216" w:type="pct"/>
            <w:vMerge w:val="continue"/>
            <w:tcBorders>
              <w:left w:val="single" w:color="333333" w:sz="6" w:space="0"/>
              <w:right w:val="single" w:color="333333" w:sz="6" w:space="0"/>
            </w:tcBorders>
            <w:vAlign w:val="center"/>
          </w:tcPr>
          <w:p w14:paraId="05E3353B">
            <w:pPr>
              <w:widowControl/>
              <w:spacing w:line="490" w:lineRule="exact"/>
              <w:rPr>
                <w:rFonts w:ascii="Times New Roman" w:hAnsi="Times New Roman" w:cs="Times New Roman"/>
                <w:color w:val="auto"/>
                <w:kern w:val="0"/>
                <w:sz w:val="24"/>
              </w:rPr>
            </w:pPr>
          </w:p>
        </w:tc>
        <w:tc>
          <w:tcPr>
            <w:tcW w:w="1219" w:type="pct"/>
            <w:vMerge w:val="continue"/>
            <w:tcBorders>
              <w:left w:val="single" w:color="333333" w:sz="6" w:space="0"/>
              <w:right w:val="single" w:color="333333" w:sz="6" w:space="0"/>
            </w:tcBorders>
            <w:vAlign w:val="center"/>
          </w:tcPr>
          <w:p w14:paraId="62F02DA3">
            <w:pPr>
              <w:widowControl/>
              <w:spacing w:line="490" w:lineRule="exact"/>
              <w:rPr>
                <w:rFonts w:ascii="Times New Roman" w:hAnsi="Times New Roman" w:cs="Times New Roman"/>
                <w:color w:val="auto"/>
                <w:kern w:val="0"/>
                <w:sz w:val="24"/>
              </w:rPr>
            </w:pPr>
          </w:p>
        </w:tc>
      </w:tr>
      <w:tr w14:paraId="43A17A6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7C4004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xml:space="preserve">厨房 </w:t>
            </w:r>
          </w:p>
        </w:tc>
        <w:tc>
          <w:tcPr>
            <w:tcW w:w="1654" w:type="pct"/>
            <w:tcBorders>
              <w:top w:val="single" w:color="333333" w:sz="6" w:space="0"/>
              <w:left w:val="single" w:color="333333" w:sz="6" w:space="0"/>
              <w:bottom w:val="single" w:color="333333" w:sz="6" w:space="0"/>
              <w:right w:val="single" w:color="333333" w:sz="6" w:space="0"/>
            </w:tcBorders>
            <w:vAlign w:val="center"/>
          </w:tcPr>
          <w:p w14:paraId="2BF0275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1216" w:type="pct"/>
            <w:vMerge w:val="continue"/>
            <w:tcBorders>
              <w:left w:val="single" w:color="333333" w:sz="6" w:space="0"/>
              <w:right w:val="single" w:color="333333" w:sz="6" w:space="0"/>
            </w:tcBorders>
            <w:vAlign w:val="center"/>
          </w:tcPr>
          <w:p w14:paraId="06B82F7F">
            <w:pPr>
              <w:widowControl/>
              <w:spacing w:line="490" w:lineRule="exact"/>
              <w:rPr>
                <w:rFonts w:ascii="Times New Roman" w:hAnsi="Times New Roman" w:cs="Times New Roman"/>
                <w:color w:val="auto"/>
                <w:kern w:val="0"/>
                <w:sz w:val="24"/>
              </w:rPr>
            </w:pPr>
          </w:p>
        </w:tc>
        <w:tc>
          <w:tcPr>
            <w:tcW w:w="1219" w:type="pct"/>
            <w:vMerge w:val="continue"/>
            <w:tcBorders>
              <w:left w:val="single" w:color="333333" w:sz="6" w:space="0"/>
              <w:right w:val="single" w:color="333333" w:sz="6" w:space="0"/>
            </w:tcBorders>
            <w:vAlign w:val="center"/>
          </w:tcPr>
          <w:p w14:paraId="60256E27">
            <w:pPr>
              <w:widowControl/>
              <w:spacing w:line="490" w:lineRule="exact"/>
              <w:rPr>
                <w:rFonts w:ascii="Times New Roman" w:hAnsi="Times New Roman" w:cs="Times New Roman"/>
                <w:color w:val="auto"/>
                <w:kern w:val="0"/>
                <w:sz w:val="24"/>
              </w:rPr>
            </w:pPr>
          </w:p>
        </w:tc>
      </w:tr>
      <w:tr w14:paraId="3EC2C36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5F3F579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xml:space="preserve">卫生间 </w:t>
            </w:r>
          </w:p>
        </w:tc>
        <w:tc>
          <w:tcPr>
            <w:tcW w:w="1654" w:type="pct"/>
            <w:tcBorders>
              <w:top w:val="single" w:color="333333" w:sz="6" w:space="0"/>
              <w:left w:val="single" w:color="333333" w:sz="6" w:space="0"/>
              <w:bottom w:val="single" w:color="333333" w:sz="6" w:space="0"/>
              <w:right w:val="single" w:color="333333" w:sz="6" w:space="0"/>
            </w:tcBorders>
            <w:vAlign w:val="center"/>
          </w:tcPr>
          <w:p w14:paraId="4A81930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1216" w:type="pct"/>
            <w:vMerge w:val="continue"/>
            <w:tcBorders>
              <w:left w:val="single" w:color="333333" w:sz="6" w:space="0"/>
              <w:right w:val="single" w:color="333333" w:sz="6" w:space="0"/>
            </w:tcBorders>
            <w:vAlign w:val="center"/>
          </w:tcPr>
          <w:p w14:paraId="786FE7F4">
            <w:pPr>
              <w:widowControl/>
              <w:spacing w:line="490" w:lineRule="exact"/>
              <w:rPr>
                <w:rFonts w:ascii="Times New Roman" w:hAnsi="Times New Roman" w:cs="Times New Roman"/>
                <w:color w:val="auto"/>
                <w:kern w:val="0"/>
                <w:sz w:val="24"/>
              </w:rPr>
            </w:pPr>
          </w:p>
        </w:tc>
        <w:tc>
          <w:tcPr>
            <w:tcW w:w="1219" w:type="pct"/>
            <w:vMerge w:val="continue"/>
            <w:tcBorders>
              <w:left w:val="single" w:color="333333" w:sz="6" w:space="0"/>
              <w:right w:val="single" w:color="333333" w:sz="6" w:space="0"/>
            </w:tcBorders>
            <w:vAlign w:val="center"/>
          </w:tcPr>
          <w:p w14:paraId="6386C71C">
            <w:pPr>
              <w:widowControl/>
              <w:spacing w:line="490" w:lineRule="exact"/>
              <w:rPr>
                <w:rFonts w:ascii="Times New Roman" w:hAnsi="Times New Roman" w:cs="Times New Roman"/>
                <w:color w:val="auto"/>
                <w:kern w:val="0"/>
                <w:sz w:val="24"/>
              </w:rPr>
            </w:pPr>
          </w:p>
        </w:tc>
      </w:tr>
      <w:tr w14:paraId="5476434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909" w:type="pct"/>
            <w:tcBorders>
              <w:top w:val="single" w:color="333333" w:sz="6" w:space="0"/>
              <w:left w:val="single" w:color="333333" w:sz="6" w:space="0"/>
              <w:bottom w:val="single" w:color="333333" w:sz="6" w:space="0"/>
              <w:right w:val="single" w:color="333333" w:sz="6" w:space="0"/>
            </w:tcBorders>
            <w:vAlign w:val="center"/>
          </w:tcPr>
          <w:p w14:paraId="66FE6E6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公共空间</w:t>
            </w:r>
          </w:p>
        </w:tc>
        <w:tc>
          <w:tcPr>
            <w:tcW w:w="1654" w:type="pct"/>
            <w:tcBorders>
              <w:top w:val="single" w:color="333333" w:sz="6" w:space="0"/>
              <w:left w:val="single" w:color="333333" w:sz="6" w:space="0"/>
              <w:bottom w:val="single" w:color="333333" w:sz="6" w:space="0"/>
              <w:right w:val="single" w:color="333333" w:sz="6" w:space="0"/>
            </w:tcBorders>
            <w:vAlign w:val="center"/>
          </w:tcPr>
          <w:p w14:paraId="090D2EE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1216" w:type="pct"/>
            <w:vMerge w:val="continue"/>
            <w:tcBorders>
              <w:left w:val="single" w:color="333333" w:sz="6" w:space="0"/>
              <w:bottom w:val="single" w:color="333333" w:sz="6" w:space="0"/>
              <w:right w:val="single" w:color="333333" w:sz="6" w:space="0"/>
            </w:tcBorders>
            <w:vAlign w:val="center"/>
          </w:tcPr>
          <w:p w14:paraId="30BCBA73">
            <w:pPr>
              <w:widowControl/>
              <w:spacing w:line="490" w:lineRule="exact"/>
              <w:rPr>
                <w:rFonts w:ascii="Times New Roman" w:hAnsi="Times New Roman" w:cs="Times New Roman"/>
                <w:color w:val="auto"/>
                <w:kern w:val="0"/>
                <w:sz w:val="24"/>
              </w:rPr>
            </w:pPr>
          </w:p>
        </w:tc>
        <w:tc>
          <w:tcPr>
            <w:tcW w:w="1219" w:type="pct"/>
            <w:vMerge w:val="continue"/>
            <w:tcBorders>
              <w:left w:val="single" w:color="333333" w:sz="6" w:space="0"/>
              <w:bottom w:val="single" w:color="333333" w:sz="6" w:space="0"/>
              <w:right w:val="single" w:color="333333" w:sz="6" w:space="0"/>
            </w:tcBorders>
            <w:vAlign w:val="center"/>
          </w:tcPr>
          <w:p w14:paraId="6DECBAC0">
            <w:pPr>
              <w:widowControl/>
              <w:spacing w:line="490" w:lineRule="exact"/>
              <w:rPr>
                <w:rFonts w:ascii="Times New Roman" w:hAnsi="Times New Roman" w:cs="Times New Roman"/>
                <w:color w:val="auto"/>
                <w:kern w:val="0"/>
                <w:sz w:val="24"/>
              </w:rPr>
            </w:pPr>
          </w:p>
        </w:tc>
      </w:tr>
    </w:tbl>
    <w:p w14:paraId="023CD186">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7.4.2 </w:t>
      </w:r>
      <w:r>
        <w:rPr>
          <w:rFonts w:hint="eastAsia" w:ascii="Times New Roman" w:hAnsi="Times New Roman" w:cs="Times New Roman"/>
          <w:b/>
          <w:bCs/>
          <w:color w:val="auto"/>
          <w:sz w:val="24"/>
        </w:rPr>
        <w:t xml:space="preserve"> </w:t>
      </w:r>
      <w:r>
        <w:rPr>
          <w:rFonts w:ascii="Times New Roman" w:hAnsi="Times New Roman" w:cs="Times New Roman"/>
          <w:color w:val="auto"/>
          <w:sz w:val="24"/>
        </w:rPr>
        <w:t>农村居住建筑</w:t>
      </w:r>
      <w:r>
        <w:rPr>
          <w:rFonts w:ascii="Times New Roman" w:hAnsi="Times New Roman" w:cs="Times New Roman"/>
          <w:color w:val="auto"/>
          <w:kern w:val="0"/>
          <w:sz w:val="24"/>
        </w:rPr>
        <w:t>应选用节能高效光源、高效灯具及其电器附件，宜采用LED光源。</w:t>
      </w:r>
    </w:p>
    <w:p w14:paraId="78195347">
      <w:pPr>
        <w:spacing w:line="490" w:lineRule="exact"/>
        <w:rPr>
          <w:rFonts w:ascii="Times New Roman" w:hAnsi="Times New Roman" w:cs="Times New Roman"/>
          <w:color w:val="auto"/>
          <w:sz w:val="24"/>
        </w:rPr>
      </w:pPr>
      <w:r>
        <w:rPr>
          <w:rFonts w:ascii="Times New Roman" w:hAnsi="Times New Roman" w:cs="Times New Roman"/>
          <w:b/>
          <w:bCs/>
          <w:color w:val="auto"/>
          <w:sz w:val="24"/>
        </w:rPr>
        <w:t>7.4.3</w:t>
      </w:r>
      <w:r>
        <w:rPr>
          <w:rFonts w:hint="eastAsia" w:ascii="Times New Roman" w:hAnsi="Times New Roman" w:cs="Times New Roman"/>
          <w:b/>
          <w:bCs/>
          <w:color w:val="auto"/>
          <w:sz w:val="24"/>
        </w:rPr>
        <w:t xml:space="preserve"> </w:t>
      </w:r>
      <w:r>
        <w:rPr>
          <w:rFonts w:ascii="Times New Roman" w:hAnsi="Times New Roman" w:cs="Times New Roman"/>
          <w:color w:val="auto"/>
          <w:sz w:val="24"/>
        </w:rPr>
        <w:t xml:space="preserve"> LED光源及灯具的性能要求应符合现行国家标准《LED室内照明应用技术要求》GB/T</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31831的有关规定。</w:t>
      </w:r>
    </w:p>
    <w:p w14:paraId="72CC76E2">
      <w:pPr>
        <w:spacing w:line="490" w:lineRule="exact"/>
        <w:rPr>
          <w:rFonts w:ascii="Times New Roman" w:hAnsi="Times New Roman" w:cs="Times New Roman"/>
          <w:color w:val="auto"/>
          <w:sz w:val="24"/>
        </w:rPr>
      </w:pPr>
      <w:r>
        <w:rPr>
          <w:rFonts w:ascii="Times New Roman" w:hAnsi="Times New Roman" w:cs="Times New Roman"/>
          <w:b/>
          <w:bCs/>
          <w:color w:val="auto"/>
          <w:sz w:val="24"/>
        </w:rPr>
        <w:t>7.4.4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照明光源、灯具、镇流器或驱动电源的能效不应低于国家现行相关能效标准的节能评价值或2级值。</w:t>
      </w:r>
    </w:p>
    <w:p w14:paraId="7ADE2A33">
      <w:pPr>
        <w:spacing w:line="490" w:lineRule="exact"/>
        <w:rPr>
          <w:rFonts w:ascii="Times New Roman" w:hAnsi="Times New Roman" w:cs="Times New Roman"/>
          <w:color w:val="auto"/>
          <w:sz w:val="24"/>
        </w:rPr>
      </w:pPr>
      <w:r>
        <w:rPr>
          <w:rFonts w:ascii="Times New Roman" w:hAnsi="Times New Roman" w:cs="Times New Roman"/>
          <w:b/>
          <w:bCs/>
          <w:color w:val="auto"/>
          <w:sz w:val="24"/>
        </w:rPr>
        <w:t>7.4.5</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照明系统节能改造设计应在满足用电安全和功能要求的前提下进行；照明系统改造后，走道、楼梯间</w:t>
      </w:r>
      <w:bookmarkStart w:id="35" w:name="OLE_LINK9"/>
      <w:r>
        <w:rPr>
          <w:rFonts w:ascii="Times New Roman" w:hAnsi="Times New Roman" w:cs="Times New Roman"/>
          <w:color w:val="auto"/>
          <w:sz w:val="24"/>
        </w:rPr>
        <w:t>等</w:t>
      </w:r>
      <w:bookmarkEnd w:id="35"/>
      <w:r>
        <w:rPr>
          <w:rFonts w:ascii="Times New Roman" w:hAnsi="Times New Roman" w:cs="Times New Roman"/>
          <w:color w:val="auto"/>
          <w:sz w:val="24"/>
        </w:rPr>
        <w:t>部位应能根据照明需求进行节能控制。</w:t>
      </w:r>
    </w:p>
    <w:p w14:paraId="61BB6993">
      <w:pPr>
        <w:spacing w:line="490" w:lineRule="exact"/>
        <w:rPr>
          <w:rFonts w:ascii="Times New Roman" w:hAnsi="Times New Roman" w:cs="Times New Roman"/>
          <w:color w:val="auto"/>
          <w:sz w:val="24"/>
        </w:rPr>
      </w:pPr>
      <w:r>
        <w:rPr>
          <w:rFonts w:ascii="Times New Roman" w:hAnsi="Times New Roman" w:cs="Times New Roman"/>
          <w:b/>
          <w:bCs/>
          <w:color w:val="auto"/>
          <w:sz w:val="24"/>
        </w:rPr>
        <w:t>7.4.6</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农村居住建筑院落照明设施应采用太阳能灯具。</w:t>
      </w:r>
    </w:p>
    <w:p w14:paraId="53F17B8C">
      <w:pPr>
        <w:widowControl/>
        <w:spacing w:line="490" w:lineRule="exact"/>
        <w:rPr>
          <w:rFonts w:ascii="Times New Roman" w:hAnsi="Times New Roman" w:cs="Times New Roman"/>
          <w:i/>
          <w:iCs/>
          <w:color w:val="auto"/>
          <w:kern w:val="0"/>
          <w:sz w:val="24"/>
        </w:rPr>
      </w:pPr>
      <w:r>
        <w:rPr>
          <w:rFonts w:ascii="Times New Roman" w:hAnsi="Times New Roman" w:cs="Times New Roman"/>
          <w:b/>
          <w:bCs/>
          <w:color w:val="auto"/>
          <w:sz w:val="24"/>
        </w:rPr>
        <w:t>7.4.7</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节能改造后应按户设置电能计量装置，电能计量装置的选取应根据用电负荷确定。</w:t>
      </w:r>
    </w:p>
    <w:p w14:paraId="2FC4E558">
      <w:pPr>
        <w:spacing w:line="490" w:lineRule="exact"/>
        <w:rPr>
          <w:rFonts w:ascii="Times New Roman" w:hAnsi="Times New Roman" w:cs="Times New Roman"/>
          <w:color w:val="auto"/>
          <w:sz w:val="24"/>
        </w:rPr>
      </w:pPr>
      <w:r>
        <w:rPr>
          <w:rFonts w:ascii="Times New Roman" w:hAnsi="Times New Roman" w:cs="Times New Roman"/>
          <w:b/>
          <w:bCs/>
          <w:color w:val="auto"/>
          <w:sz w:val="24"/>
        </w:rPr>
        <w:t>7.4.8</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农村居住建筑采用三相供电时，配电系统三相负荷宜平衡。</w:t>
      </w:r>
    </w:p>
    <w:p w14:paraId="3EF816CA">
      <w:pPr>
        <w:spacing w:line="490" w:lineRule="exact"/>
        <w:rPr>
          <w:rFonts w:ascii="Times New Roman" w:hAnsi="Times New Roman" w:cs="Times New Roman"/>
          <w:color w:val="auto"/>
          <w:sz w:val="24"/>
        </w:rPr>
      </w:pPr>
      <w:r>
        <w:rPr>
          <w:rFonts w:ascii="Times New Roman" w:hAnsi="Times New Roman" w:cs="Times New Roman"/>
          <w:b/>
          <w:bCs/>
          <w:color w:val="auto"/>
          <w:sz w:val="24"/>
        </w:rPr>
        <w:t>7.4.9</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节能改造后户内的电源线应选用铜材质导体。</w:t>
      </w:r>
    </w:p>
    <w:p w14:paraId="1D16AE1C">
      <w:pPr>
        <w:rPr>
          <w:rFonts w:ascii="Times New Roman" w:hAnsi="Times New Roman" w:cs="Times New Roman"/>
          <w:b/>
          <w:bCs/>
          <w:color w:val="auto"/>
          <w:kern w:val="44"/>
          <w:sz w:val="24"/>
        </w:rPr>
      </w:pPr>
      <w:r>
        <w:rPr>
          <w:rFonts w:ascii="Times New Roman" w:hAnsi="Times New Roman" w:cs="Times New Roman"/>
          <w:b/>
          <w:bCs/>
          <w:color w:val="auto"/>
          <w:kern w:val="44"/>
          <w:sz w:val="24"/>
        </w:rPr>
        <w:br w:type="page"/>
      </w:r>
    </w:p>
    <w:p w14:paraId="3D5590C3">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36" w:name="_Toc20752"/>
      <w:r>
        <w:rPr>
          <w:rFonts w:ascii="Times New Roman" w:hAnsi="Times New Roman" w:eastAsia="方正小标宋简体" w:cs="Times New Roman"/>
          <w:color w:val="auto"/>
          <w:sz w:val="36"/>
          <w:szCs w:val="36"/>
        </w:rPr>
        <w:t>8 施工及质量验收</w:t>
      </w:r>
      <w:bookmarkEnd w:id="36"/>
    </w:p>
    <w:p w14:paraId="3884C218">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7" w:name="_Toc28198"/>
      <w:r>
        <w:rPr>
          <w:rFonts w:ascii="Times New Roman" w:hAnsi="Times New Roman" w:eastAsia="黑体" w:cs="Times New Roman"/>
          <w:bCs/>
          <w:color w:val="auto"/>
          <w:sz w:val="28"/>
          <w:szCs w:val="28"/>
        </w:rPr>
        <w:t>8.1 一般规定</w:t>
      </w:r>
      <w:bookmarkEnd w:id="37"/>
    </w:p>
    <w:p w14:paraId="7DCA9C81">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8.1.1</w:t>
      </w:r>
      <w:r>
        <w:rPr>
          <w:rFonts w:hint="eastAsia" w:ascii="Times New Roman" w:hAnsi="Times New Roman" w:cs="Times New Roman"/>
          <w:b/>
          <w:bCs/>
          <w:color w:val="auto"/>
        </w:rPr>
        <w:t xml:space="preserve"> </w:t>
      </w:r>
      <w:r>
        <w:rPr>
          <w:rFonts w:ascii="Times New Roman" w:hAnsi="Times New Roman" w:cs="Times New Roman"/>
          <w:color w:val="auto"/>
        </w:rPr>
        <w:t xml:space="preserve"> 既有农村居住建筑节能改造施工安全应符合国家标准《建筑工程施工现场消防安全技术规范》GB 50720的相关规定，还应符合国家现行有关施工安全、劳动保护标准的规定。</w:t>
      </w:r>
    </w:p>
    <w:p w14:paraId="698F047E">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8.1.2</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整村集中节能改造时应由具备相应资质要求的</w:t>
      </w:r>
      <w:r>
        <w:rPr>
          <w:rFonts w:hint="eastAsia" w:ascii="Times New Roman" w:hAnsi="Times New Roman" w:cs="Times New Roman"/>
          <w:color w:val="auto"/>
          <w:lang w:eastAsia="zh-CN"/>
        </w:rPr>
        <w:t>施工</w:t>
      </w:r>
      <w:r>
        <w:rPr>
          <w:rFonts w:ascii="Times New Roman" w:hAnsi="Times New Roman" w:cs="Times New Roman"/>
          <w:color w:val="auto"/>
        </w:rPr>
        <w:t>单位承担，个人农房节能改造时宜选择有合格证书的农村建筑工匠。施工中承接改造工程的工匠或施工单位的技术人员必须严格执行国家相关标准、规范和操作规程等。</w:t>
      </w:r>
    </w:p>
    <w:p w14:paraId="17C4B81B">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8.1.3</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既有农村居住建筑节能改造工程完成后，应进行节能改造工程施工质量验收，验收应符合现行国家标准《建筑节能与可再生能源利用通用规范》GB 55015、《</w:t>
      </w:r>
      <w:bookmarkStart w:id="38" w:name="OLE_LINK2"/>
      <w:r>
        <w:rPr>
          <w:rFonts w:ascii="Times New Roman" w:hAnsi="Times New Roman" w:cs="Times New Roman"/>
          <w:color w:val="auto"/>
        </w:rPr>
        <w:t>建筑节能工程施工验收规范</w:t>
      </w:r>
      <w:bookmarkEnd w:id="38"/>
      <w:r>
        <w:rPr>
          <w:rFonts w:ascii="Times New Roman" w:hAnsi="Times New Roman" w:cs="Times New Roman"/>
          <w:color w:val="auto"/>
        </w:rPr>
        <w:t>》GB 50411和《建筑工程施工质量验收统一标准》 GB 50300 的相关规定，验收合格后方可使用。</w:t>
      </w:r>
    </w:p>
    <w:p w14:paraId="22ED5A42">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8.1.4</w:t>
      </w:r>
      <w:r>
        <w:rPr>
          <w:rFonts w:hint="eastAsia" w:ascii="Times New Roman" w:hAnsi="Times New Roman" w:cs="Times New Roman"/>
          <w:b/>
          <w:bCs/>
          <w:color w:val="auto"/>
        </w:rPr>
        <w:t xml:space="preserve"> </w:t>
      </w:r>
      <w:r>
        <w:rPr>
          <w:rFonts w:ascii="Times New Roman" w:hAnsi="Times New Roman" w:cs="Times New Roman"/>
          <w:b/>
          <w:bCs/>
          <w:color w:val="auto"/>
        </w:rPr>
        <w:t xml:space="preserve"> </w:t>
      </w:r>
      <w:r>
        <w:rPr>
          <w:rFonts w:ascii="Times New Roman" w:hAnsi="Times New Roman" w:cs="Times New Roman"/>
          <w:color w:val="auto"/>
        </w:rPr>
        <w:t>整村改造时，建筑设备系统和可再生能源系统工程施工完成后，应进行系统调试；调试完成后，应进行设备系统节能性能检验并出具报告；受季节影响未进行的节能性能检验项目，应在保修期内补做。</w:t>
      </w:r>
    </w:p>
    <w:p w14:paraId="79309F89">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8.1.5</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整村改造时，施工质量验收应提交相关文件和记录，并应符合下列规定：</w:t>
      </w:r>
    </w:p>
    <w:p w14:paraId="313B617F">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hint="eastAsia" w:ascii="Times New Roman" w:hAnsi="Times New Roman" w:cs="Times New Roman"/>
          <w:color w:val="auto"/>
          <w:lang w:val="en-US" w:eastAsia="zh-CN"/>
        </w:rPr>
        <w:t>1</w:t>
      </w:r>
      <w:r>
        <w:rPr>
          <w:rFonts w:ascii="Times New Roman" w:hAnsi="Times New Roman" w:cs="Times New Roman"/>
          <w:color w:val="auto"/>
        </w:rPr>
        <w:t xml:space="preserve"> 节能改造方案、设计图纸、设计说明、计算复核资料等应完整；</w:t>
      </w:r>
    </w:p>
    <w:p w14:paraId="4848DE66">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2 材料、设备和配件的质量应符合相关标准的要求，并应提交相应的产品合格证；</w:t>
      </w:r>
    </w:p>
    <w:p w14:paraId="03877509">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 xml:space="preserve">3 设备、配件的规格、数量应符合设计要求； </w:t>
      </w:r>
    </w:p>
    <w:p w14:paraId="0001D41F">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 xml:space="preserve">4 设备、材料、配件的技术性能应符合要求，并应提交相应的性能检验报告和进场验收记录、复验报告； </w:t>
      </w:r>
    </w:p>
    <w:p w14:paraId="45C802F0">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 xml:space="preserve">5 施工质量应符合设计及国家现行有关标准的要求，并应提交相应的施工记录、各分项工程施工质量验收记录； </w:t>
      </w:r>
    </w:p>
    <w:p w14:paraId="2E85E0E5">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 xml:space="preserve">6 隐蔽工程验收记录应完整，且符合设计要求； </w:t>
      </w:r>
    </w:p>
    <w:p w14:paraId="00892A8B">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7 设备单机及系统联合试运转和调试记录应完整</w:t>
      </w:r>
      <w:r>
        <w:rPr>
          <w:rFonts w:hint="eastAsia" w:ascii="Times New Roman" w:hAnsi="Times New Roman" w:cs="Times New Roman"/>
          <w:color w:val="auto"/>
        </w:rPr>
        <w:t>；</w:t>
      </w:r>
    </w:p>
    <w:p w14:paraId="7E4D813C">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8 设备系统节能性和太阳能系统性能检测报告。</w:t>
      </w:r>
    </w:p>
    <w:p w14:paraId="69CA2112">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39" w:name="_Toc24150"/>
      <w:r>
        <w:rPr>
          <w:rFonts w:ascii="Times New Roman" w:hAnsi="Times New Roman" w:eastAsia="黑体" w:cs="Times New Roman"/>
          <w:bCs/>
          <w:color w:val="auto"/>
          <w:sz w:val="28"/>
          <w:szCs w:val="28"/>
        </w:rPr>
        <w:t>8.2 围护结构</w:t>
      </w:r>
      <w:bookmarkEnd w:id="39"/>
    </w:p>
    <w:p w14:paraId="350A1784">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 xml:space="preserve">8.2.1 </w:t>
      </w:r>
      <w:r>
        <w:rPr>
          <w:rFonts w:hint="eastAsia" w:ascii="Times New Roman" w:hAnsi="Times New Roman" w:cs="Times New Roman"/>
          <w:b/>
          <w:bCs/>
          <w:color w:val="auto"/>
        </w:rPr>
        <w:t xml:space="preserve"> </w:t>
      </w:r>
      <w:r>
        <w:rPr>
          <w:rFonts w:ascii="Times New Roman" w:hAnsi="Times New Roman" w:cs="Times New Roman"/>
          <w:color w:val="auto"/>
        </w:rPr>
        <w:t>外墙采用外保温系统改造方案时，材料构造、施工要求应符合现行行业标准《外墙外保温工程技术标准》JGJ</w:t>
      </w:r>
      <w:r>
        <w:rPr>
          <w:rFonts w:hint="eastAsia" w:ascii="Times New Roman" w:hAnsi="Times New Roman" w:cs="Times New Roman"/>
          <w:color w:val="auto"/>
          <w:lang w:val="en-US" w:eastAsia="zh-CN"/>
        </w:rPr>
        <w:t xml:space="preserve"> </w:t>
      </w:r>
      <w:r>
        <w:rPr>
          <w:rFonts w:ascii="Times New Roman" w:hAnsi="Times New Roman" w:cs="Times New Roman"/>
          <w:color w:val="auto"/>
        </w:rPr>
        <w:t>144 的有关规定。其基</w:t>
      </w:r>
      <w:r>
        <w:rPr>
          <w:rFonts w:hint="eastAsia" w:ascii="Times New Roman" w:hAnsi="Times New Roman" w:cs="Times New Roman"/>
          <w:color w:val="auto"/>
          <w:lang w:eastAsia="zh-CN"/>
        </w:rPr>
        <w:t>层</w:t>
      </w:r>
      <w:r>
        <w:rPr>
          <w:rFonts w:ascii="Times New Roman" w:hAnsi="Times New Roman" w:cs="Times New Roman"/>
          <w:color w:val="auto"/>
        </w:rPr>
        <w:t>墙面性</w:t>
      </w:r>
      <w:r>
        <w:rPr>
          <w:rFonts w:hint="eastAsia" w:ascii="Times New Roman" w:hAnsi="Times New Roman" w:cs="Times New Roman"/>
          <w:color w:val="auto"/>
          <w:lang w:eastAsia="zh-CN"/>
        </w:rPr>
        <w:t>能</w:t>
      </w:r>
      <w:r>
        <w:rPr>
          <w:rFonts w:ascii="Times New Roman" w:hAnsi="Times New Roman" w:cs="Times New Roman"/>
          <w:color w:val="auto"/>
        </w:rPr>
        <w:t>不能满足外保温系统的要求，应根据现行行业标准《建筑外墙外保温系统修缮标准》JGJ376 进行修缮后再进行节能改造。</w:t>
      </w:r>
    </w:p>
    <w:p w14:paraId="5459CD76">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8.2.2</w:t>
      </w:r>
      <w:r>
        <w:rPr>
          <w:rFonts w:hint="eastAsia" w:ascii="Times New Roman" w:hAnsi="Times New Roman" w:cs="Times New Roman"/>
          <w:b/>
          <w:bCs/>
          <w:color w:val="auto"/>
        </w:rPr>
        <w:t xml:space="preserve">  </w:t>
      </w:r>
      <w:r>
        <w:rPr>
          <w:rFonts w:ascii="Times New Roman" w:hAnsi="Times New Roman" w:cs="Times New Roman"/>
          <w:color w:val="auto"/>
        </w:rPr>
        <w:t>墙体、门窗（包括天窗）、屋面、地面节能工程采用的材料、构件和设备施工进场复验应符合国家标准《建筑节能与可再生能源利用通用规范》GB 55015的规定。</w:t>
      </w:r>
    </w:p>
    <w:p w14:paraId="3C1DF025">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8.2.3</w:t>
      </w:r>
      <w:r>
        <w:rPr>
          <w:rFonts w:hint="eastAsia" w:ascii="Times New Roman" w:hAnsi="Times New Roman" w:cs="Times New Roman"/>
          <w:b/>
          <w:bCs/>
          <w:color w:val="auto"/>
        </w:rPr>
        <w:t xml:space="preserve"> </w:t>
      </w:r>
      <w:r>
        <w:rPr>
          <w:rFonts w:ascii="Times New Roman" w:hAnsi="Times New Roman" w:cs="Times New Roman"/>
          <w:color w:val="auto"/>
        </w:rPr>
        <w:t>墙体、屋面和地面节能工程施工质量，应符合国家标准《建筑节能与可再生能源利用通用规范》GB 55015的规定。</w:t>
      </w:r>
    </w:p>
    <w:p w14:paraId="46C31887">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40" w:name="_Toc27292"/>
      <w:r>
        <w:rPr>
          <w:rFonts w:ascii="Times New Roman" w:hAnsi="Times New Roman" w:eastAsia="黑体" w:cs="Times New Roman"/>
          <w:bCs/>
          <w:color w:val="auto"/>
          <w:sz w:val="28"/>
          <w:szCs w:val="28"/>
        </w:rPr>
        <w:t>8.3 能源利用系统</w:t>
      </w:r>
      <w:bookmarkEnd w:id="40"/>
    </w:p>
    <w:p w14:paraId="75D585E8">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8.3.1</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能源利用系统安装时，施工人员作业应符合现行行业标准《建筑施工高处作业安全技术规范》JGJ</w:t>
      </w:r>
      <w:r>
        <w:rPr>
          <w:rFonts w:hint="eastAsia" w:ascii="Times New Roman" w:hAnsi="Times New Roman" w:cs="Times New Roman"/>
          <w:color w:val="auto"/>
          <w:lang w:val="en-US" w:eastAsia="zh-CN"/>
        </w:rPr>
        <w:t xml:space="preserve"> </w:t>
      </w:r>
      <w:r>
        <w:rPr>
          <w:rFonts w:ascii="Times New Roman" w:hAnsi="Times New Roman" w:cs="Times New Roman"/>
          <w:color w:val="auto"/>
        </w:rPr>
        <w:t>80的有关规定。</w:t>
      </w:r>
    </w:p>
    <w:p w14:paraId="6B6BAC5C">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8.3.2</w:t>
      </w:r>
      <w:r>
        <w:rPr>
          <w:rFonts w:hint="eastAsia" w:ascii="Times New Roman" w:hAnsi="Times New Roman" w:cs="Times New Roman"/>
          <w:b/>
          <w:bCs/>
          <w:color w:val="auto"/>
        </w:rPr>
        <w:t xml:space="preserve">  </w:t>
      </w:r>
      <w:r>
        <w:rPr>
          <w:rFonts w:ascii="Times New Roman" w:hAnsi="Times New Roman" w:cs="Times New Roman"/>
          <w:color w:val="auto"/>
        </w:rPr>
        <w:t>能源利用系统的施工安装不得破坏建筑物的结构、屋面、地面防水层和附属设施，不得削弱建筑物在寿命期内承受荷载的能力</w:t>
      </w:r>
      <w:r>
        <w:rPr>
          <w:rFonts w:hint="eastAsia" w:ascii="Times New Roman" w:hAnsi="Times New Roman" w:cs="Times New Roman"/>
          <w:color w:val="auto"/>
          <w:lang w:eastAsia="zh-CN"/>
        </w:rPr>
        <w:t>。</w:t>
      </w:r>
    </w:p>
    <w:p w14:paraId="34D5F45D">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8.3.3</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能源利用系统的施工与验收应符合现行国家标准《建筑节能与可再生能源利用通用规范》GB 55015、《建筑节能工程施工验收规范》GB 50411、《建筑工程施工质量验收统一标准》 GB 50300 的相关规定。</w:t>
      </w:r>
    </w:p>
    <w:p w14:paraId="4B1BA57C">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41" w:name="_Toc21941"/>
      <w:r>
        <w:rPr>
          <w:rFonts w:ascii="Times New Roman" w:hAnsi="Times New Roman" w:eastAsia="黑体" w:cs="Times New Roman"/>
          <w:bCs/>
          <w:color w:val="auto"/>
          <w:sz w:val="28"/>
          <w:szCs w:val="28"/>
        </w:rPr>
        <w:t>8.4 用能设备与系统</w:t>
      </w:r>
      <w:bookmarkEnd w:id="41"/>
    </w:p>
    <w:p w14:paraId="5D4376EB">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8.4.1</w:t>
      </w:r>
      <w:r>
        <w:rPr>
          <w:rFonts w:hint="eastAsia" w:ascii="Times New Roman" w:hAnsi="Times New Roman" w:cs="Times New Roman"/>
          <w:b/>
          <w:bCs/>
          <w:color w:val="auto"/>
        </w:rPr>
        <w:t xml:space="preserve">  </w:t>
      </w:r>
      <w:r>
        <w:rPr>
          <w:rFonts w:ascii="Times New Roman" w:hAnsi="Times New Roman" w:cs="Times New Roman"/>
          <w:color w:val="auto"/>
        </w:rPr>
        <w:t>供暖系统节能改造工程施工质量验收应符合现行国家标准《供暖系统节能改造技术规范》GB/T 50893的要求。</w:t>
      </w:r>
    </w:p>
    <w:p w14:paraId="7B0B2F18">
      <w:pPr>
        <w:widowControl/>
        <w:autoSpaceDE w:val="0"/>
        <w:autoSpaceDN w:val="0"/>
        <w:adjustRightInd w:val="0"/>
        <w:snapToGrid w:val="0"/>
        <w:spacing w:line="490" w:lineRule="exact"/>
        <w:textAlignment w:val="baseline"/>
        <w:rPr>
          <w:rFonts w:ascii="Times New Roman" w:hAnsi="Times New Roman" w:cs="Times New Roman"/>
          <w:color w:val="auto"/>
          <w:sz w:val="24"/>
        </w:rPr>
      </w:pPr>
      <w:r>
        <w:rPr>
          <w:rFonts w:ascii="Times New Roman" w:hAnsi="Times New Roman" w:cs="Times New Roman"/>
          <w:b/>
          <w:bCs/>
          <w:color w:val="auto"/>
          <w:sz w:val="24"/>
        </w:rPr>
        <w:t>8.4.2</w:t>
      </w:r>
      <w:r>
        <w:rPr>
          <w:rFonts w:hint="eastAsia" w:ascii="Times New Roman" w:hAnsi="Times New Roman" w:cs="Times New Roman"/>
          <w:b/>
          <w:bCs/>
          <w:color w:val="auto"/>
          <w:sz w:val="24"/>
        </w:rPr>
        <w:t xml:space="preserve">  </w:t>
      </w:r>
      <w:r>
        <w:rPr>
          <w:rFonts w:ascii="Times New Roman" w:hAnsi="Times New Roman" w:cs="Times New Roman"/>
          <w:color w:val="auto"/>
          <w:sz w:val="24"/>
        </w:rPr>
        <w:t>末端散热器、地板辐射供暖设备及风机盘管等验收应符合国家现行标准《建筑给水排水及采暖工程施工质量验收规范》GB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50242、《辐射供暖供冷技术规程》JGJ</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142、《通风与空调工程施工质量验收规范》GB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50243的有关规定，且应符合下列规定：</w:t>
      </w:r>
    </w:p>
    <w:p w14:paraId="51194AE7">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lang w:val="en-US" w:eastAsia="zh-CN"/>
        </w:rPr>
        <w:t xml:space="preserve"> </w:t>
      </w:r>
      <w:r>
        <w:rPr>
          <w:rFonts w:ascii="Times New Roman" w:hAnsi="Times New Roman" w:cs="Times New Roman"/>
          <w:color w:val="auto"/>
        </w:rPr>
        <w:t>试压应正常无漏水，表面应无损坏</w:t>
      </w:r>
      <w:r>
        <w:rPr>
          <w:rFonts w:hint="eastAsia" w:ascii="Times New Roman" w:hAnsi="Times New Roman" w:cs="Times New Roman"/>
          <w:color w:val="auto"/>
        </w:rPr>
        <w:t>；</w:t>
      </w:r>
    </w:p>
    <w:p w14:paraId="6E7601F0">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lang w:val="en-US" w:eastAsia="zh-CN"/>
        </w:rPr>
        <w:t xml:space="preserve"> </w:t>
      </w:r>
      <w:r>
        <w:rPr>
          <w:rFonts w:ascii="Times New Roman" w:hAnsi="Times New Roman" w:cs="Times New Roman"/>
          <w:color w:val="auto"/>
        </w:rPr>
        <w:t>散热器应无明显温差</w:t>
      </w:r>
      <w:r>
        <w:rPr>
          <w:rFonts w:hint="eastAsia" w:ascii="Times New Roman" w:hAnsi="Times New Roman" w:cs="Times New Roman"/>
          <w:color w:val="auto"/>
        </w:rPr>
        <w:t>；</w:t>
      </w:r>
    </w:p>
    <w:p w14:paraId="060A3BA1">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 xml:space="preserve"> </w:t>
      </w:r>
      <w:r>
        <w:rPr>
          <w:rFonts w:ascii="Times New Roman" w:hAnsi="Times New Roman" w:cs="Times New Roman"/>
          <w:color w:val="auto"/>
        </w:rPr>
        <w:t>末端排气阀应运行正常</w:t>
      </w:r>
      <w:r>
        <w:rPr>
          <w:rFonts w:hint="eastAsia" w:ascii="Times New Roman" w:hAnsi="Times New Roman" w:cs="Times New Roman"/>
          <w:color w:val="auto"/>
        </w:rPr>
        <w:t>；</w:t>
      </w:r>
    </w:p>
    <w:p w14:paraId="3DD61DB9">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4</w:t>
      </w:r>
      <w:r>
        <w:rPr>
          <w:rFonts w:hint="eastAsia" w:ascii="Times New Roman" w:hAnsi="Times New Roman" w:cs="Times New Roman"/>
          <w:color w:val="auto"/>
          <w:lang w:val="en-US" w:eastAsia="zh-CN"/>
        </w:rPr>
        <w:t xml:space="preserve"> </w:t>
      </w:r>
      <w:r>
        <w:rPr>
          <w:rFonts w:ascii="Times New Roman" w:hAnsi="Times New Roman" w:cs="Times New Roman"/>
          <w:color w:val="auto"/>
        </w:rPr>
        <w:t>地板辐射供暖各回路循环应运行正常</w:t>
      </w:r>
      <w:r>
        <w:rPr>
          <w:rFonts w:hint="eastAsia" w:ascii="Times New Roman" w:hAnsi="Times New Roman" w:cs="Times New Roman"/>
          <w:color w:val="auto"/>
        </w:rPr>
        <w:t>；</w:t>
      </w:r>
    </w:p>
    <w:p w14:paraId="729938F3">
      <w:pPr>
        <w:pStyle w:val="21"/>
        <w:numPr>
          <w:ilvl w:val="0"/>
          <w:numId w:val="0"/>
        </w:numPr>
        <w:spacing w:before="0" w:beforeLines="0" w:line="490" w:lineRule="exact"/>
        <w:ind w:firstLine="480" w:firstLineChars="200"/>
        <w:jc w:val="both"/>
        <w:outlineLvl w:val="9"/>
        <w:rPr>
          <w:rFonts w:ascii="Times New Roman" w:hAnsi="Times New Roman" w:cs="Times New Roman"/>
          <w:color w:val="auto"/>
        </w:rPr>
      </w:pPr>
      <w:r>
        <w:rPr>
          <w:rFonts w:ascii="Times New Roman" w:hAnsi="Times New Roman" w:cs="Times New Roman"/>
          <w:color w:val="auto"/>
        </w:rPr>
        <w:t>5</w:t>
      </w:r>
      <w:r>
        <w:rPr>
          <w:rFonts w:hint="eastAsia" w:ascii="Times New Roman" w:hAnsi="Times New Roman" w:cs="Times New Roman"/>
          <w:color w:val="auto"/>
          <w:lang w:val="en-US" w:eastAsia="zh-CN"/>
        </w:rPr>
        <w:t xml:space="preserve"> </w:t>
      </w:r>
      <w:r>
        <w:rPr>
          <w:rFonts w:ascii="Times New Roman" w:hAnsi="Times New Roman" w:cs="Times New Roman"/>
          <w:color w:val="auto"/>
        </w:rPr>
        <w:t>末端用于夏季供冷时，冷凝水应排放顺畅。</w:t>
      </w:r>
    </w:p>
    <w:p w14:paraId="528B2BBE">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8.4.</w:t>
      </w:r>
      <w:r>
        <w:rPr>
          <w:rFonts w:hint="eastAsia" w:ascii="Times New Roman" w:hAnsi="Times New Roman" w:cs="Times New Roman"/>
          <w:b/>
          <w:bCs/>
          <w:color w:val="auto"/>
        </w:rPr>
        <w:t>3</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电气系统节能改造的施工质量验收应符合现行国家标准《建筑电气工程施工质量验收规范》GB 50303的规定。</w:t>
      </w:r>
    </w:p>
    <w:p w14:paraId="09B1CEA5">
      <w:pPr>
        <w:pStyle w:val="21"/>
        <w:numPr>
          <w:ilvl w:val="0"/>
          <w:numId w:val="0"/>
        </w:numPr>
        <w:spacing w:before="0" w:beforeLines="0" w:line="490" w:lineRule="exact"/>
        <w:jc w:val="both"/>
        <w:outlineLvl w:val="9"/>
        <w:rPr>
          <w:rFonts w:ascii="Times New Roman" w:hAnsi="Times New Roman" w:cs="Times New Roman"/>
          <w:color w:val="auto"/>
        </w:rPr>
      </w:pPr>
      <w:r>
        <w:rPr>
          <w:rFonts w:ascii="Times New Roman" w:hAnsi="Times New Roman" w:cs="Times New Roman"/>
          <w:b/>
          <w:bCs/>
          <w:color w:val="auto"/>
        </w:rPr>
        <w:t>8.4.</w:t>
      </w:r>
      <w:r>
        <w:rPr>
          <w:rFonts w:hint="eastAsia" w:ascii="Times New Roman" w:hAnsi="Times New Roman" w:cs="Times New Roman"/>
          <w:b/>
          <w:bCs/>
          <w:color w:val="auto"/>
        </w:rPr>
        <w:t>4</w:t>
      </w:r>
      <w:r>
        <w:rPr>
          <w:rFonts w:ascii="Times New Roman" w:hAnsi="Times New Roman" w:cs="Times New Roman"/>
          <w:color w:val="auto"/>
        </w:rPr>
        <w:t xml:space="preserve"> </w:t>
      </w:r>
      <w:r>
        <w:rPr>
          <w:rFonts w:hint="eastAsia" w:ascii="Times New Roman" w:hAnsi="Times New Roman" w:cs="Times New Roman"/>
          <w:color w:val="auto"/>
        </w:rPr>
        <w:t xml:space="preserve"> </w:t>
      </w:r>
      <w:r>
        <w:rPr>
          <w:rFonts w:ascii="Times New Roman" w:hAnsi="Times New Roman" w:cs="Times New Roman"/>
          <w:color w:val="auto"/>
        </w:rPr>
        <w:t>给水排水及供暖系统管道、设备安装与施工质量验收应符合现行国家标准《建筑给水排水及采暖工程施工质量验收规范》GB 50242的相关规定。</w:t>
      </w:r>
    </w:p>
    <w:p w14:paraId="0E365650">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7B91E0BE">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42" w:name="_Toc12633"/>
      <w:r>
        <w:rPr>
          <w:rFonts w:ascii="Times New Roman" w:hAnsi="Times New Roman" w:eastAsia="方正小标宋简体" w:cs="Times New Roman"/>
          <w:color w:val="auto"/>
          <w:sz w:val="36"/>
          <w:szCs w:val="36"/>
        </w:rPr>
        <w:t>9 运行阶段碳排放计算</w:t>
      </w:r>
      <w:bookmarkEnd w:id="42"/>
    </w:p>
    <w:p w14:paraId="3B00C16B">
      <w:pPr>
        <w:spacing w:line="490" w:lineRule="exact"/>
        <w:rPr>
          <w:rFonts w:ascii="Times New Roman" w:hAnsi="Times New Roman" w:cs="Times New Roman"/>
          <w:color w:val="auto"/>
          <w:sz w:val="24"/>
        </w:rPr>
      </w:pPr>
      <w:r>
        <w:rPr>
          <w:rFonts w:ascii="Times New Roman" w:hAnsi="Times New Roman" w:cs="Times New Roman"/>
          <w:b/>
          <w:bCs/>
          <w:color w:val="auto"/>
          <w:sz w:val="24"/>
        </w:rPr>
        <w:t>9.0.1</w:t>
      </w:r>
      <w:r>
        <w:rPr>
          <w:rFonts w:hint="eastAsia" w:ascii="Times New Roman" w:hAnsi="Times New Roman" w:cs="Times New Roman"/>
          <w:b/>
          <w:bCs/>
          <w:color w:val="auto"/>
          <w:sz w:val="24"/>
        </w:rPr>
        <w:t xml:space="preserve">  </w:t>
      </w:r>
      <w:r>
        <w:rPr>
          <w:rFonts w:ascii="Times New Roman" w:hAnsi="Times New Roman" w:cs="Times New Roman"/>
          <w:color w:val="auto"/>
          <w:sz w:val="24"/>
        </w:rPr>
        <w:t>既有农村居住建筑运行阶段碳排放计算内容应包括暖通空调、给排水、生活热水、照明、插座及厨房炊事、可再生能源、建筑碳汇系统在建筑运行期间的碳排放量。</w:t>
      </w:r>
    </w:p>
    <w:p w14:paraId="58DC6F9E">
      <w:pPr>
        <w:spacing w:line="490" w:lineRule="exact"/>
        <w:rPr>
          <w:rFonts w:ascii="Times New Roman" w:hAnsi="Times New Roman" w:cs="Times New Roman"/>
          <w:color w:val="auto"/>
          <w:sz w:val="24"/>
        </w:rPr>
      </w:pPr>
      <w:r>
        <w:rPr>
          <w:rFonts w:ascii="Times New Roman" w:hAnsi="Times New Roman" w:cs="Times New Roman"/>
          <w:b/>
          <w:bCs/>
          <w:color w:val="auto"/>
          <w:sz w:val="24"/>
        </w:rPr>
        <w:t>9.0.2</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碳排放计算中采用的建筑设计寿命应按50年计算或按设计文件的规定。</w:t>
      </w:r>
    </w:p>
    <w:p w14:paraId="4F98D4F7">
      <w:pPr>
        <w:pStyle w:val="6"/>
        <w:spacing w:line="490" w:lineRule="exact"/>
        <w:jc w:val="both"/>
        <w:rPr>
          <w:rFonts w:ascii="Times New Roman" w:hAnsi="Times New Roman" w:cs="Times New Roman"/>
          <w:color w:val="auto"/>
          <w:sz w:val="24"/>
        </w:rPr>
      </w:pPr>
      <w:r>
        <w:rPr>
          <w:rFonts w:ascii="Times New Roman" w:hAnsi="Times New Roman" w:cs="Times New Roman"/>
          <w:b/>
          <w:bCs/>
          <w:color w:val="auto"/>
          <w:sz w:val="24"/>
        </w:rPr>
        <w:t>9.0.3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既有农村居住建筑碳排放的计算范围应为</w:t>
      </w:r>
      <w:r>
        <w:rPr>
          <w:rFonts w:ascii="Times New Roman" w:hAnsi="Times New Roman" w:cs="Times New Roman"/>
          <w:color w:val="auto"/>
          <w:spacing w:val="-1"/>
          <w:sz w:val="24"/>
        </w:rPr>
        <w:t>农村集体建设用地上</w:t>
      </w:r>
      <w:r>
        <w:rPr>
          <w:rFonts w:ascii="Times New Roman" w:hAnsi="Times New Roman" w:cs="Times New Roman"/>
          <w:color w:val="auto"/>
          <w:sz w:val="24"/>
        </w:rPr>
        <w:t>能源消耗产生的碳排放量和可再生能源及碳汇系统的减碳量。</w:t>
      </w:r>
    </w:p>
    <w:p w14:paraId="5FEA3A6A">
      <w:pPr>
        <w:spacing w:line="490" w:lineRule="exact"/>
        <w:rPr>
          <w:rFonts w:ascii="Times New Roman" w:hAnsi="Times New Roman" w:cs="Times New Roman"/>
          <w:color w:val="auto"/>
          <w:sz w:val="24"/>
        </w:rPr>
      </w:pPr>
      <w:r>
        <w:rPr>
          <w:rFonts w:ascii="Times New Roman" w:hAnsi="Times New Roman" w:cs="Times New Roman"/>
          <w:b/>
          <w:bCs/>
          <w:color w:val="auto"/>
          <w:sz w:val="24"/>
        </w:rPr>
        <w:t>9.0.4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既有农村居住建筑碳排放计算应满足山西省地方标准《建筑碳排放计算标准》DBJ-的相关规定。</w:t>
      </w:r>
    </w:p>
    <w:p w14:paraId="4EEB892E">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66BC0611">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43" w:name="_Toc8596"/>
      <w:r>
        <w:rPr>
          <w:rFonts w:ascii="Times New Roman" w:hAnsi="Times New Roman" w:eastAsia="方正小标宋简体" w:cs="Times New Roman"/>
          <w:color w:val="auto"/>
          <w:sz w:val="36"/>
          <w:szCs w:val="36"/>
        </w:rPr>
        <w:t>附录A 建筑结构现状调查表</w:t>
      </w:r>
      <w:bookmarkEnd w:id="43"/>
    </w:p>
    <w:p w14:paraId="4C780E42">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A</w:t>
      </w:r>
      <w:r>
        <w:rPr>
          <w:rFonts w:hint="eastAsia" w:ascii="Times New Roman" w:hAnsi="Times New Roman" w:eastAsia="黑体" w:cs="Times New Roman"/>
          <w:b/>
          <w:bCs/>
          <w:color w:val="auto"/>
          <w:sz w:val="24"/>
        </w:rPr>
        <w:t>.0.1</w:t>
      </w:r>
      <w:r>
        <w:rPr>
          <w:rFonts w:ascii="Times New Roman" w:hAnsi="Times New Roman" w:eastAsia="黑体" w:cs="Times New Roman"/>
          <w:b/>
          <w:bCs/>
          <w:color w:val="auto"/>
          <w:sz w:val="24"/>
        </w:rPr>
        <w:t xml:space="preserve"> </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020"/>
        <w:gridCol w:w="672"/>
        <w:gridCol w:w="4081"/>
      </w:tblGrid>
      <w:tr w14:paraId="629A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4"/>
          </w:tcPr>
          <w:p w14:paraId="3B2D916E">
            <w:pPr>
              <w:tabs>
                <w:tab w:val="left" w:pos="900"/>
              </w:tabs>
              <w:spacing w:line="30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w:t>
            </w:r>
            <w:r>
              <w:rPr>
                <w:rFonts w:ascii="Times New Roman" w:hAnsi="Times New Roman" w:eastAsia="宋体" w:cs="Times New Roman"/>
                <w:color w:val="auto"/>
                <w:szCs w:val="21"/>
              </w:rPr>
              <w:t>房屋现状</w:t>
            </w:r>
          </w:p>
        </w:tc>
      </w:tr>
      <w:tr w14:paraId="238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4"/>
          </w:tcPr>
          <w:p w14:paraId="334695A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Ⅰ</w:t>
            </w:r>
            <w:r>
              <w:rPr>
                <w:rFonts w:hint="eastAsia" w:ascii="Times New Roman" w:hAnsi="Times New Roman" w:eastAsia="宋体" w:cs="Times New Roman"/>
                <w:color w:val="auto"/>
                <w:szCs w:val="21"/>
                <w:lang w:val="en-US" w:eastAsia="zh-CN"/>
              </w:rPr>
              <w:t xml:space="preserve"> </w:t>
            </w:r>
            <w:r>
              <w:rPr>
                <w:rFonts w:ascii="Times New Roman" w:hAnsi="Times New Roman" w:eastAsia="宋体" w:cs="Times New Roman"/>
                <w:color w:val="auto"/>
                <w:szCs w:val="21"/>
              </w:rPr>
              <w:t>房屋各组成部分</w:t>
            </w:r>
          </w:p>
        </w:tc>
      </w:tr>
      <w:tr w14:paraId="4BD5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1F1D335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地基基础</w:t>
            </w:r>
          </w:p>
        </w:tc>
        <w:tc>
          <w:tcPr>
            <w:tcW w:w="3692" w:type="dxa"/>
            <w:gridSpan w:val="2"/>
          </w:tcPr>
          <w:p w14:paraId="63FFF77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□A级：完好。地基、基础稳固</w:t>
            </w:r>
          </w:p>
        </w:tc>
        <w:tc>
          <w:tcPr>
            <w:tcW w:w="4081" w:type="dxa"/>
          </w:tcPr>
          <w:p w14:paraId="45D536B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□B级：基础埋深略小；有轻微不均匀沉降</w:t>
            </w:r>
          </w:p>
        </w:tc>
      </w:tr>
      <w:tr w14:paraId="0625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42E1FB65">
            <w:pPr>
              <w:tabs>
                <w:tab w:val="left" w:pos="900"/>
              </w:tabs>
              <w:spacing w:line="300" w:lineRule="exact"/>
              <w:jc w:val="center"/>
              <w:rPr>
                <w:rFonts w:ascii="Times New Roman" w:hAnsi="Times New Roman" w:eastAsia="宋体" w:cs="Times New Roman"/>
                <w:color w:val="auto"/>
                <w:szCs w:val="21"/>
              </w:rPr>
            </w:pPr>
          </w:p>
        </w:tc>
        <w:tc>
          <w:tcPr>
            <w:tcW w:w="3692" w:type="dxa"/>
            <w:gridSpan w:val="2"/>
          </w:tcPr>
          <w:p w14:paraId="0D6AD78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□C级：基础埋深偏小；有明显不均匀沉降</w:t>
            </w:r>
          </w:p>
        </w:tc>
        <w:tc>
          <w:tcPr>
            <w:tcW w:w="4081" w:type="dxa"/>
          </w:tcPr>
          <w:p w14:paraId="5552D57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□D级：地基失稳；基础局部或整体坍塌</w:t>
            </w:r>
          </w:p>
        </w:tc>
      </w:tr>
      <w:tr w14:paraId="75A2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7757E41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承重墙</w:t>
            </w:r>
          </w:p>
        </w:tc>
        <w:tc>
          <w:tcPr>
            <w:tcW w:w="3692" w:type="dxa"/>
            <w:gridSpan w:val="2"/>
            <w:shd w:val="clear" w:color="auto" w:fill="auto"/>
          </w:tcPr>
          <w:p w14:paraId="2AA91E2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□A级：砌筑质量良好；无裂缝、剥蚀、歪斜</w:t>
            </w:r>
          </w:p>
        </w:tc>
        <w:tc>
          <w:tcPr>
            <w:tcW w:w="4081" w:type="dxa"/>
            <w:shd w:val="clear" w:color="auto" w:fill="auto"/>
          </w:tcPr>
          <w:p w14:paraId="6A1E429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□B级：砌筑质量一般或较差；有轻微开裂或剥蚀</w:t>
            </w:r>
          </w:p>
        </w:tc>
      </w:tr>
      <w:tr w14:paraId="4F7D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6576A6EB">
            <w:pPr>
              <w:tabs>
                <w:tab w:val="left" w:pos="900"/>
              </w:tabs>
              <w:spacing w:line="300" w:lineRule="exact"/>
              <w:jc w:val="center"/>
              <w:rPr>
                <w:rFonts w:ascii="Times New Roman" w:hAnsi="Times New Roman" w:eastAsia="宋体" w:cs="Times New Roman"/>
                <w:color w:val="auto"/>
                <w:szCs w:val="21"/>
              </w:rPr>
            </w:pPr>
          </w:p>
        </w:tc>
        <w:tc>
          <w:tcPr>
            <w:tcW w:w="3692" w:type="dxa"/>
            <w:gridSpan w:val="2"/>
            <w:shd w:val="clear" w:color="auto" w:fill="auto"/>
          </w:tcPr>
          <w:p w14:paraId="514DE17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□C级：砌筑质量很差；裂缝较多，剥蚀严重；纵横墙体</w:t>
            </w:r>
            <w:r>
              <w:rPr>
                <w:rFonts w:hint="eastAsia" w:ascii="Times New Roman" w:hAnsi="Times New Roman" w:eastAsia="宋体" w:cs="Times New Roman"/>
                <w:color w:val="auto"/>
                <w:szCs w:val="21"/>
                <w:lang w:eastAsia="zh-CN"/>
              </w:rPr>
              <w:t>脱落</w:t>
            </w:r>
            <w:r>
              <w:rPr>
                <w:rFonts w:ascii="Times New Roman" w:hAnsi="Times New Roman" w:eastAsia="宋体" w:cs="Times New Roman"/>
                <w:color w:val="auto"/>
                <w:szCs w:val="21"/>
              </w:rPr>
              <w:t>，个别墙体歪斜</w:t>
            </w:r>
          </w:p>
        </w:tc>
        <w:tc>
          <w:tcPr>
            <w:tcW w:w="4081" w:type="dxa"/>
            <w:shd w:val="clear" w:color="auto" w:fill="auto"/>
          </w:tcPr>
          <w:p w14:paraId="64EC965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□D级：墙体严重开裂；部分严重歪斜；局部倒塌或有倒塌危险</w:t>
            </w:r>
          </w:p>
        </w:tc>
      </w:tr>
      <w:tr w14:paraId="350F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616483D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木柱、梁、檩</w:t>
            </w:r>
          </w:p>
        </w:tc>
        <w:tc>
          <w:tcPr>
            <w:tcW w:w="3692" w:type="dxa"/>
            <w:gridSpan w:val="2"/>
            <w:shd w:val="clear" w:color="auto" w:fill="auto"/>
          </w:tcPr>
          <w:p w14:paraId="453AEEA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□A级：无腐朽或虫蛀；无变形；有轻微干缩裂缝</w:t>
            </w:r>
          </w:p>
        </w:tc>
        <w:tc>
          <w:tcPr>
            <w:tcW w:w="4081" w:type="dxa"/>
            <w:shd w:val="clear" w:color="auto" w:fill="auto"/>
          </w:tcPr>
          <w:p w14:paraId="5691444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□B级：轻微腐朽或虫蛀；有轻微变形；构件纵向干缩裂缝深度超过木材直径的1/6</w:t>
            </w:r>
          </w:p>
        </w:tc>
      </w:tr>
      <w:tr w14:paraId="174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3F60A9AC">
            <w:pPr>
              <w:tabs>
                <w:tab w:val="left" w:pos="900"/>
              </w:tabs>
              <w:spacing w:line="300" w:lineRule="exact"/>
              <w:jc w:val="center"/>
              <w:rPr>
                <w:rFonts w:ascii="Times New Roman" w:hAnsi="Times New Roman" w:eastAsia="宋体" w:cs="Times New Roman"/>
                <w:color w:val="auto"/>
                <w:szCs w:val="21"/>
              </w:rPr>
            </w:pPr>
          </w:p>
        </w:tc>
        <w:tc>
          <w:tcPr>
            <w:tcW w:w="3692" w:type="dxa"/>
            <w:gridSpan w:val="2"/>
            <w:shd w:val="clear" w:color="auto" w:fill="auto"/>
          </w:tcPr>
          <w:p w14:paraId="6296AE5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□C级：有明显腐朽或虫蛀；梁檩跨中明显挠曲，或出现横纹裂缝；梁檩端部出现劈裂；柱身明显歪斜；柱础错位；构件纵向干缩裂缝深度超过木材直径的1/4榫卯节点有破损或有</w:t>
            </w:r>
            <w:bookmarkStart w:id="44" w:name="OLE_LINK12"/>
            <w:r>
              <w:rPr>
                <w:rFonts w:ascii="Times New Roman" w:hAnsi="Times New Roman" w:eastAsia="宋体" w:cs="Times New Roman"/>
                <w:color w:val="auto"/>
                <w:szCs w:val="21"/>
              </w:rPr>
              <w:t>拔卯</w:t>
            </w:r>
            <w:bookmarkEnd w:id="44"/>
            <w:r>
              <w:rPr>
                <w:rFonts w:ascii="Times New Roman" w:hAnsi="Times New Roman" w:eastAsia="宋体" w:cs="Times New Roman"/>
                <w:color w:val="auto"/>
                <w:szCs w:val="21"/>
              </w:rPr>
              <w:t>迹象</w:t>
            </w:r>
          </w:p>
        </w:tc>
        <w:tc>
          <w:tcPr>
            <w:tcW w:w="4081" w:type="dxa"/>
            <w:shd w:val="clear" w:color="auto" w:fill="auto"/>
          </w:tcPr>
          <w:p w14:paraId="7C2E17B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□D级：严重腐朽或虫蛀；梁檩跨中出现严重横纹裂缝；柱身严重歪斜；柱础严重错位；构件纵向干缩裂缝深度超过木材直径的1/3；榫卯节点失效或多处</w:t>
            </w:r>
            <w:bookmarkStart w:id="45" w:name="OLE_LINK13"/>
            <w:r>
              <w:rPr>
                <w:rFonts w:ascii="Times New Roman" w:hAnsi="Times New Roman" w:eastAsia="宋体" w:cs="Times New Roman"/>
                <w:color w:val="auto"/>
                <w:szCs w:val="21"/>
              </w:rPr>
              <w:t>拔榫</w:t>
            </w:r>
            <w:bookmarkEnd w:id="45"/>
          </w:p>
        </w:tc>
      </w:tr>
      <w:tr w14:paraId="01C5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199C982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木屋架</w:t>
            </w:r>
          </w:p>
        </w:tc>
        <w:tc>
          <w:tcPr>
            <w:tcW w:w="3692" w:type="dxa"/>
            <w:gridSpan w:val="2"/>
            <w:shd w:val="clear" w:color="auto" w:fill="auto"/>
          </w:tcPr>
          <w:p w14:paraId="095EE2E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□A级：无腐朽或虫蛀；无变形；自身稳定性良好</w:t>
            </w:r>
          </w:p>
        </w:tc>
        <w:tc>
          <w:tcPr>
            <w:tcW w:w="4081" w:type="dxa"/>
            <w:shd w:val="clear" w:color="auto" w:fill="auto"/>
          </w:tcPr>
          <w:p w14:paraId="1D39CF8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□B级：有轻微腐朽或虫蛀；有轻微变形；自身稳定性较差</w:t>
            </w:r>
          </w:p>
        </w:tc>
      </w:tr>
      <w:tr w14:paraId="5A76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306B74F2">
            <w:pPr>
              <w:tabs>
                <w:tab w:val="left" w:pos="900"/>
              </w:tabs>
              <w:spacing w:line="300" w:lineRule="exact"/>
              <w:jc w:val="center"/>
              <w:rPr>
                <w:rFonts w:ascii="Times New Roman" w:hAnsi="Times New Roman" w:eastAsia="宋体" w:cs="Times New Roman"/>
                <w:color w:val="auto"/>
                <w:szCs w:val="21"/>
              </w:rPr>
            </w:pPr>
          </w:p>
        </w:tc>
        <w:tc>
          <w:tcPr>
            <w:tcW w:w="3692" w:type="dxa"/>
            <w:gridSpan w:val="2"/>
            <w:shd w:val="clear" w:color="auto" w:fill="auto"/>
          </w:tcPr>
          <w:p w14:paraId="5330769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□C级：有明显腐朽或虫蛀；下弦跨中出现横纹裂缝；端部支座移位或松动；屋架在平面内或平面外明显歪斜；榫卯节点有破损或有拔榫迹象</w:t>
            </w:r>
          </w:p>
        </w:tc>
        <w:tc>
          <w:tcPr>
            <w:tcW w:w="4081" w:type="dxa"/>
            <w:shd w:val="clear" w:color="auto" w:fill="auto"/>
          </w:tcPr>
          <w:p w14:paraId="0E969DC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□D级：严重腐朽或虫蛀；下弦跨中出现严重横纹裂缝；端部支座失效；物</w:t>
            </w:r>
            <w:r>
              <w:rPr>
                <w:rFonts w:hint="eastAsia" w:ascii="Times New Roman" w:hAnsi="Times New Roman" w:eastAsia="宋体" w:cs="Times New Roman"/>
                <w:color w:val="auto"/>
                <w:szCs w:val="21"/>
                <w:lang w:eastAsia="zh-CN"/>
              </w:rPr>
              <w:t>架</w:t>
            </w:r>
            <w:r>
              <w:rPr>
                <w:rFonts w:ascii="Times New Roman" w:hAnsi="Times New Roman" w:eastAsia="宋体" w:cs="Times New Roman"/>
                <w:color w:val="auto"/>
                <w:szCs w:val="21"/>
              </w:rPr>
              <w:t>在平面内或平面外严重歪斜；榫卯节点失效或多处拔榫</w:t>
            </w:r>
          </w:p>
        </w:tc>
      </w:tr>
      <w:tr w14:paraId="737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6B46835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混凝土柱、梁</w:t>
            </w:r>
          </w:p>
        </w:tc>
        <w:tc>
          <w:tcPr>
            <w:tcW w:w="3692" w:type="dxa"/>
            <w:gridSpan w:val="2"/>
            <w:shd w:val="clear" w:color="auto" w:fill="auto"/>
          </w:tcPr>
          <w:p w14:paraId="4739ADC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□A级：表面无剥蚀；无裂缝；无变形</w:t>
            </w:r>
          </w:p>
        </w:tc>
        <w:tc>
          <w:tcPr>
            <w:tcW w:w="4081" w:type="dxa"/>
            <w:shd w:val="clear" w:color="auto" w:fill="auto"/>
          </w:tcPr>
          <w:p w14:paraId="44CB49A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□B级：表面轻微剥蚀，或出现轻微开裂</w:t>
            </w:r>
          </w:p>
        </w:tc>
      </w:tr>
      <w:tr w14:paraId="1266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3B1C5755">
            <w:pPr>
              <w:tabs>
                <w:tab w:val="left" w:pos="900"/>
              </w:tabs>
              <w:spacing w:line="300" w:lineRule="exact"/>
              <w:jc w:val="center"/>
              <w:rPr>
                <w:rFonts w:ascii="Times New Roman" w:hAnsi="Times New Roman" w:eastAsia="宋体" w:cs="Times New Roman"/>
                <w:color w:val="auto"/>
                <w:szCs w:val="21"/>
              </w:rPr>
            </w:pPr>
          </w:p>
        </w:tc>
        <w:tc>
          <w:tcPr>
            <w:tcW w:w="3692" w:type="dxa"/>
            <w:gridSpan w:val="2"/>
            <w:shd w:val="clear" w:color="auto" w:fill="auto"/>
          </w:tcPr>
          <w:p w14:paraId="10A373C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□C级：表面剥蚀严重；出现明显开裂、变形</w:t>
            </w:r>
          </w:p>
        </w:tc>
        <w:tc>
          <w:tcPr>
            <w:tcW w:w="4081" w:type="dxa"/>
            <w:shd w:val="clear" w:color="auto" w:fill="auto"/>
          </w:tcPr>
          <w:p w14:paraId="40EBD0B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□D级：表面剥蚀严重，钢筋外露；出现严重开裂、变形</w:t>
            </w:r>
          </w:p>
        </w:tc>
      </w:tr>
      <w:tr w14:paraId="73B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restart"/>
          </w:tcPr>
          <w:p w14:paraId="172B077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屋面</w:t>
            </w:r>
          </w:p>
        </w:tc>
        <w:tc>
          <w:tcPr>
            <w:tcW w:w="3692" w:type="dxa"/>
            <w:gridSpan w:val="2"/>
            <w:shd w:val="clear" w:color="auto" w:fill="auto"/>
          </w:tcPr>
          <w:p w14:paraId="3445E0C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□A级：无变形；无渗水现象；橼、瓦完好</w:t>
            </w:r>
          </w:p>
        </w:tc>
        <w:tc>
          <w:tcPr>
            <w:tcW w:w="4081" w:type="dxa"/>
            <w:shd w:val="clear" w:color="auto" w:fill="auto"/>
          </w:tcPr>
          <w:p w14:paraId="5C57B64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□B级：局部轻微沉陷；较小范围渗水；橼、瓦个别部位有损坏</w:t>
            </w:r>
          </w:p>
        </w:tc>
      </w:tr>
      <w:tr w14:paraId="67C2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9" w:type="dxa"/>
            <w:vMerge w:val="continue"/>
          </w:tcPr>
          <w:p w14:paraId="68F5C1EC">
            <w:pPr>
              <w:tabs>
                <w:tab w:val="left" w:pos="900"/>
              </w:tabs>
              <w:spacing w:line="300" w:lineRule="exact"/>
              <w:jc w:val="center"/>
              <w:rPr>
                <w:rFonts w:ascii="Times New Roman" w:hAnsi="Times New Roman" w:eastAsia="宋体" w:cs="Times New Roman"/>
                <w:color w:val="auto"/>
                <w:szCs w:val="21"/>
              </w:rPr>
            </w:pPr>
          </w:p>
        </w:tc>
        <w:tc>
          <w:tcPr>
            <w:tcW w:w="3692" w:type="dxa"/>
            <w:gridSpan w:val="2"/>
            <w:shd w:val="clear" w:color="auto" w:fill="auto"/>
          </w:tcPr>
          <w:p w14:paraId="458D02B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□C级：较大范围出现沉陷；较大范围渗水；橼、瓦有部分损坏</w:t>
            </w:r>
          </w:p>
        </w:tc>
        <w:tc>
          <w:tcPr>
            <w:tcW w:w="4081" w:type="dxa"/>
            <w:shd w:val="clear" w:color="auto" w:fill="auto"/>
          </w:tcPr>
          <w:p w14:paraId="07E3E5A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□D级：较大范围出现塌陷；大范围渗水漏雨；橼、瓦损坏严重</w:t>
            </w:r>
          </w:p>
        </w:tc>
      </w:tr>
      <w:tr w14:paraId="24CB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4"/>
          </w:tcPr>
          <w:p w14:paraId="5ED1265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Ⅱ</w:t>
            </w:r>
            <w:r>
              <w:rPr>
                <w:rFonts w:hint="eastAsia" w:ascii="Times New Roman" w:hAnsi="Times New Roman" w:eastAsia="宋体" w:cs="Times New Roman"/>
                <w:color w:val="auto"/>
                <w:szCs w:val="21"/>
                <w:lang w:val="en-US" w:eastAsia="zh-CN"/>
              </w:rPr>
              <w:t xml:space="preserve"> </w:t>
            </w:r>
            <w:r>
              <w:rPr>
                <w:rFonts w:ascii="Times New Roman" w:hAnsi="Times New Roman" w:eastAsia="宋体" w:cs="Times New Roman"/>
                <w:color w:val="auto"/>
                <w:szCs w:val="21"/>
              </w:rPr>
              <w:t>房屋各组成部分</w:t>
            </w:r>
          </w:p>
        </w:tc>
      </w:tr>
      <w:tr w14:paraId="3E34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769" w:type="dxa"/>
            <w:gridSpan w:val="2"/>
          </w:tcPr>
          <w:p w14:paraId="7063CA0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□A级：没有损坏。基本完好；</w:t>
            </w:r>
          </w:p>
          <w:p w14:paraId="58C2B15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（房屋各组成部分；各项均应为A级；土木、砖土混杂结构，及泥浆砌筑的砖木、石木结构不应评为A级）</w:t>
            </w:r>
          </w:p>
        </w:tc>
        <w:tc>
          <w:tcPr>
            <w:tcW w:w="4753" w:type="dxa"/>
            <w:gridSpan w:val="2"/>
          </w:tcPr>
          <w:p w14:paraId="7588E2A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□B级：轻微破损，轻度危险；</w:t>
            </w:r>
          </w:p>
          <w:p w14:paraId="41610A3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（房屋各组成部分；至少一项为B级；土木、砖土混杂结构，及采用砌筑的砖木、石木结构最多可评为B级）</w:t>
            </w:r>
          </w:p>
        </w:tc>
      </w:tr>
      <w:tr w14:paraId="2994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769" w:type="dxa"/>
            <w:gridSpan w:val="2"/>
          </w:tcPr>
          <w:p w14:paraId="02D1767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□C级：中度破损，中度危险；</w:t>
            </w:r>
          </w:p>
          <w:p w14:paraId="3CDC07A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（房屋各组成部分；至少一项为C级）</w:t>
            </w:r>
          </w:p>
        </w:tc>
        <w:tc>
          <w:tcPr>
            <w:tcW w:w="4753" w:type="dxa"/>
            <w:gridSpan w:val="2"/>
          </w:tcPr>
          <w:p w14:paraId="7270A75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□D级：严重破损，严重危险。</w:t>
            </w:r>
          </w:p>
          <w:p w14:paraId="3F4F807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（房屋各组成部分；至少一项为D级）</w:t>
            </w:r>
          </w:p>
        </w:tc>
      </w:tr>
      <w:tr w14:paraId="3299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4"/>
          </w:tcPr>
          <w:p w14:paraId="6173F71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Ⅲ</w:t>
            </w:r>
            <w:r>
              <w:rPr>
                <w:rFonts w:hint="eastAsia" w:ascii="Times New Roman" w:hAnsi="Times New Roman" w:eastAsia="宋体" w:cs="Times New Roman"/>
                <w:color w:val="auto"/>
                <w:szCs w:val="21"/>
                <w:lang w:val="en-US" w:eastAsia="zh-CN"/>
              </w:rPr>
              <w:t xml:space="preserve"> </w:t>
            </w:r>
            <w:r>
              <w:rPr>
                <w:rFonts w:ascii="Times New Roman" w:hAnsi="Times New Roman" w:eastAsia="宋体" w:cs="Times New Roman"/>
                <w:color w:val="auto"/>
                <w:szCs w:val="21"/>
              </w:rPr>
              <w:t>房屋抗震构造措施：□基本完备  □部分完备  □完全没有</w:t>
            </w:r>
          </w:p>
        </w:tc>
      </w:tr>
      <w:tr w14:paraId="090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4"/>
          </w:tcPr>
          <w:p w14:paraId="3D29EA8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2.改造方式：□加固维修   □拆除新建</w:t>
            </w:r>
          </w:p>
        </w:tc>
      </w:tr>
    </w:tbl>
    <w:p w14:paraId="6BC992C6">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r>
        <w:rPr>
          <w:rFonts w:ascii="Times New Roman" w:hAnsi="Times New Roman" w:cs="Times New Roman"/>
          <w:b/>
          <w:bCs/>
          <w:color w:val="auto"/>
          <w:sz w:val="24"/>
        </w:rPr>
        <w:br w:type="page"/>
      </w:r>
      <w:bookmarkStart w:id="46" w:name="_Toc31136"/>
      <w:r>
        <w:rPr>
          <w:rFonts w:ascii="Times New Roman" w:hAnsi="Times New Roman" w:eastAsia="方正小标宋简体" w:cs="Times New Roman"/>
          <w:color w:val="auto"/>
          <w:sz w:val="36"/>
          <w:szCs w:val="36"/>
        </w:rPr>
        <w:t>附录 B围护结构和用能系统现状调查表</w:t>
      </w:r>
      <w:bookmarkEnd w:id="46"/>
    </w:p>
    <w:p w14:paraId="535BC13E">
      <w:pPr>
        <w:tabs>
          <w:tab w:val="left" w:pos="900"/>
        </w:tabs>
        <w:spacing w:line="490" w:lineRule="exact"/>
        <w:jc w:val="center"/>
        <w:rPr>
          <w:rFonts w:ascii="Times New Roman" w:hAnsi="Times New Roman" w:eastAsia="黑体" w:cs="Times New Roman"/>
          <w:b/>
          <w:bCs/>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B</w:t>
      </w:r>
      <w:r>
        <w:rPr>
          <w:rFonts w:hint="eastAsia" w:ascii="Times New Roman" w:hAnsi="Times New Roman" w:eastAsia="黑体" w:cs="Times New Roman"/>
          <w:b/>
          <w:bCs/>
          <w:color w:val="auto"/>
          <w:sz w:val="24"/>
        </w:rPr>
        <w:t>.0.1</w:t>
      </w:r>
      <w:r>
        <w:rPr>
          <w:rFonts w:ascii="Times New Roman" w:hAnsi="Times New Roman" w:eastAsia="黑体" w:cs="Times New Roman"/>
          <w:b/>
          <w:bCs/>
          <w:color w:val="auto"/>
          <w:sz w:val="24"/>
        </w:rPr>
        <w:t xml:space="preserve"> </w:t>
      </w:r>
    </w:p>
    <w:tbl>
      <w:tblPr>
        <w:tblStyle w:val="24"/>
        <w:tblW w:w="8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615"/>
        <w:gridCol w:w="1774"/>
        <w:gridCol w:w="1648"/>
        <w:gridCol w:w="1842"/>
        <w:gridCol w:w="1143"/>
        <w:gridCol w:w="1161"/>
      </w:tblGrid>
      <w:tr w14:paraId="63F3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39" w:type="dxa"/>
            <w:gridSpan w:val="2"/>
            <w:vAlign w:val="center"/>
          </w:tcPr>
          <w:p w14:paraId="774F483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项目所在地</w:t>
            </w:r>
          </w:p>
        </w:tc>
        <w:tc>
          <w:tcPr>
            <w:tcW w:w="7568" w:type="dxa"/>
            <w:gridSpan w:val="5"/>
            <w:vAlign w:val="center"/>
          </w:tcPr>
          <w:p w14:paraId="51C81D0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省    市    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区</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镇     </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乡</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村</w:t>
            </w:r>
          </w:p>
        </w:tc>
      </w:tr>
      <w:tr w14:paraId="0A80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39" w:type="dxa"/>
            <w:gridSpan w:val="2"/>
            <w:vAlign w:val="center"/>
          </w:tcPr>
          <w:p w14:paraId="3755EA3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填表人信息</w:t>
            </w:r>
          </w:p>
        </w:tc>
        <w:tc>
          <w:tcPr>
            <w:tcW w:w="7568" w:type="dxa"/>
            <w:gridSpan w:val="5"/>
            <w:vAlign w:val="center"/>
          </w:tcPr>
          <w:p w14:paraId="1A3F244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联系人：       联系方式：             所在单位：</w:t>
            </w:r>
          </w:p>
        </w:tc>
      </w:tr>
      <w:tr w14:paraId="116D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39" w:type="dxa"/>
            <w:gridSpan w:val="2"/>
            <w:vAlign w:val="center"/>
          </w:tcPr>
          <w:p w14:paraId="5238E82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户主</w:t>
            </w:r>
          </w:p>
        </w:tc>
        <w:tc>
          <w:tcPr>
            <w:tcW w:w="1774" w:type="dxa"/>
            <w:vAlign w:val="center"/>
          </w:tcPr>
          <w:p w14:paraId="4E213304">
            <w:pPr>
              <w:tabs>
                <w:tab w:val="left" w:pos="900"/>
              </w:tabs>
              <w:spacing w:line="300" w:lineRule="exact"/>
              <w:jc w:val="center"/>
              <w:rPr>
                <w:rFonts w:ascii="Times New Roman" w:hAnsi="Times New Roman" w:eastAsia="宋体" w:cs="Times New Roman"/>
                <w:color w:val="auto"/>
                <w:szCs w:val="21"/>
              </w:rPr>
            </w:pPr>
          </w:p>
        </w:tc>
        <w:tc>
          <w:tcPr>
            <w:tcW w:w="1648" w:type="dxa"/>
            <w:vAlign w:val="center"/>
          </w:tcPr>
          <w:p w14:paraId="5BFE170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联系方式</w:t>
            </w:r>
          </w:p>
        </w:tc>
        <w:tc>
          <w:tcPr>
            <w:tcW w:w="1842" w:type="dxa"/>
            <w:vAlign w:val="center"/>
          </w:tcPr>
          <w:p w14:paraId="3E395945">
            <w:pPr>
              <w:tabs>
                <w:tab w:val="left" w:pos="900"/>
              </w:tabs>
              <w:spacing w:line="300" w:lineRule="exact"/>
              <w:jc w:val="center"/>
              <w:rPr>
                <w:rFonts w:ascii="Times New Roman" w:hAnsi="Times New Roman" w:eastAsia="宋体" w:cs="Times New Roman"/>
                <w:color w:val="auto"/>
                <w:szCs w:val="21"/>
              </w:rPr>
            </w:pPr>
          </w:p>
        </w:tc>
        <w:tc>
          <w:tcPr>
            <w:tcW w:w="1143" w:type="dxa"/>
            <w:vAlign w:val="center"/>
          </w:tcPr>
          <w:p w14:paraId="4259BCA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独栋/联排</w:t>
            </w:r>
          </w:p>
        </w:tc>
        <w:tc>
          <w:tcPr>
            <w:tcW w:w="1161" w:type="dxa"/>
            <w:vAlign w:val="center"/>
          </w:tcPr>
          <w:p w14:paraId="05F05D5A">
            <w:pPr>
              <w:tabs>
                <w:tab w:val="left" w:pos="900"/>
              </w:tabs>
              <w:spacing w:line="300" w:lineRule="exact"/>
              <w:jc w:val="center"/>
              <w:rPr>
                <w:rFonts w:ascii="Times New Roman" w:hAnsi="Times New Roman" w:eastAsia="宋体" w:cs="Times New Roman"/>
                <w:color w:val="auto"/>
                <w:szCs w:val="21"/>
              </w:rPr>
            </w:pPr>
          </w:p>
        </w:tc>
      </w:tr>
      <w:tr w14:paraId="7DE1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39" w:type="dxa"/>
            <w:gridSpan w:val="2"/>
            <w:vAlign w:val="center"/>
          </w:tcPr>
          <w:p w14:paraId="52B0CBC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建造时间</w:t>
            </w:r>
          </w:p>
        </w:tc>
        <w:tc>
          <w:tcPr>
            <w:tcW w:w="1774" w:type="dxa"/>
            <w:vAlign w:val="center"/>
          </w:tcPr>
          <w:p w14:paraId="5464EB0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年  月</w:t>
            </w:r>
          </w:p>
        </w:tc>
        <w:tc>
          <w:tcPr>
            <w:tcW w:w="1648" w:type="dxa"/>
            <w:vAlign w:val="center"/>
          </w:tcPr>
          <w:p w14:paraId="07FA764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建筑面积（m</w:t>
            </w:r>
            <w:r>
              <w:rPr>
                <w:rFonts w:ascii="Times New Roman" w:hAnsi="Times New Roman" w:eastAsia="宋体" w:cs="Times New Roman"/>
                <w:color w:val="auto"/>
                <w:szCs w:val="21"/>
                <w:vertAlign w:val="superscript"/>
              </w:rPr>
              <w:t>2</w:t>
            </w:r>
            <w:r>
              <w:rPr>
                <w:rFonts w:ascii="Times New Roman" w:hAnsi="Times New Roman" w:eastAsia="宋体" w:cs="Times New Roman"/>
                <w:color w:val="auto"/>
                <w:szCs w:val="21"/>
              </w:rPr>
              <w:t>）</w:t>
            </w:r>
          </w:p>
        </w:tc>
        <w:tc>
          <w:tcPr>
            <w:tcW w:w="1842" w:type="dxa"/>
            <w:vAlign w:val="center"/>
          </w:tcPr>
          <w:p w14:paraId="63E83945">
            <w:pPr>
              <w:tabs>
                <w:tab w:val="left" w:pos="900"/>
              </w:tabs>
              <w:spacing w:line="300" w:lineRule="exact"/>
              <w:jc w:val="center"/>
              <w:rPr>
                <w:rFonts w:ascii="Times New Roman" w:hAnsi="Times New Roman" w:eastAsia="宋体" w:cs="Times New Roman"/>
                <w:color w:val="auto"/>
                <w:szCs w:val="21"/>
              </w:rPr>
            </w:pPr>
          </w:p>
        </w:tc>
        <w:tc>
          <w:tcPr>
            <w:tcW w:w="1143" w:type="dxa"/>
            <w:vAlign w:val="center"/>
          </w:tcPr>
          <w:p w14:paraId="06A606B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层数</w:t>
            </w:r>
          </w:p>
        </w:tc>
        <w:tc>
          <w:tcPr>
            <w:tcW w:w="1161" w:type="dxa"/>
            <w:vAlign w:val="center"/>
          </w:tcPr>
          <w:p w14:paraId="19C6BD67">
            <w:pPr>
              <w:tabs>
                <w:tab w:val="left" w:pos="900"/>
              </w:tabs>
              <w:spacing w:line="300" w:lineRule="exact"/>
              <w:jc w:val="center"/>
              <w:rPr>
                <w:rFonts w:ascii="Times New Roman" w:hAnsi="Times New Roman" w:eastAsia="宋体" w:cs="Times New Roman"/>
                <w:color w:val="auto"/>
                <w:szCs w:val="21"/>
              </w:rPr>
            </w:pPr>
          </w:p>
        </w:tc>
      </w:tr>
      <w:tr w14:paraId="109F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39" w:type="dxa"/>
            <w:gridSpan w:val="2"/>
            <w:vAlign w:val="center"/>
          </w:tcPr>
          <w:p w14:paraId="56159DA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结构形式</w:t>
            </w:r>
          </w:p>
        </w:tc>
        <w:tc>
          <w:tcPr>
            <w:tcW w:w="7568" w:type="dxa"/>
            <w:gridSpan w:val="5"/>
            <w:vAlign w:val="center"/>
          </w:tcPr>
          <w:p w14:paraId="2858C89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□砖混结构  □砖木结构  □石木结构 □混凝土框架结构    □钢结构  □纯木结构   □</w:t>
            </w:r>
            <w:r>
              <w:rPr>
                <w:rFonts w:hint="eastAsia" w:ascii="Times New Roman" w:hAnsi="Times New Roman" w:eastAsia="宋体" w:cs="Times New Roman"/>
                <w:color w:val="auto"/>
                <w:szCs w:val="21"/>
                <w:lang w:eastAsia="zh-CN"/>
              </w:rPr>
              <w:t>窑洞</w:t>
            </w:r>
            <w:r>
              <w:rPr>
                <w:rFonts w:ascii="Times New Roman" w:hAnsi="Times New Roman" w:eastAsia="宋体" w:cs="Times New Roman"/>
                <w:color w:val="auto"/>
                <w:szCs w:val="21"/>
              </w:rPr>
              <w:t xml:space="preserve">   □其他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rPr>
              <w:t>：</w:t>
            </w:r>
          </w:p>
        </w:tc>
      </w:tr>
      <w:tr w14:paraId="0F8B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restart"/>
            <w:tcBorders>
              <w:bottom w:val="nil"/>
            </w:tcBorders>
            <w:vAlign w:val="center"/>
          </w:tcPr>
          <w:p w14:paraId="3E3B390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围护 结构 现状</w:t>
            </w:r>
          </w:p>
        </w:tc>
        <w:tc>
          <w:tcPr>
            <w:tcW w:w="615" w:type="dxa"/>
            <w:vMerge w:val="restart"/>
            <w:tcBorders>
              <w:bottom w:val="nil"/>
            </w:tcBorders>
            <w:vAlign w:val="center"/>
          </w:tcPr>
          <w:p w14:paraId="77F369C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外墙</w:t>
            </w:r>
          </w:p>
        </w:tc>
        <w:tc>
          <w:tcPr>
            <w:tcW w:w="7568" w:type="dxa"/>
            <w:gridSpan w:val="5"/>
            <w:vAlign w:val="center"/>
          </w:tcPr>
          <w:p w14:paraId="152A2BE2">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1.基层墙体材料： □实心砖  □空心砖    □砌块  □其他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4924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000E5243">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nil"/>
            </w:tcBorders>
            <w:vAlign w:val="center"/>
          </w:tcPr>
          <w:p w14:paraId="2D722298">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5C96AE7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2.基层墙体材料厚度</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mm)</w:t>
            </w:r>
            <w:r>
              <w:rPr>
                <w:rFonts w:hint="eastAsia" w:ascii="Times New Roman" w:hAnsi="Times New Roman" w:eastAsia="宋体" w:cs="Times New Roman"/>
                <w:color w:val="auto"/>
                <w:szCs w:val="21"/>
              </w:rPr>
              <w:t>：</w:t>
            </w:r>
          </w:p>
        </w:tc>
      </w:tr>
      <w:tr w14:paraId="5B4F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5F3C5AEE">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nil"/>
            </w:tcBorders>
            <w:vAlign w:val="center"/>
          </w:tcPr>
          <w:p w14:paraId="3B74EF10">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49A73F7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3.保温材料： □无  □保温板   □保温砂浆   □其他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2533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53098005">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tcBorders>
            <w:vAlign w:val="center"/>
          </w:tcPr>
          <w:p w14:paraId="0C9AE362">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1C5950D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4.保温层厚度</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mm</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w:t>
            </w:r>
          </w:p>
        </w:tc>
      </w:tr>
      <w:tr w14:paraId="73AD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74B44BA1">
            <w:pPr>
              <w:tabs>
                <w:tab w:val="left" w:pos="900"/>
              </w:tabs>
              <w:spacing w:line="300" w:lineRule="exact"/>
              <w:jc w:val="center"/>
              <w:rPr>
                <w:rFonts w:ascii="Times New Roman" w:hAnsi="Times New Roman" w:eastAsia="宋体" w:cs="Times New Roman"/>
                <w:color w:val="auto"/>
                <w:szCs w:val="21"/>
              </w:rPr>
            </w:pPr>
          </w:p>
        </w:tc>
        <w:tc>
          <w:tcPr>
            <w:tcW w:w="615" w:type="dxa"/>
            <w:vMerge w:val="restart"/>
            <w:tcBorders>
              <w:bottom w:val="nil"/>
            </w:tcBorders>
            <w:vAlign w:val="center"/>
          </w:tcPr>
          <w:p w14:paraId="4762625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屋面</w:t>
            </w:r>
          </w:p>
        </w:tc>
        <w:tc>
          <w:tcPr>
            <w:tcW w:w="7568" w:type="dxa"/>
            <w:gridSpan w:val="5"/>
            <w:vAlign w:val="center"/>
          </w:tcPr>
          <w:p w14:paraId="09B8902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1.屋顶形式：□平屋面  □坡屋面</w:t>
            </w:r>
          </w:p>
        </w:tc>
      </w:tr>
      <w:tr w14:paraId="23C3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255A6254">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nil"/>
            </w:tcBorders>
            <w:vAlign w:val="center"/>
          </w:tcPr>
          <w:p w14:paraId="7CFEFFC4">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7B27B9D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2.屋面结构层材料：□预制混凝土板 □现浇混凝土板 □木屋架 □其他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48BA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1AD3306F">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nil"/>
            </w:tcBorders>
            <w:vAlign w:val="center"/>
          </w:tcPr>
          <w:p w14:paraId="59FE430A">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6869D448">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3.结构层厚度</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mm</w:t>
            </w:r>
            <w:r>
              <w:rPr>
                <w:rFonts w:hint="eastAsia" w:ascii="Times New Roman" w:hAnsi="Times New Roman" w:eastAsia="宋体" w:cs="Times New Roman"/>
                <w:color w:val="auto"/>
                <w:szCs w:val="21"/>
                <w:lang w:eastAsia="zh-CN"/>
              </w:rPr>
              <w:t>）：</w:t>
            </w:r>
          </w:p>
        </w:tc>
      </w:tr>
      <w:tr w14:paraId="7CF6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nil"/>
            </w:tcBorders>
            <w:vAlign w:val="center"/>
          </w:tcPr>
          <w:p w14:paraId="7537E3C5">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nil"/>
            </w:tcBorders>
            <w:vAlign w:val="center"/>
          </w:tcPr>
          <w:p w14:paraId="02BB7251">
            <w:pPr>
              <w:tabs>
                <w:tab w:val="left" w:pos="900"/>
              </w:tabs>
              <w:spacing w:line="300" w:lineRule="exact"/>
              <w:jc w:val="center"/>
              <w:rPr>
                <w:rFonts w:ascii="Times New Roman" w:hAnsi="Times New Roman" w:eastAsia="宋体" w:cs="Times New Roman"/>
                <w:color w:val="auto"/>
                <w:szCs w:val="21"/>
              </w:rPr>
            </w:pPr>
          </w:p>
        </w:tc>
        <w:tc>
          <w:tcPr>
            <w:tcW w:w="7568" w:type="dxa"/>
            <w:gridSpan w:val="5"/>
            <w:vAlign w:val="center"/>
          </w:tcPr>
          <w:p w14:paraId="034214F7">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4.保温层材料：□ 无  □保温板  □蛭石  □珍珠岩  □其他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27BA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nil"/>
              <w:bottom w:val="single" w:color="auto" w:sz="4" w:space="0"/>
            </w:tcBorders>
            <w:vAlign w:val="center"/>
          </w:tcPr>
          <w:p w14:paraId="6FDFCD57">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nil"/>
              <w:bottom w:val="single" w:color="auto" w:sz="4" w:space="0"/>
            </w:tcBorders>
            <w:vAlign w:val="center"/>
          </w:tcPr>
          <w:p w14:paraId="6252EC62">
            <w:pPr>
              <w:tabs>
                <w:tab w:val="left" w:pos="900"/>
              </w:tabs>
              <w:spacing w:line="300" w:lineRule="exact"/>
              <w:jc w:val="center"/>
              <w:rPr>
                <w:rFonts w:ascii="Times New Roman" w:hAnsi="Times New Roman" w:eastAsia="宋体" w:cs="Times New Roman"/>
                <w:color w:val="auto"/>
                <w:szCs w:val="21"/>
              </w:rPr>
            </w:pPr>
          </w:p>
        </w:tc>
        <w:tc>
          <w:tcPr>
            <w:tcW w:w="7568" w:type="dxa"/>
            <w:gridSpan w:val="5"/>
            <w:tcBorders>
              <w:bottom w:val="single" w:color="auto" w:sz="4" w:space="0"/>
            </w:tcBorders>
            <w:vAlign w:val="center"/>
          </w:tcPr>
          <w:p w14:paraId="1C4E18CA">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5.保温层厚度</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mm</w:t>
            </w:r>
            <w:r>
              <w:rPr>
                <w:rFonts w:hint="eastAsia" w:ascii="Times New Roman" w:hAnsi="Times New Roman" w:eastAsia="宋体" w:cs="Times New Roman"/>
                <w:color w:val="auto"/>
                <w:szCs w:val="21"/>
                <w:lang w:eastAsia="zh-CN"/>
              </w:rPr>
              <w:t>）：</w:t>
            </w:r>
          </w:p>
        </w:tc>
      </w:tr>
      <w:tr w14:paraId="52FD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restart"/>
            <w:tcBorders>
              <w:top w:val="single" w:color="auto" w:sz="4" w:space="0"/>
              <w:left w:val="single" w:color="auto" w:sz="4" w:space="0"/>
              <w:bottom w:val="single" w:color="auto" w:sz="4" w:space="0"/>
              <w:right w:val="single" w:color="auto" w:sz="4" w:space="0"/>
            </w:tcBorders>
            <w:vAlign w:val="center"/>
          </w:tcPr>
          <w:p w14:paraId="0207503C">
            <w:pPr>
              <w:tabs>
                <w:tab w:val="left" w:pos="900"/>
              </w:tabs>
              <w:spacing w:line="300" w:lineRule="exact"/>
              <w:jc w:val="center"/>
              <w:rPr>
                <w:rFonts w:ascii="Times New Roman" w:hAnsi="Times New Roman" w:eastAsia="宋体" w:cs="Times New Roman"/>
                <w:color w:val="auto"/>
                <w:szCs w:val="21"/>
              </w:rPr>
            </w:pPr>
          </w:p>
          <w:p w14:paraId="2B83B65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围护 结构 现状</w:t>
            </w:r>
          </w:p>
        </w:tc>
        <w:tc>
          <w:tcPr>
            <w:tcW w:w="615" w:type="dxa"/>
            <w:vMerge w:val="restart"/>
            <w:tcBorders>
              <w:top w:val="single" w:color="auto" w:sz="4" w:space="0"/>
              <w:left w:val="single" w:color="auto" w:sz="4" w:space="0"/>
              <w:bottom w:val="single" w:color="auto" w:sz="4" w:space="0"/>
              <w:right w:val="single" w:color="auto" w:sz="4" w:space="0"/>
            </w:tcBorders>
            <w:vAlign w:val="center"/>
          </w:tcPr>
          <w:p w14:paraId="44A0494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外窗</w:t>
            </w: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634493B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1.型材与玻璃：□单玻塑钢窗 □单玻铝合金窗□单玻木窗 □塑钢中空窗</w:t>
            </w:r>
          </w:p>
          <w:p w14:paraId="3A2C99F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p>
        </w:tc>
      </w:tr>
      <w:tr w14:paraId="7605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14:paraId="03EE3E51">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single" w:color="auto" w:sz="4" w:space="0"/>
              <w:left w:val="single" w:color="auto" w:sz="4" w:space="0"/>
              <w:bottom w:val="single" w:color="auto" w:sz="4" w:space="0"/>
              <w:right w:val="single" w:color="auto" w:sz="4" w:space="0"/>
            </w:tcBorders>
            <w:vAlign w:val="center"/>
          </w:tcPr>
          <w:p w14:paraId="31042912">
            <w:pPr>
              <w:tabs>
                <w:tab w:val="left" w:pos="900"/>
              </w:tabs>
              <w:spacing w:line="300" w:lineRule="exact"/>
              <w:jc w:val="center"/>
              <w:rPr>
                <w:rFonts w:ascii="Times New Roman" w:hAnsi="Times New Roman" w:eastAsia="宋体" w:cs="Times New Roman"/>
                <w:color w:val="auto"/>
                <w:szCs w:val="21"/>
              </w:rPr>
            </w:pP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2125633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2.开启方式：□平开  □推拉</w:t>
            </w:r>
          </w:p>
        </w:tc>
      </w:tr>
      <w:tr w14:paraId="3D77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14:paraId="20EEB655">
            <w:pPr>
              <w:tabs>
                <w:tab w:val="left" w:pos="900"/>
              </w:tabs>
              <w:spacing w:line="300" w:lineRule="exact"/>
              <w:jc w:val="center"/>
              <w:rPr>
                <w:rFonts w:ascii="Times New Roman" w:hAnsi="Times New Roman" w:eastAsia="宋体" w:cs="Times New Roman"/>
                <w:color w:val="auto"/>
                <w:szCs w:val="21"/>
              </w:rPr>
            </w:pPr>
          </w:p>
        </w:tc>
        <w:tc>
          <w:tcPr>
            <w:tcW w:w="615" w:type="dxa"/>
            <w:tcBorders>
              <w:top w:val="single" w:color="auto" w:sz="4" w:space="0"/>
              <w:left w:val="single" w:color="auto" w:sz="4" w:space="0"/>
              <w:bottom w:val="single" w:color="auto" w:sz="4" w:space="0"/>
              <w:right w:val="single" w:color="auto" w:sz="4" w:space="0"/>
            </w:tcBorders>
            <w:vAlign w:val="center"/>
          </w:tcPr>
          <w:p w14:paraId="2BA90FD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外门</w:t>
            </w: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1CB2425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□单玻单层铝门 □单玻双层铝门    □单玻塑钢门  □木门   □金属门 </w:t>
            </w:r>
          </w:p>
          <w:p w14:paraId="1C2729E9">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3E01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14:paraId="0EBB4D25">
            <w:pPr>
              <w:tabs>
                <w:tab w:val="left" w:pos="900"/>
              </w:tabs>
              <w:spacing w:line="300" w:lineRule="exact"/>
              <w:jc w:val="center"/>
              <w:rPr>
                <w:rFonts w:ascii="Times New Roman" w:hAnsi="Times New Roman" w:eastAsia="宋体" w:cs="Times New Roman"/>
                <w:color w:val="auto"/>
                <w:szCs w:val="21"/>
              </w:rPr>
            </w:pPr>
          </w:p>
        </w:tc>
        <w:tc>
          <w:tcPr>
            <w:tcW w:w="615" w:type="dxa"/>
            <w:vMerge w:val="restart"/>
            <w:tcBorders>
              <w:top w:val="single" w:color="auto" w:sz="4" w:space="0"/>
              <w:left w:val="single" w:color="auto" w:sz="4" w:space="0"/>
              <w:bottom w:val="single" w:color="auto" w:sz="4" w:space="0"/>
              <w:right w:val="single" w:color="auto" w:sz="4" w:space="0"/>
            </w:tcBorders>
            <w:vAlign w:val="center"/>
          </w:tcPr>
          <w:p w14:paraId="18D2D1A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地面</w:t>
            </w: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412F633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1.地面类型：□硬土  □石材    □砖   □水泥   □ 木    □竹   </w:t>
            </w:r>
          </w:p>
          <w:p w14:paraId="092859E2">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□其他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请注明</w:t>
            </w:r>
            <w:r>
              <w:rPr>
                <w:rFonts w:hint="eastAsia" w:ascii="Times New Roman" w:hAnsi="Times New Roman" w:eastAsia="宋体" w:cs="Times New Roman"/>
                <w:color w:val="auto"/>
                <w:szCs w:val="21"/>
                <w:lang w:eastAsia="zh-CN"/>
              </w:rPr>
              <w:t>）：</w:t>
            </w:r>
          </w:p>
        </w:tc>
      </w:tr>
      <w:tr w14:paraId="24514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vMerge w:val="continue"/>
            <w:tcBorders>
              <w:top w:val="single" w:color="auto" w:sz="4" w:space="0"/>
              <w:left w:val="single" w:color="auto" w:sz="4" w:space="0"/>
              <w:bottom w:val="single" w:color="auto" w:sz="4" w:space="0"/>
              <w:right w:val="single" w:color="auto" w:sz="4" w:space="0"/>
            </w:tcBorders>
            <w:vAlign w:val="center"/>
          </w:tcPr>
          <w:p w14:paraId="7BBB5C70">
            <w:pPr>
              <w:tabs>
                <w:tab w:val="left" w:pos="900"/>
              </w:tabs>
              <w:spacing w:line="300" w:lineRule="exact"/>
              <w:jc w:val="center"/>
              <w:rPr>
                <w:rFonts w:ascii="Times New Roman" w:hAnsi="Times New Roman" w:eastAsia="宋体" w:cs="Times New Roman"/>
                <w:color w:val="auto"/>
                <w:szCs w:val="21"/>
              </w:rPr>
            </w:pPr>
          </w:p>
        </w:tc>
        <w:tc>
          <w:tcPr>
            <w:tcW w:w="615" w:type="dxa"/>
            <w:vMerge w:val="continue"/>
            <w:tcBorders>
              <w:top w:val="single" w:color="auto" w:sz="4" w:space="0"/>
              <w:left w:val="single" w:color="auto" w:sz="4" w:space="0"/>
              <w:bottom w:val="single" w:color="auto" w:sz="4" w:space="0"/>
              <w:right w:val="single" w:color="auto" w:sz="4" w:space="0"/>
            </w:tcBorders>
            <w:vAlign w:val="center"/>
          </w:tcPr>
          <w:p w14:paraId="751049A0">
            <w:pPr>
              <w:tabs>
                <w:tab w:val="left" w:pos="900"/>
              </w:tabs>
              <w:spacing w:line="300" w:lineRule="exact"/>
              <w:jc w:val="center"/>
              <w:rPr>
                <w:rFonts w:ascii="Times New Roman" w:hAnsi="Times New Roman" w:eastAsia="宋体" w:cs="Times New Roman"/>
                <w:color w:val="auto"/>
                <w:szCs w:val="21"/>
              </w:rPr>
            </w:pP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297C515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2.保温现状： □无   □有，保温材料及厚度：</w:t>
            </w:r>
          </w:p>
        </w:tc>
      </w:tr>
      <w:tr w14:paraId="3654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70674BFD">
            <w:pPr>
              <w:tabs>
                <w:tab w:val="left" w:pos="900"/>
              </w:tabs>
              <w:spacing w:line="300" w:lineRule="exact"/>
              <w:jc w:val="center"/>
              <w:rPr>
                <w:rFonts w:ascii="Times New Roman" w:hAnsi="Times New Roman" w:eastAsia="宋体" w:cs="Times New Roman"/>
                <w:color w:val="auto"/>
                <w:szCs w:val="21"/>
              </w:rPr>
            </w:pPr>
          </w:p>
        </w:tc>
        <w:tc>
          <w:tcPr>
            <w:tcW w:w="615" w:type="dxa"/>
            <w:tcBorders>
              <w:top w:val="single" w:color="auto" w:sz="4" w:space="0"/>
              <w:left w:val="single" w:color="auto" w:sz="4" w:space="0"/>
              <w:bottom w:val="single" w:color="auto" w:sz="4" w:space="0"/>
              <w:right w:val="single" w:color="auto" w:sz="4" w:space="0"/>
            </w:tcBorders>
            <w:vAlign w:val="center"/>
          </w:tcPr>
          <w:p w14:paraId="74061F6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外廊</w:t>
            </w:r>
          </w:p>
        </w:tc>
        <w:tc>
          <w:tcPr>
            <w:tcW w:w="7568" w:type="dxa"/>
            <w:gridSpan w:val="5"/>
            <w:tcBorders>
              <w:top w:val="single" w:color="auto" w:sz="4" w:space="0"/>
              <w:left w:val="single" w:color="auto" w:sz="4" w:space="0"/>
              <w:bottom w:val="single" w:color="auto" w:sz="4" w:space="0"/>
              <w:right w:val="single" w:color="auto" w:sz="4" w:space="0"/>
            </w:tcBorders>
            <w:vAlign w:val="center"/>
          </w:tcPr>
          <w:p w14:paraId="158DEB7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  □有  是否封闭： □是 □否</w:t>
            </w:r>
          </w:p>
        </w:tc>
      </w:tr>
      <w:tr w14:paraId="5B33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1D687AE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用能系统与设备</w:t>
            </w:r>
          </w:p>
        </w:tc>
        <w:tc>
          <w:tcPr>
            <w:tcW w:w="8183" w:type="dxa"/>
            <w:gridSpan w:val="6"/>
            <w:tcBorders>
              <w:top w:val="single" w:color="auto" w:sz="4" w:space="0"/>
              <w:left w:val="single" w:color="auto" w:sz="4" w:space="0"/>
              <w:bottom w:val="single" w:color="auto" w:sz="4" w:space="0"/>
              <w:right w:val="single" w:color="auto" w:sz="4" w:space="0"/>
            </w:tcBorders>
            <w:vAlign w:val="center"/>
          </w:tcPr>
          <w:p w14:paraId="721FE59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供暖方式： □无   □土暖</w:t>
            </w:r>
            <w:r>
              <w:rPr>
                <w:rFonts w:hint="eastAsia" w:ascii="Times New Roman" w:hAnsi="Times New Roman" w:eastAsia="宋体" w:cs="Times New Roman"/>
                <w:color w:val="auto"/>
                <w:szCs w:val="21"/>
                <w:lang w:eastAsia="zh-CN"/>
              </w:rPr>
              <w:t>器</w:t>
            </w:r>
            <w:r>
              <w:rPr>
                <w:rFonts w:ascii="Times New Roman" w:hAnsi="Times New Roman" w:eastAsia="宋体" w:cs="Times New Roman"/>
                <w:color w:val="auto"/>
                <w:szCs w:val="21"/>
              </w:rPr>
              <w:t>+暖气片   □火炉   □火炕/火墙   □</w:t>
            </w:r>
            <w:r>
              <w:rPr>
                <w:rFonts w:hint="eastAsia" w:ascii="Times New Roman" w:hAnsi="Times New Roman" w:eastAsia="宋体" w:cs="Times New Roman"/>
                <w:color w:val="auto"/>
                <w:szCs w:val="21"/>
                <w:lang w:eastAsia="zh-CN"/>
              </w:rPr>
              <w:t>电暖器</w:t>
            </w:r>
            <w:r>
              <w:rPr>
                <w:rFonts w:ascii="Times New Roman" w:hAnsi="Times New Roman" w:eastAsia="宋体" w:cs="Times New Roman"/>
                <w:color w:val="auto"/>
                <w:szCs w:val="21"/>
              </w:rPr>
              <w:t>/电热毯</w:t>
            </w:r>
          </w:p>
          <w:p w14:paraId="7823276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□普通空调   □热风机   □空气源热泵   □燃气壁挂炉   □其他（请注明）：</w:t>
            </w:r>
          </w:p>
          <w:p w14:paraId="0A4EBBA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供暖面积（㎡）：   供暖时间段：</w:t>
            </w:r>
          </w:p>
          <w:p w14:paraId="166376E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空调面积（㎡）：   空调时间段：</w:t>
            </w:r>
          </w:p>
          <w:p w14:paraId="712CF86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照明： □无节能灯    □有节能灯，所在房间；</w:t>
            </w:r>
          </w:p>
        </w:tc>
      </w:tr>
    </w:tbl>
    <w:p w14:paraId="3B98CEEE">
      <w:pPr>
        <w:tabs>
          <w:tab w:val="left" w:pos="900"/>
        </w:tabs>
        <w:spacing w:line="300" w:lineRule="exact"/>
        <w:jc w:val="center"/>
        <w:rPr>
          <w:rFonts w:ascii="Times New Roman" w:hAnsi="Times New Roman" w:eastAsia="宋体" w:cs="Times New Roman"/>
          <w:color w:val="auto"/>
          <w:szCs w:val="21"/>
        </w:rPr>
        <w:sectPr>
          <w:footerReference r:id="rId6" w:type="default"/>
          <w:pgSz w:w="11906" w:h="16838"/>
          <w:pgMar w:top="1440" w:right="1800" w:bottom="1440" w:left="1800" w:header="851" w:footer="1655" w:gutter="0"/>
          <w:pgNumType w:fmt="decimal" w:start="1"/>
          <w:cols w:space="425" w:num="1"/>
          <w:docGrid w:type="lines" w:linePitch="312" w:charSpace="0"/>
        </w:sectPr>
      </w:pPr>
    </w:p>
    <w:p w14:paraId="00EE06E3">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47" w:name="_Toc8376"/>
      <w:r>
        <w:rPr>
          <w:rFonts w:ascii="Times New Roman" w:hAnsi="Times New Roman" w:eastAsia="方正小标宋简体" w:cs="Times New Roman"/>
          <w:color w:val="auto"/>
          <w:sz w:val="36"/>
          <w:szCs w:val="36"/>
        </w:rPr>
        <w:t>附录C 围护结构节能改造保温构造选用表</w:t>
      </w:r>
      <w:bookmarkEnd w:id="47"/>
    </w:p>
    <w:p w14:paraId="71B5C9F8">
      <w:pPr>
        <w:tabs>
          <w:tab w:val="left" w:pos="900"/>
        </w:tabs>
        <w:spacing w:line="490" w:lineRule="exact"/>
        <w:jc w:val="center"/>
        <w:rPr>
          <w:rFonts w:ascii="Times New Roman" w:hAnsi="Times New Roman" w:eastAsia="黑体" w:cs="Times New Roman"/>
          <w:b/>
          <w:bCs/>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C</w:t>
      </w:r>
      <w:r>
        <w:rPr>
          <w:rFonts w:hint="eastAsia" w:ascii="Times New Roman" w:hAnsi="Times New Roman" w:eastAsia="黑体" w:cs="Times New Roman"/>
          <w:b/>
          <w:bCs/>
          <w:color w:val="auto"/>
          <w:sz w:val="24"/>
        </w:rPr>
        <w:t>.0.1</w:t>
      </w:r>
    </w:p>
    <w:tbl>
      <w:tblPr>
        <w:tblStyle w:val="24"/>
        <w:tblW w:w="8884"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44"/>
        <w:gridCol w:w="635"/>
        <w:gridCol w:w="2332"/>
        <w:gridCol w:w="962"/>
        <w:gridCol w:w="788"/>
        <w:gridCol w:w="3523"/>
      </w:tblGrid>
      <w:tr w14:paraId="2CD28A8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vMerge w:val="restart"/>
            <w:tcBorders>
              <w:top w:val="single" w:color="231F20" w:sz="6" w:space="0"/>
              <w:left w:val="single" w:color="231F20" w:sz="6" w:space="0"/>
              <w:bottom w:val="nil"/>
            </w:tcBorders>
            <w:vAlign w:val="center"/>
          </w:tcPr>
          <w:p w14:paraId="5863482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序号</w:t>
            </w:r>
          </w:p>
        </w:tc>
        <w:tc>
          <w:tcPr>
            <w:tcW w:w="2967" w:type="dxa"/>
            <w:gridSpan w:val="2"/>
            <w:vMerge w:val="restart"/>
            <w:tcBorders>
              <w:top w:val="single" w:color="231F20" w:sz="6" w:space="0"/>
              <w:bottom w:val="nil"/>
            </w:tcBorders>
            <w:vAlign w:val="center"/>
          </w:tcPr>
          <w:p w14:paraId="1E2B3DB3">
            <w:pPr>
              <w:tabs>
                <w:tab w:val="left" w:pos="900"/>
              </w:tabs>
              <w:spacing w:line="300" w:lineRule="exact"/>
              <w:jc w:val="center"/>
              <w:rPr>
                <w:rFonts w:ascii="Times New Roman" w:hAnsi="Times New Roman" w:eastAsia="宋体" w:cs="Times New Roman"/>
                <w:color w:val="auto"/>
                <w:szCs w:val="21"/>
              </w:rPr>
            </w:pPr>
          </w:p>
        </w:tc>
        <w:tc>
          <w:tcPr>
            <w:tcW w:w="1750" w:type="dxa"/>
            <w:gridSpan w:val="2"/>
            <w:tcBorders>
              <w:top w:val="single" w:color="231F20" w:sz="6" w:space="0"/>
            </w:tcBorders>
            <w:vAlign w:val="center"/>
          </w:tcPr>
          <w:p w14:paraId="63CB678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传热系数[ W/( m</w:t>
            </w:r>
            <w:r>
              <w:rPr>
                <w:rFonts w:ascii="Times New Roman" w:hAnsi="Times New Roman" w:eastAsia="宋体" w:cs="Times New Roman"/>
                <w:color w:val="auto"/>
                <w:szCs w:val="21"/>
                <w:vertAlign w:val="superscript"/>
              </w:rPr>
              <w:t>2</w:t>
            </w:r>
            <w:r>
              <w:rPr>
                <w:rFonts w:ascii="Times New Roman" w:hAnsi="Times New Roman" w:eastAsia="宋体" w:cs="Times New Roman"/>
                <w:color w:val="auto"/>
                <w:szCs w:val="21"/>
              </w:rPr>
              <w:t>·K) ]</w:t>
            </w:r>
          </w:p>
        </w:tc>
        <w:tc>
          <w:tcPr>
            <w:tcW w:w="3523" w:type="dxa"/>
            <w:vMerge w:val="restart"/>
            <w:tcBorders>
              <w:top w:val="single" w:color="231F20" w:sz="6" w:space="0"/>
              <w:bottom w:val="nil"/>
              <w:right w:val="single" w:color="231F20" w:sz="6" w:space="0"/>
            </w:tcBorders>
            <w:vAlign w:val="center"/>
          </w:tcPr>
          <w:p w14:paraId="43D55C4F">
            <w:pPr>
              <w:tabs>
                <w:tab w:val="left" w:pos="900"/>
              </w:tabs>
              <w:spacing w:line="300" w:lineRule="exact"/>
              <w:jc w:val="center"/>
              <w:rPr>
                <w:rFonts w:ascii="Times New Roman" w:hAnsi="Times New Roman" w:eastAsia="宋体" w:cs="Times New Roman"/>
                <w:color w:val="auto"/>
                <w:szCs w:val="21"/>
              </w:rPr>
            </w:pPr>
          </w:p>
          <w:p w14:paraId="193AF59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方案说明</w:t>
            </w:r>
          </w:p>
        </w:tc>
      </w:tr>
      <w:tr w14:paraId="66A58C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vMerge w:val="continue"/>
            <w:tcBorders>
              <w:top w:val="nil"/>
              <w:left w:val="single" w:color="231F20" w:sz="6" w:space="0"/>
            </w:tcBorders>
            <w:vAlign w:val="center"/>
          </w:tcPr>
          <w:p w14:paraId="160B4D4C">
            <w:pPr>
              <w:tabs>
                <w:tab w:val="left" w:pos="900"/>
              </w:tabs>
              <w:spacing w:line="300" w:lineRule="exact"/>
              <w:jc w:val="center"/>
              <w:rPr>
                <w:rFonts w:ascii="Times New Roman" w:hAnsi="Times New Roman" w:eastAsia="宋体" w:cs="Times New Roman"/>
                <w:color w:val="auto"/>
                <w:szCs w:val="21"/>
              </w:rPr>
            </w:pPr>
          </w:p>
        </w:tc>
        <w:tc>
          <w:tcPr>
            <w:tcW w:w="2967" w:type="dxa"/>
            <w:gridSpan w:val="2"/>
            <w:vMerge w:val="continue"/>
            <w:tcBorders>
              <w:top w:val="nil"/>
            </w:tcBorders>
            <w:vAlign w:val="center"/>
          </w:tcPr>
          <w:p w14:paraId="5D14576B">
            <w:pPr>
              <w:tabs>
                <w:tab w:val="left" w:pos="900"/>
              </w:tabs>
              <w:spacing w:line="300" w:lineRule="exact"/>
              <w:jc w:val="center"/>
              <w:rPr>
                <w:rFonts w:ascii="Times New Roman" w:hAnsi="Times New Roman" w:eastAsia="宋体" w:cs="Times New Roman"/>
                <w:color w:val="auto"/>
                <w:szCs w:val="21"/>
              </w:rPr>
            </w:pPr>
          </w:p>
        </w:tc>
        <w:tc>
          <w:tcPr>
            <w:tcW w:w="962" w:type="dxa"/>
            <w:vAlign w:val="center"/>
          </w:tcPr>
          <w:p w14:paraId="4EB5B4D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外墙/屋顶</w:t>
            </w:r>
          </w:p>
        </w:tc>
        <w:tc>
          <w:tcPr>
            <w:tcW w:w="788" w:type="dxa"/>
            <w:vAlign w:val="center"/>
          </w:tcPr>
          <w:p w14:paraId="5D94C99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外门窗</w:t>
            </w:r>
          </w:p>
        </w:tc>
        <w:tc>
          <w:tcPr>
            <w:tcW w:w="3523" w:type="dxa"/>
            <w:vMerge w:val="continue"/>
            <w:tcBorders>
              <w:top w:val="nil"/>
              <w:right w:val="single" w:color="231F20" w:sz="6" w:space="0"/>
            </w:tcBorders>
            <w:vAlign w:val="center"/>
          </w:tcPr>
          <w:p w14:paraId="5E9B0308">
            <w:pPr>
              <w:tabs>
                <w:tab w:val="left" w:pos="900"/>
              </w:tabs>
              <w:spacing w:line="300" w:lineRule="exact"/>
              <w:jc w:val="center"/>
              <w:rPr>
                <w:rFonts w:ascii="Times New Roman" w:hAnsi="Times New Roman" w:eastAsia="宋体" w:cs="Times New Roman"/>
                <w:color w:val="auto"/>
                <w:szCs w:val="21"/>
              </w:rPr>
            </w:pPr>
          </w:p>
        </w:tc>
      </w:tr>
      <w:tr w14:paraId="03C545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tcBorders>
              <w:left w:val="single" w:color="231F20" w:sz="6" w:space="0"/>
            </w:tcBorders>
            <w:vAlign w:val="center"/>
          </w:tcPr>
          <w:p w14:paraId="2508E84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方案1</w:t>
            </w:r>
          </w:p>
        </w:tc>
        <w:tc>
          <w:tcPr>
            <w:tcW w:w="635" w:type="dxa"/>
            <w:vAlign w:val="center"/>
          </w:tcPr>
          <w:p w14:paraId="717D34C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外墙</w:t>
            </w:r>
          </w:p>
        </w:tc>
        <w:tc>
          <w:tcPr>
            <w:tcW w:w="2332" w:type="dxa"/>
            <w:vAlign w:val="center"/>
          </w:tcPr>
          <w:p w14:paraId="02D0B8E6">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外墙增设保温层和保护层</w:t>
            </w:r>
          </w:p>
        </w:tc>
        <w:tc>
          <w:tcPr>
            <w:tcW w:w="962" w:type="dxa"/>
            <w:vAlign w:val="center"/>
          </w:tcPr>
          <w:p w14:paraId="258CC27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0. 64</w:t>
            </w:r>
          </w:p>
        </w:tc>
        <w:tc>
          <w:tcPr>
            <w:tcW w:w="788" w:type="dxa"/>
            <w:vAlign w:val="center"/>
          </w:tcPr>
          <w:p w14:paraId="2E1ADFC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3523" w:type="dxa"/>
            <w:tcBorders>
              <w:right w:val="single" w:color="231F20" w:sz="6" w:space="0"/>
            </w:tcBorders>
            <w:vAlign w:val="center"/>
          </w:tcPr>
          <w:p w14:paraId="675B39AD">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1.四面外墙。</w:t>
            </w:r>
          </w:p>
          <w:p w14:paraId="73857047">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2.建筑为一层农房时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 EPS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或石墨聚苯板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厚度≥60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 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厚度≥50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建筑为二层农房时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 EPS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或石墨聚苯板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厚度≥50 mm </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 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r>
              <w:rPr>
                <w:rFonts w:hint="eastAsia" w:ascii="Times New Roman" w:hAnsi="Times New Roman" w:eastAsia="宋体" w:cs="Times New Roman"/>
                <w:color w:val="auto"/>
                <w:szCs w:val="21"/>
                <w:lang w:eastAsia="zh-CN"/>
              </w:rPr>
              <w:t>。</w:t>
            </w:r>
          </w:p>
        </w:tc>
      </w:tr>
      <w:tr w14:paraId="62B675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tcBorders>
              <w:left w:val="single" w:color="231F20" w:sz="6" w:space="0"/>
            </w:tcBorders>
            <w:vAlign w:val="center"/>
          </w:tcPr>
          <w:p w14:paraId="2AEB9C3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方案2</w:t>
            </w:r>
          </w:p>
        </w:tc>
        <w:tc>
          <w:tcPr>
            <w:tcW w:w="635" w:type="dxa"/>
            <w:vAlign w:val="center"/>
          </w:tcPr>
          <w:p w14:paraId="2AC2907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外墙+  外门窗</w:t>
            </w:r>
          </w:p>
        </w:tc>
        <w:tc>
          <w:tcPr>
            <w:tcW w:w="2332" w:type="dxa"/>
            <w:vAlign w:val="center"/>
          </w:tcPr>
          <w:p w14:paraId="441191E6">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1.外墙增设保温层和保护层。</w:t>
            </w:r>
          </w:p>
          <w:p w14:paraId="69C908AD">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2.外窗更换为塑钢普通中 空玻璃窗</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5mm+9A+5mm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或在原  窗基础上增设单层玻璃窗或增设保温窗帘、 保温门帘</w:t>
            </w:r>
            <w:r>
              <w:rPr>
                <w:rFonts w:hint="eastAsia" w:ascii="Times New Roman" w:hAnsi="Times New Roman" w:eastAsia="宋体" w:cs="Times New Roman"/>
                <w:color w:val="auto"/>
                <w:szCs w:val="21"/>
                <w:lang w:eastAsia="zh-CN"/>
              </w:rPr>
              <w:t>。</w:t>
            </w:r>
          </w:p>
        </w:tc>
        <w:tc>
          <w:tcPr>
            <w:tcW w:w="962" w:type="dxa"/>
            <w:vAlign w:val="center"/>
          </w:tcPr>
          <w:p w14:paraId="30F8692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0. 98</w:t>
            </w:r>
          </w:p>
        </w:tc>
        <w:tc>
          <w:tcPr>
            <w:tcW w:w="788" w:type="dxa"/>
            <w:vAlign w:val="center"/>
          </w:tcPr>
          <w:p w14:paraId="0E066E4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8/—</w:t>
            </w:r>
          </w:p>
        </w:tc>
        <w:tc>
          <w:tcPr>
            <w:tcW w:w="3523" w:type="dxa"/>
            <w:tcBorders>
              <w:right w:val="single" w:color="231F20" w:sz="6" w:space="0"/>
            </w:tcBorders>
            <w:vAlign w:val="center"/>
          </w:tcPr>
          <w:p w14:paraId="633FA791">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1.三面外墙</w:t>
            </w:r>
            <w:r>
              <w:rPr>
                <w:rFonts w:hint="eastAsia" w:ascii="Times New Roman" w:hAnsi="Times New Roman" w:eastAsia="宋体" w:cs="Times New Roman"/>
                <w:color w:val="auto"/>
                <w:szCs w:val="21"/>
                <w:lang w:eastAsia="zh-CN"/>
              </w:rPr>
              <w:t>。</w:t>
            </w:r>
          </w:p>
          <w:p w14:paraId="72A99B55">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2.建筑为一层农房时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选用EPS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或石墨聚苯板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厚度≥60 mm </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厚度≥50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建筑为二层农房时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选用EPS </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或石墨聚苯板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厚度≥50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 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p>
          <w:p w14:paraId="7CB84F1E">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3.保温窗帘和保温门帘可以提高建筑气密性</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可选其一</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也可两项都做</w:t>
            </w:r>
            <w:r>
              <w:rPr>
                <w:rFonts w:hint="eastAsia" w:ascii="Times New Roman" w:hAnsi="Times New Roman" w:eastAsia="宋体" w:cs="Times New Roman"/>
                <w:color w:val="auto"/>
                <w:szCs w:val="21"/>
                <w:lang w:eastAsia="zh-CN"/>
              </w:rPr>
              <w:t>。</w:t>
            </w:r>
          </w:p>
        </w:tc>
      </w:tr>
      <w:tr w14:paraId="1025C4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tcBorders>
              <w:left w:val="single" w:color="231F20" w:sz="6" w:space="0"/>
            </w:tcBorders>
            <w:vAlign w:val="center"/>
          </w:tcPr>
          <w:p w14:paraId="5F4DE5B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方案3</w:t>
            </w:r>
          </w:p>
        </w:tc>
        <w:tc>
          <w:tcPr>
            <w:tcW w:w="635" w:type="dxa"/>
            <w:vAlign w:val="center"/>
          </w:tcPr>
          <w:p w14:paraId="71A1AAD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屋顶</w:t>
            </w:r>
          </w:p>
        </w:tc>
        <w:tc>
          <w:tcPr>
            <w:tcW w:w="2332" w:type="dxa"/>
            <w:vAlign w:val="center"/>
          </w:tcPr>
          <w:p w14:paraId="035C6093">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屋顶增设保温层或增设室内保温吊顶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20 mm保温材料</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或在原有吊顶上铺设保温材料</w:t>
            </w:r>
            <w:r>
              <w:rPr>
                <w:rFonts w:hint="eastAsia" w:ascii="Times New Roman" w:hAnsi="Times New Roman" w:eastAsia="宋体" w:cs="Times New Roman"/>
                <w:color w:val="auto"/>
                <w:szCs w:val="21"/>
                <w:lang w:eastAsia="zh-CN"/>
              </w:rPr>
              <w:t>。</w:t>
            </w:r>
          </w:p>
        </w:tc>
        <w:tc>
          <w:tcPr>
            <w:tcW w:w="962" w:type="dxa"/>
            <w:vAlign w:val="center"/>
          </w:tcPr>
          <w:p w14:paraId="6BD83B8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0. 64</w:t>
            </w:r>
          </w:p>
        </w:tc>
        <w:tc>
          <w:tcPr>
            <w:tcW w:w="788" w:type="dxa"/>
            <w:vAlign w:val="center"/>
          </w:tcPr>
          <w:p w14:paraId="673BF1E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8/—</w:t>
            </w:r>
          </w:p>
        </w:tc>
        <w:tc>
          <w:tcPr>
            <w:tcW w:w="3523" w:type="dxa"/>
            <w:tcBorders>
              <w:right w:val="single" w:color="231F20" w:sz="6" w:space="0"/>
            </w:tcBorders>
            <w:vAlign w:val="center"/>
          </w:tcPr>
          <w:p w14:paraId="0B3FC439">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1.建筑为一层农房。</w:t>
            </w:r>
          </w:p>
          <w:p w14:paraId="1E607AB3">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2.屋顶增设保温层XPS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p>
          <w:p w14:paraId="1E04D938">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3.室内所用保温材料的燃烧性能应满足现行国家标准《建筑内部装修设计防火规范》GB 50222 的相关要求</w:t>
            </w:r>
            <w:r>
              <w:rPr>
                <w:rFonts w:hint="eastAsia" w:ascii="Times New Roman" w:hAnsi="Times New Roman" w:eastAsia="宋体" w:cs="Times New Roman"/>
                <w:color w:val="auto"/>
                <w:szCs w:val="21"/>
                <w:lang w:eastAsia="zh-CN"/>
              </w:rPr>
              <w:t>。</w:t>
            </w:r>
          </w:p>
        </w:tc>
      </w:tr>
      <w:tr w14:paraId="75FB479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tcBorders>
              <w:left w:val="single" w:color="231F20" w:sz="6" w:space="0"/>
              <w:bottom w:val="single" w:color="231F20" w:sz="6" w:space="0"/>
            </w:tcBorders>
            <w:vAlign w:val="center"/>
          </w:tcPr>
          <w:p w14:paraId="6B1C090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方案4</w:t>
            </w:r>
          </w:p>
        </w:tc>
        <w:tc>
          <w:tcPr>
            <w:tcW w:w="635" w:type="dxa"/>
            <w:tcBorders>
              <w:bottom w:val="single" w:color="231F20" w:sz="6" w:space="0"/>
            </w:tcBorders>
            <w:vAlign w:val="center"/>
          </w:tcPr>
          <w:p w14:paraId="2B8799B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屋顶+  外门窗</w:t>
            </w:r>
          </w:p>
        </w:tc>
        <w:tc>
          <w:tcPr>
            <w:tcW w:w="2332" w:type="dxa"/>
            <w:tcBorders>
              <w:bottom w:val="single" w:color="231F20" w:sz="6" w:space="0"/>
            </w:tcBorders>
            <w:vAlign w:val="center"/>
          </w:tcPr>
          <w:p w14:paraId="390CBE46">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1.屋顶增设保温层或增设室内保温吊顶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20mm保温材料</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或在原有吊顶上铺设保温材料。</w:t>
            </w:r>
          </w:p>
          <w:p w14:paraId="5B29AE7E">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2.更换为塑钢普通中空玻璃窗</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5mm+ 9A +5mm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或在原窗基础上增设单层玻璃窗或增设保温窗帘、保温门帘</w:t>
            </w:r>
            <w:r>
              <w:rPr>
                <w:rFonts w:hint="eastAsia" w:ascii="Times New Roman" w:hAnsi="Times New Roman" w:eastAsia="宋体" w:cs="Times New Roman"/>
                <w:color w:val="auto"/>
                <w:szCs w:val="21"/>
                <w:lang w:eastAsia="zh-CN"/>
              </w:rPr>
              <w:t>。</w:t>
            </w:r>
          </w:p>
        </w:tc>
        <w:tc>
          <w:tcPr>
            <w:tcW w:w="962" w:type="dxa"/>
            <w:tcBorders>
              <w:bottom w:val="single" w:color="231F20" w:sz="6" w:space="0"/>
            </w:tcBorders>
            <w:vAlign w:val="center"/>
          </w:tcPr>
          <w:p w14:paraId="1AB1710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0. 64</w:t>
            </w:r>
          </w:p>
        </w:tc>
        <w:tc>
          <w:tcPr>
            <w:tcW w:w="788" w:type="dxa"/>
            <w:tcBorders>
              <w:bottom w:val="single" w:color="231F20" w:sz="6" w:space="0"/>
            </w:tcBorders>
            <w:vAlign w:val="center"/>
          </w:tcPr>
          <w:p w14:paraId="69A2B37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8/—</w:t>
            </w:r>
          </w:p>
        </w:tc>
        <w:tc>
          <w:tcPr>
            <w:tcW w:w="3523" w:type="dxa"/>
            <w:tcBorders>
              <w:bottom w:val="single" w:color="231F20" w:sz="6" w:space="0"/>
              <w:right w:val="single" w:color="231F20" w:sz="6" w:space="0"/>
            </w:tcBorders>
            <w:vAlign w:val="center"/>
          </w:tcPr>
          <w:p w14:paraId="4E43ABBC">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1.建筑为二层及以上农房。</w:t>
            </w:r>
          </w:p>
          <w:p w14:paraId="2A78E441">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2.屋顶增设保温层XPS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p>
          <w:p w14:paraId="1D3E694A">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3.保温窗帘和保温门帘可以提高建筑气密性</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可选其一</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也可两项都做</w:t>
            </w:r>
            <w:r>
              <w:rPr>
                <w:rFonts w:hint="eastAsia" w:ascii="Times New Roman" w:hAnsi="Times New Roman" w:eastAsia="宋体" w:cs="Times New Roman"/>
                <w:color w:val="auto"/>
                <w:szCs w:val="21"/>
                <w:lang w:eastAsia="zh-CN"/>
              </w:rPr>
              <w:t>。</w:t>
            </w:r>
          </w:p>
        </w:tc>
      </w:tr>
    </w:tbl>
    <w:p w14:paraId="28494451">
      <w:pPr>
        <w:rPr>
          <w:color w:val="auto"/>
        </w:rPr>
      </w:pPr>
    </w:p>
    <w:p w14:paraId="3858F92D">
      <w:pPr>
        <w:pStyle w:val="2"/>
        <w:rPr>
          <w:color w:val="auto"/>
        </w:rPr>
      </w:pPr>
    </w:p>
    <w:p w14:paraId="0DE8821C">
      <w:pPr>
        <w:pStyle w:val="3"/>
        <w:rPr>
          <w:color w:val="auto"/>
        </w:rPr>
      </w:pPr>
    </w:p>
    <w:p w14:paraId="44130BBD">
      <w:pPr>
        <w:rPr>
          <w:color w:val="auto"/>
        </w:rPr>
      </w:pPr>
    </w:p>
    <w:p w14:paraId="587E7331">
      <w:pPr>
        <w:pStyle w:val="2"/>
        <w:rPr>
          <w:color w:val="auto"/>
        </w:rPr>
      </w:pPr>
    </w:p>
    <w:p w14:paraId="3C2C6DB0">
      <w:pPr>
        <w:pStyle w:val="3"/>
        <w:rPr>
          <w:color w:val="auto"/>
        </w:rPr>
      </w:pPr>
    </w:p>
    <w:p w14:paraId="17B6FDEE">
      <w:pPr>
        <w:tabs>
          <w:tab w:val="left" w:pos="900"/>
        </w:tabs>
        <w:spacing w:line="490" w:lineRule="exact"/>
        <w:jc w:val="center"/>
        <w:rPr>
          <w:color w:val="auto"/>
        </w:rPr>
      </w:pPr>
      <w:r>
        <w:rPr>
          <w:rFonts w:hint="eastAsia" w:ascii="Times New Roman" w:hAnsi="Times New Roman" w:eastAsia="黑体" w:cs="Times New Roman"/>
          <w:color w:val="auto"/>
          <w:sz w:val="24"/>
        </w:rPr>
        <w:t>续</w:t>
      </w:r>
      <w:r>
        <w:rPr>
          <w:rFonts w:ascii="Times New Roman" w:hAnsi="Times New Roman" w:eastAsia="黑体" w:cs="Times New Roman"/>
          <w:color w:val="auto"/>
          <w:sz w:val="24"/>
        </w:rPr>
        <w:t>表</w:t>
      </w:r>
      <w:r>
        <w:rPr>
          <w:rFonts w:ascii="Times New Roman" w:hAnsi="Times New Roman" w:eastAsia="黑体" w:cs="Times New Roman"/>
          <w:b/>
          <w:bCs/>
          <w:color w:val="auto"/>
          <w:sz w:val="24"/>
        </w:rPr>
        <w:t>C</w:t>
      </w:r>
      <w:r>
        <w:rPr>
          <w:rFonts w:hint="eastAsia" w:ascii="Times New Roman" w:hAnsi="Times New Roman" w:eastAsia="黑体" w:cs="Times New Roman"/>
          <w:b/>
          <w:bCs/>
          <w:color w:val="auto"/>
          <w:sz w:val="24"/>
        </w:rPr>
        <w:t>.0.1</w:t>
      </w:r>
    </w:p>
    <w:tbl>
      <w:tblPr>
        <w:tblStyle w:val="24"/>
        <w:tblW w:w="8884"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44"/>
        <w:gridCol w:w="635"/>
        <w:gridCol w:w="2332"/>
        <w:gridCol w:w="975"/>
        <w:gridCol w:w="775"/>
        <w:gridCol w:w="3523"/>
      </w:tblGrid>
      <w:tr w14:paraId="08DA04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tcBorders>
              <w:top w:val="single" w:color="231F20" w:sz="6" w:space="0"/>
              <w:left w:val="single" w:color="231F20" w:sz="6" w:space="0"/>
            </w:tcBorders>
            <w:vAlign w:val="center"/>
          </w:tcPr>
          <w:p w14:paraId="4B27AE4E">
            <w:pPr>
              <w:tabs>
                <w:tab w:val="left" w:pos="900"/>
              </w:tabs>
              <w:spacing w:line="300" w:lineRule="exact"/>
              <w:jc w:val="center"/>
              <w:rPr>
                <w:rFonts w:ascii="Times New Roman" w:hAnsi="Times New Roman" w:eastAsia="宋体" w:cs="Times New Roman"/>
                <w:color w:val="auto"/>
                <w:szCs w:val="21"/>
              </w:rPr>
            </w:pPr>
          </w:p>
          <w:p w14:paraId="433D6DFA">
            <w:pPr>
              <w:pStyle w:val="2"/>
              <w:spacing w:line="300" w:lineRule="exact"/>
              <w:rPr>
                <w:color w:val="auto"/>
              </w:rPr>
            </w:pPr>
          </w:p>
        </w:tc>
        <w:tc>
          <w:tcPr>
            <w:tcW w:w="635" w:type="dxa"/>
            <w:tcBorders>
              <w:top w:val="single" w:color="231F20" w:sz="6" w:space="0"/>
            </w:tcBorders>
            <w:vAlign w:val="center"/>
          </w:tcPr>
          <w:p w14:paraId="553D994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屋顶+ 外墙</w:t>
            </w:r>
          </w:p>
        </w:tc>
        <w:tc>
          <w:tcPr>
            <w:tcW w:w="2332" w:type="dxa"/>
            <w:tcBorders>
              <w:top w:val="single" w:color="231F20" w:sz="6" w:space="0"/>
            </w:tcBorders>
            <w:vAlign w:val="center"/>
          </w:tcPr>
          <w:p w14:paraId="13693E84">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1.屋顶增设保温层或增设室内保温吊顶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20 mm保温材料</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或在原有吊顶上铺设保温材料。</w:t>
            </w:r>
          </w:p>
          <w:p w14:paraId="2187EC4D">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2.外墙增设保温层和保护层</w:t>
            </w:r>
            <w:r>
              <w:rPr>
                <w:rFonts w:hint="eastAsia" w:ascii="Times New Roman" w:hAnsi="Times New Roman" w:eastAsia="宋体" w:cs="Times New Roman"/>
                <w:color w:val="auto"/>
                <w:szCs w:val="21"/>
                <w:lang w:eastAsia="zh-CN"/>
              </w:rPr>
              <w:t>。</w:t>
            </w:r>
          </w:p>
        </w:tc>
        <w:tc>
          <w:tcPr>
            <w:tcW w:w="975" w:type="dxa"/>
            <w:tcBorders>
              <w:top w:val="single" w:color="231F20" w:sz="6" w:space="0"/>
            </w:tcBorders>
            <w:vAlign w:val="center"/>
          </w:tcPr>
          <w:p w14:paraId="386D7F5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 64/</w:t>
            </w:r>
          </w:p>
          <w:p w14:paraId="43808984">
            <w:pPr>
              <w:tabs>
                <w:tab w:val="left" w:pos="900"/>
              </w:tabs>
              <w:spacing w:line="30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0.</w:t>
            </w:r>
            <w:r>
              <w:rPr>
                <w:rFonts w:ascii="Times New Roman" w:hAnsi="Times New Roman" w:eastAsia="宋体" w:cs="Times New Roman"/>
                <w:color w:val="auto"/>
                <w:szCs w:val="21"/>
              </w:rPr>
              <w:t xml:space="preserve"> 64</w:t>
            </w:r>
          </w:p>
        </w:tc>
        <w:tc>
          <w:tcPr>
            <w:tcW w:w="775" w:type="dxa"/>
            <w:tcBorders>
              <w:top w:val="single" w:color="231F20" w:sz="6" w:space="0"/>
            </w:tcBorders>
            <w:vAlign w:val="center"/>
          </w:tcPr>
          <w:p w14:paraId="67A17C5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3523" w:type="dxa"/>
            <w:tcBorders>
              <w:top w:val="single" w:color="231F20" w:sz="6" w:space="0"/>
              <w:right w:val="single" w:color="231F20" w:sz="6" w:space="0"/>
            </w:tcBorders>
            <w:vAlign w:val="center"/>
          </w:tcPr>
          <w:p w14:paraId="6D88C6EF">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1.建筑为二层及以上农房。</w:t>
            </w:r>
          </w:p>
          <w:p w14:paraId="2CA70DCB">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2.屋顶增设保温层XPS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p>
          <w:p w14:paraId="1036B5AD">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3.室内所用保温材料的燃烧性能应满足现行国家标准《建筑内部装修设计防火规范》GB50222的相关要求。</w:t>
            </w:r>
          </w:p>
          <w:p w14:paraId="24DFF74B">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4.优先改造北向外墙</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外墙选用XPS时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厚度≥40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选用EPS时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厚度≥50 mm</w:t>
            </w:r>
          </w:p>
        </w:tc>
      </w:tr>
      <w:tr w14:paraId="5D457E8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54" w:hRule="atLeast"/>
          <w:jc w:val="center"/>
        </w:trPr>
        <w:tc>
          <w:tcPr>
            <w:tcW w:w="644" w:type="dxa"/>
            <w:tcBorders>
              <w:left w:val="single" w:color="231F20" w:sz="6" w:space="0"/>
            </w:tcBorders>
            <w:vAlign w:val="center"/>
          </w:tcPr>
          <w:p w14:paraId="60DFB23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方案6</w:t>
            </w:r>
          </w:p>
        </w:tc>
        <w:tc>
          <w:tcPr>
            <w:tcW w:w="635" w:type="dxa"/>
            <w:vAlign w:val="center"/>
          </w:tcPr>
          <w:p w14:paraId="36FB57E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用能  系统+ 外墙</w:t>
            </w:r>
          </w:p>
        </w:tc>
        <w:tc>
          <w:tcPr>
            <w:tcW w:w="2332" w:type="dxa"/>
            <w:vAlign w:val="center"/>
          </w:tcPr>
          <w:p w14:paraId="5BD4E5A6">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1.增设清洁用能系统替代燃煤供暖。</w:t>
            </w:r>
          </w:p>
          <w:p w14:paraId="409A38D6">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2.外墙增设保温层和保护层</w:t>
            </w:r>
            <w:r>
              <w:rPr>
                <w:rFonts w:hint="eastAsia" w:ascii="Times New Roman" w:hAnsi="Times New Roman" w:eastAsia="宋体" w:cs="Times New Roman"/>
                <w:color w:val="auto"/>
                <w:szCs w:val="21"/>
                <w:lang w:eastAsia="zh-CN"/>
              </w:rPr>
              <w:t>。</w:t>
            </w:r>
          </w:p>
        </w:tc>
        <w:tc>
          <w:tcPr>
            <w:tcW w:w="975" w:type="dxa"/>
            <w:vAlign w:val="center"/>
          </w:tcPr>
          <w:p w14:paraId="151E9B3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775" w:type="dxa"/>
            <w:vAlign w:val="center"/>
          </w:tcPr>
          <w:p w14:paraId="7A1E276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3523" w:type="dxa"/>
            <w:tcBorders>
              <w:right w:val="single" w:color="231F20" w:sz="6" w:space="0"/>
            </w:tcBorders>
            <w:vAlign w:val="center"/>
          </w:tcPr>
          <w:p w14:paraId="08C4965E">
            <w:pPr>
              <w:tabs>
                <w:tab w:val="left" w:pos="900"/>
              </w:tabs>
              <w:spacing w:line="30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1.空气能、太阳能供暖、浅层地热能、中深层地热能、生物质能等供暖设备和系统中的一项或多项。</w:t>
            </w:r>
          </w:p>
          <w:p w14:paraId="68C4FCE7">
            <w:pPr>
              <w:tabs>
                <w:tab w:val="left" w:pos="900"/>
              </w:tabs>
              <w:spacing w:line="300" w:lineRule="exact"/>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2.至少改</w:t>
            </w:r>
            <w:r>
              <w:rPr>
                <w:rFonts w:hint="eastAsia" w:ascii="Times New Roman" w:hAnsi="Times New Roman" w:eastAsia="宋体" w:cs="Times New Roman"/>
                <w:color w:val="auto"/>
                <w:szCs w:val="21"/>
                <w:lang w:val="en-US" w:eastAsia="zh-CN"/>
              </w:rPr>
              <w:t>两</w:t>
            </w:r>
            <w:r>
              <w:rPr>
                <w:rFonts w:ascii="Times New Roman" w:hAnsi="Times New Roman" w:eastAsia="宋体" w:cs="Times New Roman"/>
                <w:color w:val="auto"/>
                <w:szCs w:val="21"/>
              </w:rPr>
              <w:t>个朝向的外墙</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且北向外墙必改</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外墙选用XPS时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厚度≥50 mm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选 用 EPS</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或石墨聚苯板</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时</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厚度≥ 60mm</w:t>
            </w:r>
            <w:r>
              <w:rPr>
                <w:rFonts w:hint="eastAsia" w:ascii="Times New Roman" w:hAnsi="Times New Roman" w:eastAsia="宋体" w:cs="Times New Roman"/>
                <w:color w:val="auto"/>
                <w:szCs w:val="21"/>
                <w:lang w:eastAsia="zh-CN"/>
              </w:rPr>
              <w:t>。</w:t>
            </w:r>
          </w:p>
        </w:tc>
      </w:tr>
      <w:tr w14:paraId="445397B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8884" w:type="dxa"/>
            <w:gridSpan w:val="6"/>
            <w:tcBorders>
              <w:left w:val="single" w:color="231F20" w:sz="6" w:space="0"/>
              <w:right w:val="single" w:color="231F20" w:sz="6" w:space="0"/>
            </w:tcBorders>
            <w:vAlign w:val="center"/>
          </w:tcPr>
          <w:p w14:paraId="664CC79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计算模型用构造做法</w:t>
            </w:r>
          </w:p>
        </w:tc>
      </w:tr>
      <w:tr w14:paraId="275F78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54" w:hRule="atLeast"/>
          <w:jc w:val="center"/>
        </w:trPr>
        <w:tc>
          <w:tcPr>
            <w:tcW w:w="644" w:type="dxa"/>
            <w:vMerge w:val="restart"/>
            <w:tcBorders>
              <w:left w:val="single" w:color="231F20" w:sz="6" w:space="0"/>
              <w:bottom w:val="nil"/>
            </w:tcBorders>
            <w:textDirection w:val="tbRlV"/>
            <w:vAlign w:val="center"/>
          </w:tcPr>
          <w:p w14:paraId="2683620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改造前</w:t>
            </w:r>
          </w:p>
        </w:tc>
        <w:tc>
          <w:tcPr>
            <w:tcW w:w="635" w:type="dxa"/>
            <w:vAlign w:val="center"/>
          </w:tcPr>
          <w:p w14:paraId="4BD44DD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屋面</w:t>
            </w:r>
          </w:p>
        </w:tc>
        <w:tc>
          <w:tcPr>
            <w:tcW w:w="2332" w:type="dxa"/>
            <w:vAlign w:val="center"/>
          </w:tcPr>
          <w:p w14:paraId="081886D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100mm 钢筋混凝土</w:t>
            </w:r>
          </w:p>
        </w:tc>
        <w:tc>
          <w:tcPr>
            <w:tcW w:w="1750" w:type="dxa"/>
            <w:gridSpan w:val="2"/>
            <w:vAlign w:val="center"/>
          </w:tcPr>
          <w:p w14:paraId="2674338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3.68</w:t>
            </w:r>
          </w:p>
        </w:tc>
        <w:tc>
          <w:tcPr>
            <w:tcW w:w="3523" w:type="dxa"/>
            <w:vMerge w:val="restart"/>
            <w:tcBorders>
              <w:bottom w:val="nil"/>
              <w:right w:val="single" w:color="231F20" w:sz="6" w:space="0"/>
            </w:tcBorders>
            <w:vAlign w:val="center"/>
          </w:tcPr>
          <w:p w14:paraId="268A0A43">
            <w:pPr>
              <w:keepNext w:val="0"/>
              <w:keepLines w:val="0"/>
              <w:pageBreakBefore w:val="0"/>
              <w:widowControl w:val="0"/>
              <w:tabs>
                <w:tab w:val="left" w:pos="900"/>
              </w:tabs>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选取开间15 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进深7 m</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层高为</w:t>
            </w:r>
            <w:r>
              <w:rPr>
                <w:rFonts w:hint="eastAsia" w:ascii="Times New Roman" w:hAnsi="Times New Roman" w:eastAsia="宋体" w:cs="Times New Roman"/>
                <w:color w:val="auto"/>
                <w:szCs w:val="21"/>
                <w:lang w:val="en-US" w:eastAsia="zh-CN"/>
              </w:rPr>
              <w:t>3.6</w:t>
            </w:r>
            <w:r>
              <w:rPr>
                <w:rFonts w:ascii="Times New Roman" w:hAnsi="Times New Roman" w:eastAsia="宋体" w:cs="Times New Roman"/>
                <w:color w:val="auto"/>
                <w:szCs w:val="21"/>
              </w:rPr>
              <w:t>m 的既有农房为计算模型</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墙体使用240 mm实心砖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无保温</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屋面结构层为100 mm钢筋混凝土</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平屋面和坡屋面</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 xml:space="preserve"> 外窗采用铝合金单层玻璃窗。</w:t>
            </w:r>
          </w:p>
        </w:tc>
      </w:tr>
      <w:tr w14:paraId="1A35B1D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54" w:hRule="atLeast"/>
          <w:jc w:val="center"/>
        </w:trPr>
        <w:tc>
          <w:tcPr>
            <w:tcW w:w="644" w:type="dxa"/>
            <w:vMerge w:val="continue"/>
            <w:tcBorders>
              <w:top w:val="nil"/>
              <w:left w:val="single" w:color="231F20" w:sz="6" w:space="0"/>
              <w:bottom w:val="nil"/>
            </w:tcBorders>
            <w:textDirection w:val="tbRlV"/>
            <w:vAlign w:val="center"/>
          </w:tcPr>
          <w:p w14:paraId="3716204D">
            <w:pPr>
              <w:tabs>
                <w:tab w:val="left" w:pos="900"/>
              </w:tabs>
              <w:spacing w:line="300" w:lineRule="exact"/>
              <w:jc w:val="center"/>
              <w:rPr>
                <w:rFonts w:ascii="Times New Roman" w:hAnsi="Times New Roman" w:eastAsia="宋体" w:cs="Times New Roman"/>
                <w:color w:val="auto"/>
                <w:szCs w:val="21"/>
              </w:rPr>
            </w:pPr>
          </w:p>
        </w:tc>
        <w:tc>
          <w:tcPr>
            <w:tcW w:w="635" w:type="dxa"/>
            <w:vAlign w:val="center"/>
          </w:tcPr>
          <w:p w14:paraId="71386B67">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外墙</w:t>
            </w:r>
          </w:p>
        </w:tc>
        <w:tc>
          <w:tcPr>
            <w:tcW w:w="2332" w:type="dxa"/>
            <w:vAlign w:val="center"/>
          </w:tcPr>
          <w:p w14:paraId="1BEA091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240mm 实心砖</w:t>
            </w:r>
          </w:p>
        </w:tc>
        <w:tc>
          <w:tcPr>
            <w:tcW w:w="1750" w:type="dxa"/>
            <w:gridSpan w:val="2"/>
            <w:vAlign w:val="center"/>
          </w:tcPr>
          <w:p w14:paraId="587CAFF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2.18</w:t>
            </w:r>
          </w:p>
        </w:tc>
        <w:tc>
          <w:tcPr>
            <w:tcW w:w="3523" w:type="dxa"/>
            <w:vMerge w:val="continue"/>
            <w:tcBorders>
              <w:top w:val="nil"/>
              <w:bottom w:val="nil"/>
              <w:right w:val="single" w:color="231F20" w:sz="6" w:space="0"/>
            </w:tcBorders>
            <w:vAlign w:val="center"/>
          </w:tcPr>
          <w:p w14:paraId="099C5216">
            <w:pPr>
              <w:tabs>
                <w:tab w:val="left" w:pos="900"/>
              </w:tabs>
              <w:spacing w:line="300" w:lineRule="exact"/>
              <w:jc w:val="center"/>
              <w:rPr>
                <w:rFonts w:ascii="Times New Roman" w:hAnsi="Times New Roman" w:eastAsia="宋体" w:cs="Times New Roman"/>
                <w:color w:val="auto"/>
                <w:szCs w:val="21"/>
              </w:rPr>
            </w:pPr>
          </w:p>
        </w:tc>
      </w:tr>
      <w:tr w14:paraId="466F50F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jc w:val="center"/>
        </w:trPr>
        <w:tc>
          <w:tcPr>
            <w:tcW w:w="644" w:type="dxa"/>
            <w:vMerge w:val="continue"/>
            <w:tcBorders>
              <w:top w:val="nil"/>
              <w:left w:val="single" w:color="231F20" w:sz="6" w:space="0"/>
            </w:tcBorders>
            <w:textDirection w:val="tbRlV"/>
            <w:vAlign w:val="center"/>
          </w:tcPr>
          <w:p w14:paraId="64525539">
            <w:pPr>
              <w:tabs>
                <w:tab w:val="left" w:pos="900"/>
              </w:tabs>
              <w:spacing w:line="300" w:lineRule="exact"/>
              <w:jc w:val="center"/>
              <w:rPr>
                <w:rFonts w:ascii="Times New Roman" w:hAnsi="Times New Roman" w:eastAsia="宋体" w:cs="Times New Roman"/>
                <w:color w:val="auto"/>
                <w:szCs w:val="21"/>
              </w:rPr>
            </w:pPr>
          </w:p>
        </w:tc>
        <w:tc>
          <w:tcPr>
            <w:tcW w:w="635" w:type="dxa"/>
            <w:vAlign w:val="center"/>
          </w:tcPr>
          <w:p w14:paraId="3BA2E15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外窗</w:t>
            </w:r>
          </w:p>
        </w:tc>
        <w:tc>
          <w:tcPr>
            <w:tcW w:w="2332" w:type="dxa"/>
            <w:vAlign w:val="center"/>
          </w:tcPr>
          <w:p w14:paraId="4F1B1BE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5mm 铝合金单层玻璃窗</w:t>
            </w:r>
          </w:p>
        </w:tc>
        <w:tc>
          <w:tcPr>
            <w:tcW w:w="1750" w:type="dxa"/>
            <w:gridSpan w:val="2"/>
            <w:vAlign w:val="center"/>
          </w:tcPr>
          <w:p w14:paraId="781D025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6.40</w:t>
            </w:r>
          </w:p>
        </w:tc>
        <w:tc>
          <w:tcPr>
            <w:tcW w:w="3523" w:type="dxa"/>
            <w:vMerge w:val="continue"/>
            <w:tcBorders>
              <w:top w:val="nil"/>
              <w:right w:val="single" w:color="231F20" w:sz="6" w:space="0"/>
            </w:tcBorders>
            <w:vAlign w:val="center"/>
          </w:tcPr>
          <w:p w14:paraId="4D77160F">
            <w:pPr>
              <w:tabs>
                <w:tab w:val="left" w:pos="900"/>
              </w:tabs>
              <w:spacing w:line="300" w:lineRule="exact"/>
              <w:jc w:val="center"/>
              <w:rPr>
                <w:rFonts w:ascii="Times New Roman" w:hAnsi="Times New Roman" w:eastAsia="宋体" w:cs="Times New Roman"/>
                <w:color w:val="auto"/>
                <w:szCs w:val="21"/>
              </w:rPr>
            </w:pPr>
          </w:p>
        </w:tc>
      </w:tr>
      <w:tr w14:paraId="20A85A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54" w:hRule="atLeast"/>
          <w:jc w:val="center"/>
        </w:trPr>
        <w:tc>
          <w:tcPr>
            <w:tcW w:w="8884" w:type="dxa"/>
            <w:gridSpan w:val="6"/>
            <w:tcBorders>
              <w:left w:val="single" w:color="231F20" w:sz="6" w:space="0"/>
              <w:bottom w:val="single" w:color="231F20" w:sz="6" w:space="0"/>
              <w:right w:val="single" w:color="231F20" w:sz="6" w:space="0"/>
            </w:tcBorders>
            <w:vAlign w:val="center"/>
          </w:tcPr>
          <w:p w14:paraId="53CE54FB">
            <w:pPr>
              <w:keepNext w:val="0"/>
              <w:keepLines w:val="0"/>
              <w:pageBreakBefore w:val="0"/>
              <w:widowControl w:val="0"/>
              <w:tabs>
                <w:tab w:val="left" w:pos="900"/>
              </w:tabs>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说明</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除附录</w:t>
            </w:r>
            <w:r>
              <w:rPr>
                <w:rFonts w:hint="eastAsia" w:ascii="Times New Roman" w:hAnsi="Times New Roman" w:eastAsia="宋体" w:cs="Times New Roman"/>
                <w:color w:val="auto"/>
                <w:szCs w:val="21"/>
                <w:lang w:val="en-US" w:eastAsia="zh-CN"/>
              </w:rPr>
              <w:t>C</w:t>
            </w:r>
            <w:r>
              <w:rPr>
                <w:rFonts w:ascii="Times New Roman" w:hAnsi="Times New Roman" w:eastAsia="宋体" w:cs="Times New Roman"/>
                <w:color w:val="auto"/>
                <w:szCs w:val="21"/>
              </w:rPr>
              <w:t>提供技术改造方案外</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也可根据农房现场调查情况自行提出</w:t>
            </w:r>
            <w:r>
              <w:rPr>
                <w:rFonts w:hint="eastAsia" w:ascii="Times New Roman" w:hAnsi="Times New Roman" w:eastAsia="宋体" w:cs="Times New Roman"/>
                <w:color w:val="auto"/>
                <w:szCs w:val="21"/>
                <w:lang w:eastAsia="zh-CN"/>
              </w:rPr>
              <w:t>其他有效的</w:t>
            </w:r>
            <w:r>
              <w:rPr>
                <w:rFonts w:ascii="Times New Roman" w:hAnsi="Times New Roman" w:eastAsia="宋体" w:cs="Times New Roman"/>
                <w:color w:val="auto"/>
                <w:szCs w:val="21"/>
              </w:rPr>
              <w:t>改造方案</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保证能效提升水平不应低于30%。</w:t>
            </w:r>
          </w:p>
        </w:tc>
      </w:tr>
    </w:tbl>
    <w:p w14:paraId="62ADF00C">
      <w:pPr>
        <w:spacing w:line="490" w:lineRule="exact"/>
        <w:rPr>
          <w:rFonts w:ascii="Times New Roman" w:hAnsi="Times New Roman" w:cs="Times New Roman"/>
          <w:color w:val="auto"/>
          <w:sz w:val="24"/>
        </w:rPr>
        <w:sectPr>
          <w:pgSz w:w="11906" w:h="16838"/>
          <w:pgMar w:top="1440" w:right="1800" w:bottom="1440" w:left="1800" w:header="851" w:footer="1655" w:gutter="0"/>
          <w:pgNumType w:fmt="decimal"/>
          <w:cols w:space="425" w:num="1"/>
          <w:docGrid w:type="lines" w:linePitch="312" w:charSpace="0"/>
        </w:sectPr>
      </w:pPr>
    </w:p>
    <w:p w14:paraId="605ADDD6">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48" w:name="_Toc24937"/>
      <w:r>
        <w:rPr>
          <w:rFonts w:ascii="Times New Roman" w:hAnsi="Times New Roman" w:eastAsia="方正小标宋简体" w:cs="Times New Roman"/>
          <w:color w:val="auto"/>
          <w:sz w:val="36"/>
          <w:szCs w:val="36"/>
        </w:rPr>
        <w:t>附录D 围护结构常用保温材料性能参数指标</w:t>
      </w:r>
      <w:bookmarkEnd w:id="48"/>
    </w:p>
    <w:p w14:paraId="0A27D713">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hint="eastAsia" w:ascii="Times New Roman" w:hAnsi="Times New Roman" w:eastAsia="黑体" w:cs="Times New Roman"/>
          <w:b/>
          <w:bCs/>
          <w:color w:val="auto"/>
          <w:sz w:val="24"/>
        </w:rPr>
        <w:t>D.0.1</w:t>
      </w:r>
      <w:r>
        <w:rPr>
          <w:rFonts w:ascii="Times New Roman" w:hAnsi="Times New Roman" w:eastAsia="黑体" w:cs="Times New Roman"/>
          <w:b/>
          <w:bCs/>
          <w:color w:val="auto"/>
          <w:sz w:val="24"/>
        </w:rPr>
        <w:t xml:space="preserve"> </w:t>
      </w:r>
      <w:r>
        <w:rPr>
          <w:rFonts w:ascii="Times New Roman" w:hAnsi="Times New Roman" w:eastAsia="黑体" w:cs="Times New Roman"/>
          <w:color w:val="auto"/>
          <w:sz w:val="24"/>
        </w:rPr>
        <w:t>岩棉板和岩棉条性能指标</w:t>
      </w:r>
    </w:p>
    <w:tbl>
      <w:tblPr>
        <w:tblStyle w:val="15"/>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87"/>
        <w:gridCol w:w="1006"/>
        <w:gridCol w:w="1095"/>
        <w:gridCol w:w="1095"/>
        <w:gridCol w:w="1269"/>
      </w:tblGrid>
      <w:tr w14:paraId="69C5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Merge w:val="restart"/>
            <w:vAlign w:val="center"/>
          </w:tcPr>
          <w:p w14:paraId="546957B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w:t>
            </w:r>
          </w:p>
        </w:tc>
        <w:tc>
          <w:tcPr>
            <w:tcW w:w="4465" w:type="dxa"/>
            <w:gridSpan w:val="4"/>
            <w:vAlign w:val="center"/>
          </w:tcPr>
          <w:p w14:paraId="591DBF6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性能指标</w:t>
            </w:r>
          </w:p>
        </w:tc>
      </w:tr>
      <w:tr w14:paraId="4AA4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Merge w:val="continue"/>
            <w:vAlign w:val="center"/>
          </w:tcPr>
          <w:p w14:paraId="5AB269BF">
            <w:pPr>
              <w:tabs>
                <w:tab w:val="left" w:pos="900"/>
              </w:tabs>
              <w:spacing w:line="300" w:lineRule="exact"/>
              <w:jc w:val="center"/>
              <w:rPr>
                <w:rFonts w:ascii="Times New Roman" w:hAnsi="Times New Roman" w:eastAsia="宋体" w:cs="Times New Roman"/>
                <w:color w:val="auto"/>
                <w:szCs w:val="21"/>
              </w:rPr>
            </w:pPr>
          </w:p>
        </w:tc>
        <w:tc>
          <w:tcPr>
            <w:tcW w:w="3196" w:type="dxa"/>
            <w:gridSpan w:val="3"/>
            <w:vAlign w:val="center"/>
          </w:tcPr>
          <w:p w14:paraId="108E2E7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岩棉板</w:t>
            </w:r>
          </w:p>
        </w:tc>
        <w:tc>
          <w:tcPr>
            <w:tcW w:w="1269" w:type="dxa"/>
            <w:vAlign w:val="center"/>
          </w:tcPr>
          <w:p w14:paraId="4024C13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岩棉条</w:t>
            </w:r>
          </w:p>
        </w:tc>
      </w:tr>
      <w:tr w14:paraId="399F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Merge w:val="continue"/>
            <w:vAlign w:val="center"/>
          </w:tcPr>
          <w:p w14:paraId="5714F768">
            <w:pPr>
              <w:tabs>
                <w:tab w:val="left" w:pos="900"/>
              </w:tabs>
              <w:spacing w:line="300" w:lineRule="exact"/>
              <w:jc w:val="center"/>
              <w:rPr>
                <w:rFonts w:ascii="Times New Roman" w:hAnsi="Times New Roman" w:eastAsia="宋体" w:cs="Times New Roman"/>
                <w:color w:val="auto"/>
                <w:szCs w:val="21"/>
              </w:rPr>
            </w:pPr>
          </w:p>
        </w:tc>
        <w:tc>
          <w:tcPr>
            <w:tcW w:w="1006" w:type="dxa"/>
            <w:vAlign w:val="center"/>
          </w:tcPr>
          <w:p w14:paraId="0B68A4B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TR7.5</w:t>
            </w:r>
          </w:p>
        </w:tc>
        <w:tc>
          <w:tcPr>
            <w:tcW w:w="1095" w:type="dxa"/>
            <w:vAlign w:val="center"/>
          </w:tcPr>
          <w:p w14:paraId="0C889B3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TR10</w:t>
            </w:r>
          </w:p>
        </w:tc>
        <w:tc>
          <w:tcPr>
            <w:tcW w:w="1095" w:type="dxa"/>
            <w:vAlign w:val="center"/>
          </w:tcPr>
          <w:p w14:paraId="35EFC27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TR15</w:t>
            </w:r>
          </w:p>
        </w:tc>
        <w:tc>
          <w:tcPr>
            <w:tcW w:w="1269" w:type="dxa"/>
            <w:vAlign w:val="center"/>
          </w:tcPr>
          <w:p w14:paraId="02CED9A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TR80</w:t>
            </w:r>
          </w:p>
        </w:tc>
      </w:tr>
      <w:tr w14:paraId="12F4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Align w:val="center"/>
          </w:tcPr>
          <w:p w14:paraId="65A3808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垂直于表面抗拉强度/</w:t>
            </w:r>
            <w:r>
              <w:rPr>
                <w:rFonts w:hint="eastAsia" w:ascii="Times New Roman" w:hAnsi="Times New Roman" w:eastAsia="宋体" w:cs="Times New Roman"/>
                <w:color w:val="auto"/>
                <w:szCs w:val="21"/>
                <w:lang w:val="en-US" w:eastAsia="zh-CN"/>
              </w:rPr>
              <w:t>k</w:t>
            </w:r>
            <w:r>
              <w:rPr>
                <w:rFonts w:ascii="Times New Roman" w:hAnsi="Times New Roman" w:eastAsia="宋体" w:cs="Times New Roman"/>
                <w:color w:val="auto"/>
                <w:szCs w:val="21"/>
              </w:rPr>
              <w:t>Pa</w:t>
            </w:r>
          </w:p>
        </w:tc>
        <w:tc>
          <w:tcPr>
            <w:tcW w:w="1006" w:type="dxa"/>
            <w:vAlign w:val="center"/>
          </w:tcPr>
          <w:p w14:paraId="5CD6351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1095" w:type="dxa"/>
            <w:vAlign w:val="center"/>
          </w:tcPr>
          <w:p w14:paraId="498D9FC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w:t>
            </w:r>
          </w:p>
        </w:tc>
        <w:tc>
          <w:tcPr>
            <w:tcW w:w="1095" w:type="dxa"/>
            <w:vAlign w:val="center"/>
          </w:tcPr>
          <w:p w14:paraId="0C7A2C5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1269" w:type="dxa"/>
            <w:vAlign w:val="center"/>
          </w:tcPr>
          <w:p w14:paraId="5CAA45D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w:t>
            </w:r>
          </w:p>
        </w:tc>
      </w:tr>
      <w:tr w14:paraId="39BA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Align w:val="center"/>
          </w:tcPr>
          <w:p w14:paraId="1E70164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潮湿状态下抗拉强度保留率</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7d</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w:t>
            </w:r>
          </w:p>
        </w:tc>
        <w:tc>
          <w:tcPr>
            <w:tcW w:w="3196" w:type="dxa"/>
            <w:gridSpan w:val="3"/>
            <w:vAlign w:val="center"/>
          </w:tcPr>
          <w:p w14:paraId="27E9B81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1269" w:type="dxa"/>
            <w:vAlign w:val="center"/>
          </w:tcPr>
          <w:p w14:paraId="6AB4015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r w14:paraId="0539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05" w:type="dxa"/>
            <w:vMerge w:val="restart"/>
            <w:vAlign w:val="center"/>
          </w:tcPr>
          <w:p w14:paraId="146AC381">
            <w:pPr>
              <w:tabs>
                <w:tab w:val="left" w:pos="900"/>
              </w:tabs>
              <w:spacing w:line="300" w:lineRule="exact"/>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吸水量（部分浸入）</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kg/㎡</w:t>
            </w:r>
            <w:r>
              <w:rPr>
                <w:rFonts w:hint="eastAsia" w:ascii="Times New Roman" w:hAnsi="Times New Roman" w:eastAsia="宋体" w:cs="Times New Roman"/>
                <w:color w:val="auto"/>
                <w:szCs w:val="21"/>
                <w:lang w:eastAsia="zh-CN"/>
              </w:rPr>
              <w:t>）</w:t>
            </w:r>
          </w:p>
        </w:tc>
        <w:tc>
          <w:tcPr>
            <w:tcW w:w="687" w:type="dxa"/>
            <w:vAlign w:val="center"/>
          </w:tcPr>
          <w:p w14:paraId="18DD107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24h</w:t>
            </w:r>
          </w:p>
        </w:tc>
        <w:tc>
          <w:tcPr>
            <w:tcW w:w="3196" w:type="dxa"/>
            <w:gridSpan w:val="3"/>
            <w:vAlign w:val="center"/>
          </w:tcPr>
          <w:p w14:paraId="18FA713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1269" w:type="dxa"/>
            <w:vAlign w:val="center"/>
          </w:tcPr>
          <w:p w14:paraId="1F086CA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w:t>
            </w:r>
          </w:p>
        </w:tc>
      </w:tr>
      <w:tr w14:paraId="535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5" w:type="dxa"/>
            <w:vMerge w:val="continue"/>
            <w:vAlign w:val="center"/>
          </w:tcPr>
          <w:p w14:paraId="506F247B">
            <w:pPr>
              <w:tabs>
                <w:tab w:val="left" w:pos="900"/>
              </w:tabs>
              <w:spacing w:line="300" w:lineRule="exact"/>
              <w:jc w:val="center"/>
              <w:rPr>
                <w:rFonts w:ascii="Times New Roman" w:hAnsi="Times New Roman" w:eastAsia="宋体" w:cs="Times New Roman"/>
                <w:color w:val="auto"/>
                <w:szCs w:val="21"/>
              </w:rPr>
            </w:pPr>
          </w:p>
        </w:tc>
        <w:tc>
          <w:tcPr>
            <w:tcW w:w="687" w:type="dxa"/>
            <w:vAlign w:val="center"/>
          </w:tcPr>
          <w:p w14:paraId="7C6E642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28d</w:t>
            </w:r>
          </w:p>
        </w:tc>
        <w:tc>
          <w:tcPr>
            <w:tcW w:w="3196" w:type="dxa"/>
            <w:gridSpan w:val="3"/>
            <w:vAlign w:val="center"/>
          </w:tcPr>
          <w:p w14:paraId="0DCF9E7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w:t>
            </w:r>
          </w:p>
        </w:tc>
        <w:tc>
          <w:tcPr>
            <w:tcW w:w="1269" w:type="dxa"/>
            <w:vAlign w:val="center"/>
          </w:tcPr>
          <w:p w14:paraId="0C60AC6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≤0.8</w:t>
            </w:r>
          </w:p>
        </w:tc>
      </w:tr>
      <w:tr w14:paraId="124D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Align w:val="center"/>
          </w:tcPr>
          <w:p w14:paraId="0C374F0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质量吸湿率/%</w:t>
            </w:r>
          </w:p>
        </w:tc>
        <w:tc>
          <w:tcPr>
            <w:tcW w:w="3196" w:type="dxa"/>
            <w:gridSpan w:val="3"/>
            <w:vAlign w:val="center"/>
          </w:tcPr>
          <w:p w14:paraId="2A8F097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1269" w:type="dxa"/>
            <w:vAlign w:val="center"/>
          </w:tcPr>
          <w:p w14:paraId="77F4749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r>
      <w:tr w14:paraId="73E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Align w:val="center"/>
          </w:tcPr>
          <w:p w14:paraId="640D5F7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憎水率/%</w:t>
            </w:r>
          </w:p>
        </w:tc>
        <w:tc>
          <w:tcPr>
            <w:tcW w:w="3196" w:type="dxa"/>
            <w:gridSpan w:val="3"/>
            <w:vAlign w:val="center"/>
          </w:tcPr>
          <w:p w14:paraId="6BEE920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≥98.0</w:t>
            </w:r>
          </w:p>
        </w:tc>
        <w:tc>
          <w:tcPr>
            <w:tcW w:w="1269" w:type="dxa"/>
            <w:vAlign w:val="center"/>
          </w:tcPr>
          <w:p w14:paraId="04213DC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≥98.0</w:t>
            </w:r>
          </w:p>
        </w:tc>
      </w:tr>
      <w:tr w14:paraId="5BE4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Align w:val="center"/>
          </w:tcPr>
          <w:p w14:paraId="799BE11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燃烧性能</w:t>
            </w:r>
          </w:p>
        </w:tc>
        <w:tc>
          <w:tcPr>
            <w:tcW w:w="3196" w:type="dxa"/>
            <w:gridSpan w:val="3"/>
            <w:vAlign w:val="center"/>
          </w:tcPr>
          <w:p w14:paraId="6037E8D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w:t>
            </w:r>
          </w:p>
        </w:tc>
        <w:tc>
          <w:tcPr>
            <w:tcW w:w="1269" w:type="dxa"/>
            <w:vAlign w:val="center"/>
          </w:tcPr>
          <w:p w14:paraId="6A13EBC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A级</w:t>
            </w:r>
          </w:p>
        </w:tc>
      </w:tr>
      <w:tr w14:paraId="5285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Align w:val="center"/>
          </w:tcPr>
          <w:p w14:paraId="0AE072D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导热系数</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25℃</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/[W/(m·K)]</w:t>
            </w:r>
          </w:p>
        </w:tc>
        <w:tc>
          <w:tcPr>
            <w:tcW w:w="3196" w:type="dxa"/>
            <w:gridSpan w:val="3"/>
            <w:vAlign w:val="center"/>
          </w:tcPr>
          <w:p w14:paraId="06A4F73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≤0.040</w:t>
            </w:r>
          </w:p>
        </w:tc>
        <w:tc>
          <w:tcPr>
            <w:tcW w:w="1269" w:type="dxa"/>
            <w:vAlign w:val="center"/>
          </w:tcPr>
          <w:p w14:paraId="0B5F52D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≤0.048</w:t>
            </w:r>
          </w:p>
        </w:tc>
      </w:tr>
      <w:tr w14:paraId="6B64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05" w:type="dxa"/>
            <w:vMerge w:val="restart"/>
            <w:vAlign w:val="center"/>
          </w:tcPr>
          <w:p w14:paraId="597C4EE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剪切强度/kPa</w:t>
            </w:r>
          </w:p>
        </w:tc>
        <w:tc>
          <w:tcPr>
            <w:tcW w:w="687" w:type="dxa"/>
            <w:vAlign w:val="center"/>
          </w:tcPr>
          <w:p w14:paraId="3724FDC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纵向</w:t>
            </w:r>
          </w:p>
        </w:tc>
        <w:tc>
          <w:tcPr>
            <w:tcW w:w="3196" w:type="dxa"/>
            <w:gridSpan w:val="3"/>
            <w:vAlign w:val="center"/>
          </w:tcPr>
          <w:p w14:paraId="65125E2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9" w:type="dxa"/>
            <w:vAlign w:val="center"/>
          </w:tcPr>
          <w:p w14:paraId="51F0AB1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r>
      <w:tr w14:paraId="48D1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5" w:type="dxa"/>
            <w:vMerge w:val="continue"/>
            <w:vAlign w:val="center"/>
          </w:tcPr>
          <w:p w14:paraId="4FE12B93">
            <w:pPr>
              <w:tabs>
                <w:tab w:val="left" w:pos="900"/>
              </w:tabs>
              <w:spacing w:line="300" w:lineRule="exact"/>
              <w:jc w:val="center"/>
              <w:rPr>
                <w:rFonts w:ascii="Times New Roman" w:hAnsi="Times New Roman" w:eastAsia="宋体" w:cs="Times New Roman"/>
                <w:color w:val="auto"/>
                <w:szCs w:val="21"/>
              </w:rPr>
            </w:pPr>
          </w:p>
        </w:tc>
        <w:tc>
          <w:tcPr>
            <w:tcW w:w="687" w:type="dxa"/>
            <w:vAlign w:val="center"/>
          </w:tcPr>
          <w:p w14:paraId="0762781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横向</w:t>
            </w:r>
          </w:p>
        </w:tc>
        <w:tc>
          <w:tcPr>
            <w:tcW w:w="3196" w:type="dxa"/>
            <w:gridSpan w:val="3"/>
            <w:vAlign w:val="center"/>
          </w:tcPr>
          <w:p w14:paraId="77A69D6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9" w:type="dxa"/>
            <w:vAlign w:val="center"/>
          </w:tcPr>
          <w:p w14:paraId="3C87E3F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14:paraId="3DC2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905" w:type="dxa"/>
            <w:vMerge w:val="restart"/>
            <w:vAlign w:val="center"/>
          </w:tcPr>
          <w:p w14:paraId="2543F4E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剪切模量/MPa</w:t>
            </w:r>
          </w:p>
        </w:tc>
        <w:tc>
          <w:tcPr>
            <w:tcW w:w="687" w:type="dxa"/>
            <w:vAlign w:val="center"/>
          </w:tcPr>
          <w:p w14:paraId="2622A4F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纵向</w:t>
            </w:r>
          </w:p>
        </w:tc>
        <w:tc>
          <w:tcPr>
            <w:tcW w:w="3196" w:type="dxa"/>
            <w:gridSpan w:val="3"/>
            <w:vAlign w:val="center"/>
          </w:tcPr>
          <w:p w14:paraId="5DF9B752">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9" w:type="dxa"/>
            <w:vAlign w:val="center"/>
          </w:tcPr>
          <w:p w14:paraId="610AD569">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w:t>
            </w:r>
          </w:p>
        </w:tc>
      </w:tr>
      <w:tr w14:paraId="22A0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5" w:type="dxa"/>
            <w:vMerge w:val="continue"/>
            <w:vAlign w:val="center"/>
          </w:tcPr>
          <w:p w14:paraId="5F240913">
            <w:pPr>
              <w:tabs>
                <w:tab w:val="left" w:pos="900"/>
              </w:tabs>
              <w:spacing w:line="300" w:lineRule="exact"/>
              <w:jc w:val="center"/>
              <w:rPr>
                <w:rFonts w:ascii="Times New Roman" w:hAnsi="Times New Roman" w:eastAsia="宋体" w:cs="Times New Roman"/>
                <w:color w:val="auto"/>
                <w:szCs w:val="21"/>
              </w:rPr>
            </w:pPr>
          </w:p>
        </w:tc>
        <w:tc>
          <w:tcPr>
            <w:tcW w:w="687" w:type="dxa"/>
            <w:vAlign w:val="center"/>
          </w:tcPr>
          <w:p w14:paraId="365EF72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横向</w:t>
            </w:r>
          </w:p>
        </w:tc>
        <w:tc>
          <w:tcPr>
            <w:tcW w:w="3196" w:type="dxa"/>
            <w:gridSpan w:val="3"/>
            <w:vAlign w:val="center"/>
          </w:tcPr>
          <w:p w14:paraId="4333714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9" w:type="dxa"/>
            <w:vAlign w:val="center"/>
          </w:tcPr>
          <w:p w14:paraId="3CE09AA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14:paraId="730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Align w:val="center"/>
          </w:tcPr>
          <w:p w14:paraId="7CDCB47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酸度系数</w:t>
            </w:r>
          </w:p>
        </w:tc>
        <w:tc>
          <w:tcPr>
            <w:tcW w:w="3196" w:type="dxa"/>
            <w:gridSpan w:val="3"/>
            <w:vAlign w:val="center"/>
          </w:tcPr>
          <w:p w14:paraId="47806DC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w:t>
            </w:r>
          </w:p>
        </w:tc>
        <w:tc>
          <w:tcPr>
            <w:tcW w:w="1269" w:type="dxa"/>
            <w:vAlign w:val="center"/>
          </w:tcPr>
          <w:p w14:paraId="7DC695C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w:t>
            </w:r>
          </w:p>
        </w:tc>
      </w:tr>
      <w:tr w14:paraId="69FB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92" w:type="dxa"/>
            <w:gridSpan w:val="2"/>
            <w:vAlign w:val="center"/>
          </w:tcPr>
          <w:p w14:paraId="08DA2A0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尺寸稳定性/%</w:t>
            </w:r>
          </w:p>
        </w:tc>
        <w:tc>
          <w:tcPr>
            <w:tcW w:w="4465" w:type="dxa"/>
            <w:gridSpan w:val="4"/>
            <w:vAlign w:val="center"/>
          </w:tcPr>
          <w:p w14:paraId="784AA0C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长度、宽度和高度相对变化率≤0.2</w:t>
            </w:r>
          </w:p>
        </w:tc>
      </w:tr>
      <w:tr w14:paraId="323B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92" w:type="dxa"/>
            <w:gridSpan w:val="2"/>
            <w:vAlign w:val="center"/>
          </w:tcPr>
          <w:p w14:paraId="0D84BFC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外观</w:t>
            </w:r>
          </w:p>
        </w:tc>
        <w:tc>
          <w:tcPr>
            <w:tcW w:w="4465" w:type="dxa"/>
            <w:gridSpan w:val="4"/>
            <w:vAlign w:val="center"/>
          </w:tcPr>
          <w:p w14:paraId="0753812F">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表面平整，不应有妨碍使用的伤痕、污迹、破损</w:t>
            </w:r>
          </w:p>
        </w:tc>
      </w:tr>
    </w:tbl>
    <w:p w14:paraId="2F97BEEC">
      <w:pPr>
        <w:tabs>
          <w:tab w:val="left" w:pos="900"/>
        </w:tabs>
        <w:spacing w:line="320" w:lineRule="exact"/>
        <w:jc w:val="center"/>
        <w:rPr>
          <w:rFonts w:ascii="Times New Roman" w:hAnsi="Times New Roman" w:eastAsia="宋体" w:cs="Times New Roman"/>
          <w:color w:val="auto"/>
          <w:szCs w:val="21"/>
        </w:rPr>
      </w:pPr>
    </w:p>
    <w:p w14:paraId="75DBDBB4">
      <w:pPr>
        <w:rPr>
          <w:rFonts w:ascii="Times New Roman" w:hAnsi="Times New Roman" w:eastAsia="黑体" w:cs="Times New Roman"/>
          <w:color w:val="auto"/>
          <w:sz w:val="24"/>
        </w:rPr>
      </w:pPr>
      <w:r>
        <w:rPr>
          <w:rFonts w:ascii="Times New Roman" w:hAnsi="Times New Roman" w:eastAsia="黑体" w:cs="Times New Roman"/>
          <w:color w:val="auto"/>
          <w:sz w:val="24"/>
        </w:rPr>
        <w:br w:type="page"/>
      </w:r>
    </w:p>
    <w:p w14:paraId="288AFB88">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hint="eastAsia" w:ascii="Times New Roman" w:hAnsi="Times New Roman" w:eastAsia="黑体" w:cs="Times New Roman"/>
          <w:b/>
          <w:bCs/>
          <w:color w:val="auto"/>
          <w:sz w:val="24"/>
        </w:rPr>
        <w:t>D.0.2</w:t>
      </w:r>
      <w:r>
        <w:rPr>
          <w:rFonts w:ascii="Times New Roman" w:hAnsi="Times New Roman" w:eastAsia="黑体" w:cs="Times New Roman"/>
          <w:color w:val="auto"/>
          <w:sz w:val="24"/>
        </w:rPr>
        <w:t xml:space="preserve"> 挤塑板性能指标</w:t>
      </w:r>
    </w:p>
    <w:tbl>
      <w:tblPr>
        <w:tblStyle w:val="15"/>
        <w:tblW w:w="812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132"/>
      </w:tblGrid>
      <w:tr w14:paraId="2AEE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1C59EDF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w:t>
            </w:r>
          </w:p>
        </w:tc>
        <w:tc>
          <w:tcPr>
            <w:tcW w:w="4132" w:type="dxa"/>
            <w:vAlign w:val="center"/>
          </w:tcPr>
          <w:p w14:paraId="3056A00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性能指标</w:t>
            </w:r>
          </w:p>
        </w:tc>
      </w:tr>
      <w:tr w14:paraId="18D0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264CE08C">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表观密度/[kg/㎥]</w:t>
            </w:r>
          </w:p>
        </w:tc>
        <w:tc>
          <w:tcPr>
            <w:tcW w:w="4132" w:type="dxa"/>
            <w:vAlign w:val="center"/>
          </w:tcPr>
          <w:p w14:paraId="079C608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22</w:t>
            </w:r>
            <w:r>
              <w:rPr>
                <w:rFonts w:hint="eastAsia"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35</w:t>
            </w:r>
          </w:p>
        </w:tc>
      </w:tr>
      <w:tr w14:paraId="20A6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3CC1AAD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导热系数</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25℃</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/[W/(m·K)]</w:t>
            </w:r>
          </w:p>
        </w:tc>
        <w:tc>
          <w:tcPr>
            <w:tcW w:w="4132" w:type="dxa"/>
            <w:vAlign w:val="center"/>
          </w:tcPr>
          <w:p w14:paraId="0C4C4CF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不带表皮的毛面板，≤0.032；带表皮的开槽板，≤0.030；</w:t>
            </w:r>
          </w:p>
        </w:tc>
      </w:tr>
      <w:tr w14:paraId="56BB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6818703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垂直于板面方向的抗拉强度/MPa</w:t>
            </w:r>
          </w:p>
        </w:tc>
        <w:tc>
          <w:tcPr>
            <w:tcW w:w="4132" w:type="dxa"/>
            <w:vAlign w:val="center"/>
          </w:tcPr>
          <w:p w14:paraId="587CF7E8">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r>
      <w:tr w14:paraId="78AE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791F92BB">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压缩强度/MPa</w:t>
            </w:r>
          </w:p>
        </w:tc>
        <w:tc>
          <w:tcPr>
            <w:tcW w:w="4132" w:type="dxa"/>
            <w:vAlign w:val="center"/>
          </w:tcPr>
          <w:p w14:paraId="6E7042A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r>
      <w:tr w14:paraId="510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24813C4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弯曲变形*/㎜</w:t>
            </w:r>
          </w:p>
        </w:tc>
        <w:tc>
          <w:tcPr>
            <w:tcW w:w="4132" w:type="dxa"/>
            <w:vAlign w:val="center"/>
          </w:tcPr>
          <w:p w14:paraId="79073EB4">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14:paraId="3F6A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11411FFA">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尺寸稳定性/%</w:t>
            </w:r>
          </w:p>
        </w:tc>
        <w:tc>
          <w:tcPr>
            <w:tcW w:w="4132" w:type="dxa"/>
            <w:vAlign w:val="center"/>
          </w:tcPr>
          <w:p w14:paraId="643B3583">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r>
      <w:tr w14:paraId="39D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3B5D7630">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吸水率</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V/V</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w:t>
            </w:r>
          </w:p>
        </w:tc>
        <w:tc>
          <w:tcPr>
            <w:tcW w:w="4132" w:type="dxa"/>
            <w:vAlign w:val="center"/>
          </w:tcPr>
          <w:p w14:paraId="5C775DEE">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r>
      <w:tr w14:paraId="6AC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12FAB17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水蒸气透湿系数/[ng/(Pa·m·s)]</w:t>
            </w:r>
          </w:p>
        </w:tc>
        <w:tc>
          <w:tcPr>
            <w:tcW w:w="4132" w:type="dxa"/>
            <w:vAlign w:val="center"/>
          </w:tcPr>
          <w:p w14:paraId="10382EA5">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1.5</w:t>
            </w:r>
          </w:p>
        </w:tc>
      </w:tr>
      <w:tr w14:paraId="6D34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5C4053B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氧指数/%</w:t>
            </w:r>
          </w:p>
        </w:tc>
        <w:tc>
          <w:tcPr>
            <w:tcW w:w="4132" w:type="dxa"/>
            <w:vAlign w:val="center"/>
          </w:tcPr>
          <w:p w14:paraId="7C177F6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w:t>
            </w:r>
          </w:p>
        </w:tc>
      </w:tr>
      <w:tr w14:paraId="6184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0" w:type="dxa"/>
            <w:vAlign w:val="center"/>
          </w:tcPr>
          <w:p w14:paraId="2F247C11">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燃烧性能等级</w:t>
            </w:r>
          </w:p>
        </w:tc>
        <w:tc>
          <w:tcPr>
            <w:tcW w:w="4132" w:type="dxa"/>
            <w:vAlign w:val="center"/>
          </w:tcPr>
          <w:p w14:paraId="15D17D3D">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不低于</w:t>
            </w:r>
            <m:oMath>
              <m:sSub>
                <m:sSubPr>
                  <m:ctrlPr>
                    <w:rPr>
                      <w:rFonts w:ascii="Cambria Math" w:hAnsi="Cambria Math" w:eastAsia="宋体" w:cs="Times New Roman"/>
                      <w:color w:val="auto"/>
                      <w:szCs w:val="21"/>
                    </w:rPr>
                  </m:ctrlPr>
                </m:sSubPr>
                <m:e>
                  <m:r>
                    <m:rPr>
                      <m:sty m:val="p"/>
                    </m:rPr>
                    <w:rPr>
                      <w:rFonts w:ascii="Cambria Math" w:hAnsi="Cambria Math" w:eastAsia="宋体" w:cs="Times New Roman"/>
                      <w:color w:val="auto"/>
                      <w:szCs w:val="21"/>
                    </w:rPr>
                    <m:t>B</m:t>
                  </m:r>
                  <m:ctrlPr>
                    <w:rPr>
                      <w:rFonts w:ascii="Cambria Math" w:hAnsi="Cambria Math" w:eastAsia="宋体" w:cs="Times New Roman"/>
                      <w:color w:val="auto"/>
                      <w:szCs w:val="21"/>
                    </w:rPr>
                  </m:ctrlPr>
                </m:e>
                <m:sub>
                  <m:r>
                    <m:rPr>
                      <m:sty m:val="p"/>
                    </m:rPr>
                    <w:rPr>
                      <w:rFonts w:ascii="Cambria Math" w:hAnsi="Cambria Math" w:eastAsia="宋体" w:cs="Times New Roman"/>
                      <w:color w:val="auto"/>
                      <w:szCs w:val="21"/>
                    </w:rPr>
                    <m:t>1</m:t>
                  </m:r>
                  <m:ctrlPr>
                    <w:rPr>
                      <w:rFonts w:ascii="Cambria Math" w:hAnsi="Cambria Math" w:eastAsia="宋体" w:cs="Times New Roman"/>
                      <w:color w:val="auto"/>
                      <w:szCs w:val="21"/>
                    </w:rPr>
                  </m:ctrlPr>
                </m:sub>
              </m:sSub>
            </m:oMath>
            <w:r>
              <w:rPr>
                <w:rFonts w:ascii="Times New Roman" w:hAnsi="Times New Roman" w:eastAsia="宋体" w:cs="Times New Roman"/>
                <w:color w:val="auto"/>
                <w:szCs w:val="21"/>
              </w:rPr>
              <w:t>级</w:t>
            </w:r>
          </w:p>
        </w:tc>
      </w:tr>
      <w:tr w14:paraId="0634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2" w:type="dxa"/>
            <w:gridSpan w:val="2"/>
            <w:vAlign w:val="center"/>
          </w:tcPr>
          <w:p w14:paraId="5CD15EA6">
            <w:pPr>
              <w:tabs>
                <w:tab w:val="left" w:pos="900"/>
              </w:tabs>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*对带表皮的开槽板，弯曲试验的方向应与开槽方向平行。</w:t>
            </w:r>
          </w:p>
        </w:tc>
      </w:tr>
    </w:tbl>
    <w:p w14:paraId="23BA3212">
      <w:pPr>
        <w:tabs>
          <w:tab w:val="left" w:pos="900"/>
        </w:tabs>
        <w:spacing w:line="320" w:lineRule="exact"/>
        <w:jc w:val="center"/>
        <w:rPr>
          <w:rFonts w:ascii="Times New Roman" w:hAnsi="Times New Roman" w:eastAsia="宋体" w:cs="Times New Roman"/>
          <w:color w:val="auto"/>
          <w:szCs w:val="21"/>
        </w:rPr>
      </w:pPr>
    </w:p>
    <w:p w14:paraId="2FD68B79">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hint="eastAsia" w:ascii="Times New Roman" w:hAnsi="Times New Roman" w:eastAsia="黑体" w:cs="Times New Roman"/>
          <w:b/>
          <w:bCs/>
          <w:color w:val="auto"/>
          <w:sz w:val="24"/>
        </w:rPr>
        <w:t>D.0.3</w:t>
      </w:r>
      <w:r>
        <w:rPr>
          <w:rFonts w:ascii="Times New Roman" w:hAnsi="Times New Roman" w:eastAsia="黑体" w:cs="Times New Roman"/>
          <w:color w:val="auto"/>
          <w:sz w:val="24"/>
        </w:rPr>
        <w:t xml:space="preserve">  保温砂浆拌合物硬化后（养护至规定龄期）的性能要求</w:t>
      </w:r>
    </w:p>
    <w:p w14:paraId="13571D25">
      <w:pPr>
        <w:tabs>
          <w:tab w:val="left" w:pos="900"/>
        </w:tabs>
        <w:spacing w:line="320" w:lineRule="exact"/>
        <w:jc w:val="center"/>
        <w:rPr>
          <w:rFonts w:ascii="Times New Roman" w:hAnsi="Times New Roman" w:eastAsia="宋体" w:cs="Times New Roman"/>
          <w:color w:val="auto"/>
          <w:szCs w:val="21"/>
        </w:rPr>
      </w:pPr>
    </w:p>
    <w:tbl>
      <w:tblPr>
        <w:tblStyle w:val="1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455"/>
        <w:gridCol w:w="2055"/>
        <w:gridCol w:w="2098"/>
      </w:tblGrid>
      <w:tr w14:paraId="5270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Merge w:val="restart"/>
            <w:vAlign w:val="center"/>
          </w:tcPr>
          <w:p w14:paraId="7C31801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w:t>
            </w:r>
          </w:p>
        </w:tc>
        <w:tc>
          <w:tcPr>
            <w:tcW w:w="1455" w:type="dxa"/>
            <w:vMerge w:val="restart"/>
            <w:vAlign w:val="center"/>
          </w:tcPr>
          <w:p w14:paraId="48E669A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单位</w:t>
            </w:r>
          </w:p>
        </w:tc>
        <w:tc>
          <w:tcPr>
            <w:tcW w:w="4153" w:type="dxa"/>
            <w:gridSpan w:val="2"/>
            <w:vAlign w:val="center"/>
          </w:tcPr>
          <w:p w14:paraId="5F7733D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技术要求</w:t>
            </w:r>
          </w:p>
        </w:tc>
      </w:tr>
      <w:tr w14:paraId="5A73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Merge w:val="continue"/>
            <w:vAlign w:val="center"/>
          </w:tcPr>
          <w:p w14:paraId="3478B237">
            <w:pPr>
              <w:tabs>
                <w:tab w:val="left" w:pos="900"/>
              </w:tabs>
              <w:spacing w:line="320" w:lineRule="exact"/>
              <w:jc w:val="center"/>
              <w:rPr>
                <w:rFonts w:ascii="Times New Roman" w:hAnsi="Times New Roman" w:eastAsia="宋体" w:cs="Times New Roman"/>
                <w:color w:val="auto"/>
                <w:szCs w:val="21"/>
              </w:rPr>
            </w:pPr>
          </w:p>
        </w:tc>
        <w:tc>
          <w:tcPr>
            <w:tcW w:w="1455" w:type="dxa"/>
            <w:vMerge w:val="continue"/>
            <w:vAlign w:val="center"/>
          </w:tcPr>
          <w:p w14:paraId="536D039B">
            <w:pPr>
              <w:tabs>
                <w:tab w:val="left" w:pos="900"/>
              </w:tabs>
              <w:spacing w:line="320" w:lineRule="exact"/>
              <w:jc w:val="center"/>
              <w:rPr>
                <w:rFonts w:ascii="Times New Roman" w:hAnsi="Times New Roman" w:eastAsia="宋体" w:cs="Times New Roman"/>
                <w:color w:val="auto"/>
                <w:szCs w:val="21"/>
              </w:rPr>
            </w:pPr>
          </w:p>
        </w:tc>
        <w:tc>
          <w:tcPr>
            <w:tcW w:w="2055" w:type="dxa"/>
            <w:vAlign w:val="center"/>
          </w:tcPr>
          <w:p w14:paraId="4ACBBD7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Ⅰ型</w:t>
            </w:r>
          </w:p>
        </w:tc>
        <w:tc>
          <w:tcPr>
            <w:tcW w:w="2098" w:type="dxa"/>
            <w:vAlign w:val="center"/>
          </w:tcPr>
          <w:p w14:paraId="0085A516">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Ⅱ型</w:t>
            </w:r>
          </w:p>
        </w:tc>
      </w:tr>
      <w:tr w14:paraId="5FD5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3F2E93E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干密度</w:t>
            </w:r>
          </w:p>
        </w:tc>
        <w:tc>
          <w:tcPr>
            <w:tcW w:w="1455" w:type="dxa"/>
            <w:vAlign w:val="center"/>
          </w:tcPr>
          <w:p w14:paraId="3C2A8F9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kg/㎥</w:t>
            </w:r>
          </w:p>
        </w:tc>
        <w:tc>
          <w:tcPr>
            <w:tcW w:w="2055" w:type="dxa"/>
            <w:vAlign w:val="center"/>
          </w:tcPr>
          <w:p w14:paraId="25CDABB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≤350</w:t>
            </w:r>
          </w:p>
        </w:tc>
        <w:tc>
          <w:tcPr>
            <w:tcW w:w="2098" w:type="dxa"/>
            <w:vAlign w:val="center"/>
          </w:tcPr>
          <w:p w14:paraId="2212B63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≤450</w:t>
            </w:r>
          </w:p>
        </w:tc>
      </w:tr>
      <w:tr w14:paraId="7381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18A853E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抗压强度</w:t>
            </w:r>
          </w:p>
        </w:tc>
        <w:tc>
          <w:tcPr>
            <w:tcW w:w="1455" w:type="dxa"/>
            <w:vAlign w:val="center"/>
          </w:tcPr>
          <w:p w14:paraId="0FB865E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MPa</w:t>
            </w:r>
          </w:p>
        </w:tc>
        <w:tc>
          <w:tcPr>
            <w:tcW w:w="2055" w:type="dxa"/>
            <w:vAlign w:val="center"/>
          </w:tcPr>
          <w:p w14:paraId="23594DB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≥0.50</w:t>
            </w:r>
          </w:p>
        </w:tc>
        <w:tc>
          <w:tcPr>
            <w:tcW w:w="2098" w:type="dxa"/>
            <w:vAlign w:val="center"/>
          </w:tcPr>
          <w:p w14:paraId="73888BA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14:paraId="5811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65C65B58">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导热系数（平均温度25℃）</w:t>
            </w:r>
          </w:p>
        </w:tc>
        <w:tc>
          <w:tcPr>
            <w:tcW w:w="1455" w:type="dxa"/>
            <w:vAlign w:val="center"/>
          </w:tcPr>
          <w:p w14:paraId="30F7ADF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W/(m·K)</w:t>
            </w:r>
          </w:p>
        </w:tc>
        <w:tc>
          <w:tcPr>
            <w:tcW w:w="2055" w:type="dxa"/>
            <w:vAlign w:val="center"/>
          </w:tcPr>
          <w:p w14:paraId="50591E3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≤0.070</w:t>
            </w:r>
          </w:p>
        </w:tc>
        <w:tc>
          <w:tcPr>
            <w:tcW w:w="2098" w:type="dxa"/>
            <w:vAlign w:val="center"/>
          </w:tcPr>
          <w:p w14:paraId="0F6655F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≤0.085</w:t>
            </w:r>
          </w:p>
        </w:tc>
      </w:tr>
      <w:tr w14:paraId="501E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508BE2E2">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拉伸粘结强度</w:t>
            </w:r>
          </w:p>
        </w:tc>
        <w:tc>
          <w:tcPr>
            <w:tcW w:w="1455" w:type="dxa"/>
            <w:vAlign w:val="center"/>
          </w:tcPr>
          <w:p w14:paraId="568F023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MPa</w:t>
            </w:r>
          </w:p>
        </w:tc>
        <w:tc>
          <w:tcPr>
            <w:tcW w:w="2055" w:type="dxa"/>
            <w:vAlign w:val="center"/>
          </w:tcPr>
          <w:p w14:paraId="2D5AE02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c>
          <w:tcPr>
            <w:tcW w:w="2098" w:type="dxa"/>
            <w:vAlign w:val="center"/>
          </w:tcPr>
          <w:p w14:paraId="507E67B8">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r>
      <w:tr w14:paraId="502E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2BB80A2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线收缩率</w:t>
            </w:r>
          </w:p>
        </w:tc>
        <w:tc>
          <w:tcPr>
            <w:tcW w:w="1455" w:type="dxa"/>
            <w:vAlign w:val="center"/>
          </w:tcPr>
          <w:p w14:paraId="6F3D451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4153" w:type="dxa"/>
            <w:gridSpan w:val="2"/>
            <w:vAlign w:val="center"/>
          </w:tcPr>
          <w:p w14:paraId="1A9A62A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≤0.30%</w:t>
            </w:r>
          </w:p>
        </w:tc>
      </w:tr>
      <w:tr w14:paraId="0B55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4067DEC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压剪粘结强度</w:t>
            </w:r>
          </w:p>
        </w:tc>
        <w:tc>
          <w:tcPr>
            <w:tcW w:w="1455" w:type="dxa"/>
            <w:vAlign w:val="center"/>
          </w:tcPr>
          <w:p w14:paraId="425B3B3C">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kPa</w:t>
            </w:r>
          </w:p>
        </w:tc>
        <w:tc>
          <w:tcPr>
            <w:tcW w:w="4153" w:type="dxa"/>
            <w:gridSpan w:val="2"/>
            <w:vAlign w:val="center"/>
          </w:tcPr>
          <w:p w14:paraId="6837C27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r>
      <w:tr w14:paraId="384B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vAlign w:val="center"/>
          </w:tcPr>
          <w:p w14:paraId="50B184F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燃烧性能等级</w:t>
            </w:r>
          </w:p>
        </w:tc>
        <w:tc>
          <w:tcPr>
            <w:tcW w:w="1455" w:type="dxa"/>
            <w:vAlign w:val="center"/>
          </w:tcPr>
          <w:p w14:paraId="116E9018">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4153" w:type="dxa"/>
            <w:gridSpan w:val="2"/>
            <w:vAlign w:val="center"/>
          </w:tcPr>
          <w:p w14:paraId="7755F9F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应符合GB 8624规定的A级要求</w:t>
            </w:r>
          </w:p>
        </w:tc>
      </w:tr>
    </w:tbl>
    <w:p w14:paraId="19F2D7D2">
      <w:pPr>
        <w:rPr>
          <w:rFonts w:ascii="Times New Roman" w:hAnsi="Times New Roman" w:cs="Times New Roman"/>
          <w:b/>
          <w:bCs/>
          <w:color w:val="auto"/>
          <w:sz w:val="24"/>
        </w:rPr>
      </w:pPr>
      <w:r>
        <w:rPr>
          <w:rFonts w:ascii="Times New Roman" w:hAnsi="Times New Roman" w:cs="Times New Roman"/>
          <w:b/>
          <w:bCs/>
          <w:color w:val="auto"/>
          <w:sz w:val="24"/>
        </w:rPr>
        <w:br w:type="page"/>
      </w:r>
    </w:p>
    <w:p w14:paraId="58CB26E5">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49" w:name="_Toc29276"/>
      <w:r>
        <w:rPr>
          <w:rFonts w:ascii="Times New Roman" w:hAnsi="Times New Roman" w:eastAsia="方正小标宋简体" w:cs="Times New Roman"/>
          <w:color w:val="auto"/>
          <w:sz w:val="36"/>
          <w:szCs w:val="36"/>
        </w:rPr>
        <w:t>附录E 农村居住建筑节能改造工程验收表</w:t>
      </w:r>
      <w:bookmarkEnd w:id="49"/>
    </w:p>
    <w:p w14:paraId="31A051AF">
      <w:pPr>
        <w:tabs>
          <w:tab w:val="left" w:pos="900"/>
        </w:tabs>
        <w:spacing w:line="490" w:lineRule="exact"/>
        <w:jc w:val="center"/>
        <w:rPr>
          <w:rFonts w:ascii="Times New Roman" w:hAnsi="Times New Roman" w:eastAsia="黑体" w:cs="Times New Roman"/>
          <w:b/>
          <w:bCs/>
          <w:color w:val="auto"/>
          <w:sz w:val="24"/>
        </w:rPr>
      </w:pPr>
      <w:r>
        <w:rPr>
          <w:rFonts w:ascii="Times New Roman" w:hAnsi="Times New Roman" w:eastAsia="黑体" w:cs="Times New Roman"/>
          <w:b/>
          <w:bCs/>
          <w:color w:val="auto"/>
          <w:sz w:val="24"/>
        </w:rPr>
        <w:t xml:space="preserve"> </w:t>
      </w:r>
      <w:r>
        <w:rPr>
          <w:rFonts w:ascii="Times New Roman" w:hAnsi="Times New Roman" w:eastAsia="黑体" w:cs="Times New Roman"/>
          <w:color w:val="auto"/>
          <w:sz w:val="24"/>
        </w:rPr>
        <w:t>表</w:t>
      </w:r>
      <w:r>
        <w:rPr>
          <w:rFonts w:ascii="Times New Roman" w:hAnsi="Times New Roman" w:eastAsia="黑体" w:cs="Times New Roman"/>
          <w:b/>
          <w:bCs/>
          <w:color w:val="auto"/>
          <w:sz w:val="24"/>
        </w:rPr>
        <w:t>E</w:t>
      </w:r>
      <w:r>
        <w:rPr>
          <w:rFonts w:hint="eastAsia" w:ascii="Times New Roman" w:hAnsi="Times New Roman" w:eastAsia="黑体" w:cs="Times New Roman"/>
          <w:b/>
          <w:bCs/>
          <w:color w:val="auto"/>
          <w:sz w:val="24"/>
        </w:rPr>
        <w:t>.0.1</w:t>
      </w:r>
      <w:r>
        <w:rPr>
          <w:rFonts w:ascii="Times New Roman" w:hAnsi="Times New Roman" w:eastAsia="黑体" w:cs="Times New Roman"/>
          <w:b/>
          <w:bCs/>
          <w:color w:val="auto"/>
          <w:sz w:val="24"/>
        </w:rPr>
        <w:t xml:space="preserve"> </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74"/>
        <w:gridCol w:w="2130"/>
        <w:gridCol w:w="2131"/>
        <w:gridCol w:w="1129"/>
        <w:gridCol w:w="1003"/>
      </w:tblGrid>
      <w:tr w14:paraId="0371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tcPr>
          <w:p w14:paraId="6AAADB8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一、项目基本信息：</w:t>
            </w:r>
          </w:p>
        </w:tc>
      </w:tr>
      <w:tr w14:paraId="2CD7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55D9D2A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项目名称</w:t>
            </w:r>
          </w:p>
        </w:tc>
        <w:tc>
          <w:tcPr>
            <w:tcW w:w="6393" w:type="dxa"/>
            <w:gridSpan w:val="4"/>
          </w:tcPr>
          <w:p w14:paraId="0F4BD439">
            <w:pPr>
              <w:tabs>
                <w:tab w:val="left" w:pos="900"/>
              </w:tabs>
              <w:spacing w:line="320" w:lineRule="exact"/>
              <w:jc w:val="center"/>
              <w:rPr>
                <w:rFonts w:ascii="Times New Roman" w:hAnsi="Times New Roman" w:eastAsia="宋体" w:cs="Times New Roman"/>
                <w:color w:val="auto"/>
                <w:szCs w:val="21"/>
              </w:rPr>
            </w:pPr>
          </w:p>
        </w:tc>
      </w:tr>
      <w:tr w14:paraId="534A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391881EE">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项目地址</w:t>
            </w:r>
          </w:p>
        </w:tc>
        <w:tc>
          <w:tcPr>
            <w:tcW w:w="6393" w:type="dxa"/>
            <w:gridSpan w:val="4"/>
          </w:tcPr>
          <w:p w14:paraId="2E1B2E32">
            <w:pPr>
              <w:tabs>
                <w:tab w:val="left" w:pos="900"/>
              </w:tabs>
              <w:spacing w:line="320" w:lineRule="exact"/>
              <w:jc w:val="center"/>
              <w:rPr>
                <w:rFonts w:ascii="Times New Roman" w:hAnsi="Times New Roman" w:eastAsia="宋体" w:cs="Times New Roman"/>
                <w:color w:val="auto"/>
                <w:szCs w:val="21"/>
              </w:rPr>
            </w:pPr>
          </w:p>
        </w:tc>
      </w:tr>
      <w:tr w14:paraId="2B47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387EAB5D">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建筑面积（㎡）</w:t>
            </w:r>
          </w:p>
        </w:tc>
        <w:tc>
          <w:tcPr>
            <w:tcW w:w="2130" w:type="dxa"/>
          </w:tcPr>
          <w:p w14:paraId="03C4FCEE">
            <w:pPr>
              <w:tabs>
                <w:tab w:val="left" w:pos="900"/>
              </w:tabs>
              <w:spacing w:line="320" w:lineRule="exact"/>
              <w:jc w:val="center"/>
              <w:rPr>
                <w:rFonts w:ascii="Times New Roman" w:hAnsi="Times New Roman" w:eastAsia="宋体" w:cs="Times New Roman"/>
                <w:color w:val="auto"/>
                <w:szCs w:val="21"/>
              </w:rPr>
            </w:pPr>
          </w:p>
        </w:tc>
        <w:tc>
          <w:tcPr>
            <w:tcW w:w="2131" w:type="dxa"/>
          </w:tcPr>
          <w:p w14:paraId="15960CD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改造起止时间</w:t>
            </w:r>
          </w:p>
        </w:tc>
        <w:tc>
          <w:tcPr>
            <w:tcW w:w="2132" w:type="dxa"/>
            <w:gridSpan w:val="2"/>
          </w:tcPr>
          <w:p w14:paraId="4619C326">
            <w:pPr>
              <w:tabs>
                <w:tab w:val="left" w:pos="900"/>
              </w:tabs>
              <w:spacing w:line="320" w:lineRule="exact"/>
              <w:jc w:val="center"/>
              <w:rPr>
                <w:rFonts w:ascii="Times New Roman" w:hAnsi="Times New Roman" w:eastAsia="宋体" w:cs="Times New Roman"/>
                <w:color w:val="auto"/>
                <w:szCs w:val="21"/>
              </w:rPr>
            </w:pPr>
          </w:p>
        </w:tc>
      </w:tr>
      <w:tr w14:paraId="1225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6C7B8752">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结构形式</w:t>
            </w:r>
          </w:p>
        </w:tc>
        <w:tc>
          <w:tcPr>
            <w:tcW w:w="2130" w:type="dxa"/>
          </w:tcPr>
          <w:p w14:paraId="0CC35021">
            <w:pPr>
              <w:tabs>
                <w:tab w:val="left" w:pos="900"/>
              </w:tabs>
              <w:spacing w:line="320" w:lineRule="exact"/>
              <w:jc w:val="center"/>
              <w:rPr>
                <w:rFonts w:ascii="Times New Roman" w:hAnsi="Times New Roman" w:eastAsia="宋体" w:cs="Times New Roman"/>
                <w:color w:val="auto"/>
                <w:szCs w:val="21"/>
              </w:rPr>
            </w:pPr>
          </w:p>
        </w:tc>
        <w:tc>
          <w:tcPr>
            <w:tcW w:w="2131" w:type="dxa"/>
          </w:tcPr>
          <w:p w14:paraId="3967DAF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建筑层数</w:t>
            </w:r>
          </w:p>
        </w:tc>
        <w:tc>
          <w:tcPr>
            <w:tcW w:w="2132" w:type="dxa"/>
            <w:gridSpan w:val="2"/>
          </w:tcPr>
          <w:p w14:paraId="2E60552F">
            <w:pPr>
              <w:tabs>
                <w:tab w:val="left" w:pos="900"/>
              </w:tabs>
              <w:spacing w:line="320" w:lineRule="exact"/>
              <w:jc w:val="center"/>
              <w:rPr>
                <w:rFonts w:ascii="Times New Roman" w:hAnsi="Times New Roman" w:eastAsia="宋体" w:cs="Times New Roman"/>
                <w:color w:val="auto"/>
                <w:szCs w:val="21"/>
              </w:rPr>
            </w:pPr>
          </w:p>
        </w:tc>
      </w:tr>
      <w:tr w14:paraId="2733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2C62048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建设单位</w:t>
            </w:r>
          </w:p>
        </w:tc>
        <w:tc>
          <w:tcPr>
            <w:tcW w:w="2130" w:type="dxa"/>
          </w:tcPr>
          <w:p w14:paraId="63BA8EFF">
            <w:pPr>
              <w:tabs>
                <w:tab w:val="left" w:pos="900"/>
              </w:tabs>
              <w:spacing w:line="320" w:lineRule="exact"/>
              <w:jc w:val="center"/>
              <w:rPr>
                <w:rFonts w:ascii="Times New Roman" w:hAnsi="Times New Roman" w:eastAsia="宋体" w:cs="Times New Roman"/>
                <w:color w:val="auto"/>
                <w:szCs w:val="21"/>
              </w:rPr>
            </w:pPr>
          </w:p>
        </w:tc>
        <w:tc>
          <w:tcPr>
            <w:tcW w:w="2131" w:type="dxa"/>
          </w:tcPr>
          <w:p w14:paraId="5E7E0C0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负责人及电话</w:t>
            </w:r>
          </w:p>
        </w:tc>
        <w:tc>
          <w:tcPr>
            <w:tcW w:w="2132" w:type="dxa"/>
            <w:gridSpan w:val="2"/>
          </w:tcPr>
          <w:p w14:paraId="556C7DA3">
            <w:pPr>
              <w:tabs>
                <w:tab w:val="left" w:pos="900"/>
              </w:tabs>
              <w:spacing w:line="320" w:lineRule="exact"/>
              <w:jc w:val="center"/>
              <w:rPr>
                <w:rFonts w:ascii="Times New Roman" w:hAnsi="Times New Roman" w:eastAsia="宋体" w:cs="Times New Roman"/>
                <w:color w:val="auto"/>
                <w:szCs w:val="21"/>
              </w:rPr>
            </w:pPr>
          </w:p>
        </w:tc>
      </w:tr>
      <w:tr w14:paraId="2CF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22F45EBE">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设计单位</w:t>
            </w:r>
          </w:p>
        </w:tc>
        <w:tc>
          <w:tcPr>
            <w:tcW w:w="2130" w:type="dxa"/>
          </w:tcPr>
          <w:p w14:paraId="0C64EFA2">
            <w:pPr>
              <w:tabs>
                <w:tab w:val="left" w:pos="900"/>
              </w:tabs>
              <w:spacing w:line="320" w:lineRule="exact"/>
              <w:jc w:val="center"/>
              <w:rPr>
                <w:rFonts w:ascii="Times New Roman" w:hAnsi="Times New Roman" w:eastAsia="宋体" w:cs="Times New Roman"/>
                <w:color w:val="auto"/>
                <w:szCs w:val="21"/>
              </w:rPr>
            </w:pPr>
          </w:p>
        </w:tc>
        <w:tc>
          <w:tcPr>
            <w:tcW w:w="2131" w:type="dxa"/>
          </w:tcPr>
          <w:p w14:paraId="7113CA7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负责人及电话</w:t>
            </w:r>
          </w:p>
        </w:tc>
        <w:tc>
          <w:tcPr>
            <w:tcW w:w="2132" w:type="dxa"/>
            <w:gridSpan w:val="2"/>
          </w:tcPr>
          <w:p w14:paraId="5DD9887E">
            <w:pPr>
              <w:tabs>
                <w:tab w:val="left" w:pos="900"/>
              </w:tabs>
              <w:spacing w:line="320" w:lineRule="exact"/>
              <w:jc w:val="center"/>
              <w:rPr>
                <w:rFonts w:ascii="Times New Roman" w:hAnsi="Times New Roman" w:eastAsia="宋体" w:cs="Times New Roman"/>
                <w:color w:val="auto"/>
                <w:szCs w:val="21"/>
              </w:rPr>
            </w:pPr>
          </w:p>
        </w:tc>
      </w:tr>
      <w:tr w14:paraId="6FA9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34997A3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施工单位</w:t>
            </w:r>
          </w:p>
        </w:tc>
        <w:tc>
          <w:tcPr>
            <w:tcW w:w="2130" w:type="dxa"/>
          </w:tcPr>
          <w:p w14:paraId="361BA51C">
            <w:pPr>
              <w:tabs>
                <w:tab w:val="left" w:pos="900"/>
              </w:tabs>
              <w:spacing w:line="320" w:lineRule="exact"/>
              <w:jc w:val="center"/>
              <w:rPr>
                <w:rFonts w:ascii="Times New Roman" w:hAnsi="Times New Roman" w:eastAsia="宋体" w:cs="Times New Roman"/>
                <w:color w:val="auto"/>
                <w:szCs w:val="21"/>
              </w:rPr>
            </w:pPr>
          </w:p>
        </w:tc>
        <w:tc>
          <w:tcPr>
            <w:tcW w:w="2131" w:type="dxa"/>
          </w:tcPr>
          <w:p w14:paraId="526556B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负责人及电话</w:t>
            </w:r>
          </w:p>
        </w:tc>
        <w:tc>
          <w:tcPr>
            <w:tcW w:w="2132" w:type="dxa"/>
            <w:gridSpan w:val="2"/>
          </w:tcPr>
          <w:p w14:paraId="0A31611C">
            <w:pPr>
              <w:tabs>
                <w:tab w:val="left" w:pos="900"/>
              </w:tabs>
              <w:spacing w:line="320" w:lineRule="exact"/>
              <w:jc w:val="center"/>
              <w:rPr>
                <w:rFonts w:ascii="Times New Roman" w:hAnsi="Times New Roman" w:eastAsia="宋体" w:cs="Times New Roman"/>
                <w:color w:val="auto"/>
                <w:szCs w:val="21"/>
              </w:rPr>
            </w:pPr>
          </w:p>
        </w:tc>
      </w:tr>
      <w:tr w14:paraId="2A38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76C75CD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监理单位</w:t>
            </w:r>
          </w:p>
        </w:tc>
        <w:tc>
          <w:tcPr>
            <w:tcW w:w="2130" w:type="dxa"/>
          </w:tcPr>
          <w:p w14:paraId="399B50E3">
            <w:pPr>
              <w:tabs>
                <w:tab w:val="left" w:pos="900"/>
              </w:tabs>
              <w:spacing w:line="320" w:lineRule="exact"/>
              <w:jc w:val="center"/>
              <w:rPr>
                <w:rFonts w:ascii="Times New Roman" w:hAnsi="Times New Roman" w:eastAsia="宋体" w:cs="Times New Roman"/>
                <w:color w:val="auto"/>
                <w:szCs w:val="21"/>
              </w:rPr>
            </w:pPr>
          </w:p>
        </w:tc>
        <w:tc>
          <w:tcPr>
            <w:tcW w:w="2131" w:type="dxa"/>
          </w:tcPr>
          <w:p w14:paraId="01274E6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负责人及电话</w:t>
            </w:r>
          </w:p>
        </w:tc>
        <w:tc>
          <w:tcPr>
            <w:tcW w:w="2132" w:type="dxa"/>
            <w:gridSpan w:val="2"/>
          </w:tcPr>
          <w:p w14:paraId="2ECEE565">
            <w:pPr>
              <w:tabs>
                <w:tab w:val="left" w:pos="900"/>
              </w:tabs>
              <w:spacing w:line="320" w:lineRule="exact"/>
              <w:jc w:val="center"/>
              <w:rPr>
                <w:rFonts w:ascii="Times New Roman" w:hAnsi="Times New Roman" w:eastAsia="宋体" w:cs="Times New Roman"/>
                <w:color w:val="auto"/>
                <w:szCs w:val="21"/>
              </w:rPr>
            </w:pPr>
          </w:p>
        </w:tc>
      </w:tr>
      <w:tr w14:paraId="5394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9" w:type="dxa"/>
            <w:gridSpan w:val="2"/>
          </w:tcPr>
          <w:p w14:paraId="1C77A582">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主要改造内容</w:t>
            </w:r>
          </w:p>
        </w:tc>
        <w:tc>
          <w:tcPr>
            <w:tcW w:w="6393" w:type="dxa"/>
            <w:gridSpan w:val="4"/>
          </w:tcPr>
          <w:p w14:paraId="5D4BA36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□围护结构（□外墙、□屋面、□外墙）</w:t>
            </w:r>
          </w:p>
          <w:p w14:paraId="06237C8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□用能系统与设备</w:t>
            </w:r>
          </w:p>
          <w:p w14:paraId="5FB042E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□照明系统</w:t>
            </w:r>
          </w:p>
          <w:p w14:paraId="6C42FBD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□其他：</w:t>
            </w:r>
          </w:p>
        </w:tc>
      </w:tr>
      <w:tr w14:paraId="382A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tcPr>
          <w:p w14:paraId="294AD16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二、项目主要验收情况</w:t>
            </w:r>
          </w:p>
        </w:tc>
      </w:tr>
      <w:tr w14:paraId="23A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 w:type="dxa"/>
          </w:tcPr>
          <w:p w14:paraId="6CFA607C">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序号</w:t>
            </w:r>
          </w:p>
        </w:tc>
        <w:tc>
          <w:tcPr>
            <w:tcW w:w="5635" w:type="dxa"/>
            <w:gridSpan w:val="3"/>
          </w:tcPr>
          <w:p w14:paraId="27E9851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主要提交资料名称</w:t>
            </w:r>
          </w:p>
        </w:tc>
        <w:tc>
          <w:tcPr>
            <w:tcW w:w="1129" w:type="dxa"/>
          </w:tcPr>
          <w:p w14:paraId="23E9C7D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是否齐全</w:t>
            </w:r>
          </w:p>
        </w:tc>
        <w:tc>
          <w:tcPr>
            <w:tcW w:w="1003" w:type="dxa"/>
          </w:tcPr>
          <w:p w14:paraId="2D84F95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备注</w:t>
            </w:r>
          </w:p>
        </w:tc>
      </w:tr>
      <w:tr w14:paraId="5EA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 w:type="dxa"/>
          </w:tcPr>
          <w:p w14:paraId="4CE7EB98">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5635" w:type="dxa"/>
            <w:gridSpan w:val="3"/>
          </w:tcPr>
          <w:p w14:paraId="2A201D9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改造工程项目审批、招投标、节能诊断、技术方案、设计等项目管理资料情况</w:t>
            </w:r>
          </w:p>
        </w:tc>
        <w:tc>
          <w:tcPr>
            <w:tcW w:w="1129" w:type="dxa"/>
          </w:tcPr>
          <w:p w14:paraId="1B537C78">
            <w:pPr>
              <w:tabs>
                <w:tab w:val="left" w:pos="900"/>
              </w:tabs>
              <w:spacing w:line="320" w:lineRule="exact"/>
              <w:jc w:val="center"/>
              <w:rPr>
                <w:rFonts w:ascii="Times New Roman" w:hAnsi="Times New Roman" w:eastAsia="宋体" w:cs="Times New Roman"/>
                <w:color w:val="auto"/>
                <w:szCs w:val="21"/>
              </w:rPr>
            </w:pPr>
          </w:p>
        </w:tc>
        <w:tc>
          <w:tcPr>
            <w:tcW w:w="1003" w:type="dxa"/>
          </w:tcPr>
          <w:p w14:paraId="199C1393">
            <w:pPr>
              <w:tabs>
                <w:tab w:val="left" w:pos="900"/>
              </w:tabs>
              <w:spacing w:line="320" w:lineRule="exact"/>
              <w:jc w:val="center"/>
              <w:rPr>
                <w:rFonts w:ascii="Times New Roman" w:hAnsi="Times New Roman" w:eastAsia="宋体" w:cs="Times New Roman"/>
                <w:color w:val="auto"/>
                <w:szCs w:val="21"/>
              </w:rPr>
            </w:pPr>
          </w:p>
        </w:tc>
      </w:tr>
      <w:tr w14:paraId="49E0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 w:type="dxa"/>
          </w:tcPr>
          <w:p w14:paraId="42C11BA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5635" w:type="dxa"/>
            <w:gridSpan w:val="3"/>
          </w:tcPr>
          <w:p w14:paraId="6020275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节能改造工程分部质量验收记录、各分项工程施工质量验收记录</w:t>
            </w:r>
          </w:p>
        </w:tc>
        <w:tc>
          <w:tcPr>
            <w:tcW w:w="1129" w:type="dxa"/>
          </w:tcPr>
          <w:p w14:paraId="5C27FCC6">
            <w:pPr>
              <w:tabs>
                <w:tab w:val="left" w:pos="900"/>
              </w:tabs>
              <w:spacing w:line="320" w:lineRule="exact"/>
              <w:jc w:val="center"/>
              <w:rPr>
                <w:rFonts w:ascii="Times New Roman" w:hAnsi="Times New Roman" w:eastAsia="宋体" w:cs="Times New Roman"/>
                <w:color w:val="auto"/>
                <w:szCs w:val="21"/>
              </w:rPr>
            </w:pPr>
          </w:p>
        </w:tc>
        <w:tc>
          <w:tcPr>
            <w:tcW w:w="1003" w:type="dxa"/>
          </w:tcPr>
          <w:p w14:paraId="2554010C">
            <w:pPr>
              <w:tabs>
                <w:tab w:val="left" w:pos="900"/>
              </w:tabs>
              <w:spacing w:line="320" w:lineRule="exact"/>
              <w:jc w:val="center"/>
              <w:rPr>
                <w:rFonts w:ascii="Times New Roman" w:hAnsi="Times New Roman" w:eastAsia="宋体" w:cs="Times New Roman"/>
                <w:color w:val="auto"/>
                <w:szCs w:val="21"/>
              </w:rPr>
            </w:pPr>
          </w:p>
        </w:tc>
      </w:tr>
      <w:tr w14:paraId="705A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 w:type="dxa"/>
          </w:tcPr>
          <w:p w14:paraId="04DF808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5635" w:type="dxa"/>
            <w:gridSpan w:val="3"/>
          </w:tcPr>
          <w:p w14:paraId="4063F20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主要建筑材料、设备的质量证明文件、性能检测报告和进场验收记录、复验报告等</w:t>
            </w:r>
          </w:p>
        </w:tc>
        <w:tc>
          <w:tcPr>
            <w:tcW w:w="1129" w:type="dxa"/>
          </w:tcPr>
          <w:p w14:paraId="22AC5765">
            <w:pPr>
              <w:tabs>
                <w:tab w:val="left" w:pos="900"/>
              </w:tabs>
              <w:spacing w:line="320" w:lineRule="exact"/>
              <w:jc w:val="center"/>
              <w:rPr>
                <w:rFonts w:ascii="Times New Roman" w:hAnsi="Times New Roman" w:eastAsia="宋体" w:cs="Times New Roman"/>
                <w:color w:val="auto"/>
                <w:szCs w:val="21"/>
              </w:rPr>
            </w:pPr>
          </w:p>
        </w:tc>
        <w:tc>
          <w:tcPr>
            <w:tcW w:w="1003" w:type="dxa"/>
          </w:tcPr>
          <w:p w14:paraId="1FF0FA6B">
            <w:pPr>
              <w:tabs>
                <w:tab w:val="left" w:pos="900"/>
              </w:tabs>
              <w:spacing w:line="320" w:lineRule="exact"/>
              <w:jc w:val="center"/>
              <w:rPr>
                <w:rFonts w:ascii="Times New Roman" w:hAnsi="Times New Roman" w:eastAsia="宋体" w:cs="Times New Roman"/>
                <w:color w:val="auto"/>
                <w:szCs w:val="21"/>
              </w:rPr>
            </w:pPr>
          </w:p>
        </w:tc>
      </w:tr>
      <w:tr w14:paraId="31C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5" w:type="dxa"/>
          </w:tcPr>
          <w:p w14:paraId="236DA3E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5635" w:type="dxa"/>
            <w:gridSpan w:val="3"/>
          </w:tcPr>
          <w:p w14:paraId="17DDE86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其他资料</w:t>
            </w:r>
          </w:p>
        </w:tc>
        <w:tc>
          <w:tcPr>
            <w:tcW w:w="1129" w:type="dxa"/>
          </w:tcPr>
          <w:p w14:paraId="538B36DF">
            <w:pPr>
              <w:tabs>
                <w:tab w:val="left" w:pos="900"/>
              </w:tabs>
              <w:spacing w:line="320" w:lineRule="exact"/>
              <w:jc w:val="center"/>
              <w:rPr>
                <w:rFonts w:ascii="Times New Roman" w:hAnsi="Times New Roman" w:eastAsia="宋体" w:cs="Times New Roman"/>
                <w:color w:val="auto"/>
                <w:szCs w:val="21"/>
              </w:rPr>
            </w:pPr>
          </w:p>
        </w:tc>
        <w:tc>
          <w:tcPr>
            <w:tcW w:w="1003" w:type="dxa"/>
          </w:tcPr>
          <w:p w14:paraId="14B69ACB">
            <w:pPr>
              <w:tabs>
                <w:tab w:val="left" w:pos="900"/>
              </w:tabs>
              <w:spacing w:line="320" w:lineRule="exact"/>
              <w:jc w:val="center"/>
              <w:rPr>
                <w:rFonts w:ascii="Times New Roman" w:hAnsi="Times New Roman" w:eastAsia="宋体" w:cs="Times New Roman"/>
                <w:color w:val="auto"/>
                <w:szCs w:val="21"/>
              </w:rPr>
            </w:pPr>
          </w:p>
        </w:tc>
      </w:tr>
    </w:tbl>
    <w:p w14:paraId="7EAA1FC2">
      <w:pPr>
        <w:tabs>
          <w:tab w:val="left" w:pos="900"/>
        </w:tabs>
        <w:spacing w:line="320" w:lineRule="exact"/>
        <w:jc w:val="center"/>
        <w:rPr>
          <w:rFonts w:ascii="Times New Roman" w:hAnsi="Times New Roman" w:eastAsia="宋体" w:cs="Times New Roman"/>
          <w:color w:val="auto"/>
          <w:szCs w:val="21"/>
        </w:rPr>
      </w:pPr>
    </w:p>
    <w:p w14:paraId="52A3938C">
      <w:pPr>
        <w:pStyle w:val="2"/>
        <w:rPr>
          <w:rFonts w:ascii="Times New Roman" w:hAnsi="Times New Roman" w:eastAsia="宋体" w:cs="Times New Roman"/>
          <w:color w:val="auto"/>
          <w:szCs w:val="21"/>
        </w:rPr>
      </w:pPr>
    </w:p>
    <w:p w14:paraId="0C57D4F4">
      <w:pPr>
        <w:pStyle w:val="3"/>
        <w:rPr>
          <w:rFonts w:ascii="Times New Roman" w:hAnsi="Times New Roman" w:eastAsia="宋体" w:cs="Times New Roman"/>
          <w:color w:val="auto"/>
          <w:szCs w:val="21"/>
        </w:rPr>
      </w:pPr>
    </w:p>
    <w:p w14:paraId="15D97C37">
      <w:pPr>
        <w:rPr>
          <w:rFonts w:ascii="Times New Roman" w:hAnsi="Times New Roman" w:eastAsia="宋体" w:cs="Times New Roman"/>
          <w:color w:val="auto"/>
          <w:szCs w:val="21"/>
        </w:rPr>
      </w:pPr>
    </w:p>
    <w:p w14:paraId="40970FCE">
      <w:pPr>
        <w:pStyle w:val="2"/>
        <w:rPr>
          <w:rFonts w:ascii="Times New Roman" w:hAnsi="Times New Roman" w:eastAsia="宋体" w:cs="Times New Roman"/>
          <w:color w:val="auto"/>
          <w:szCs w:val="21"/>
        </w:rPr>
      </w:pPr>
    </w:p>
    <w:p w14:paraId="271F70F8">
      <w:pPr>
        <w:pStyle w:val="3"/>
        <w:rPr>
          <w:rFonts w:ascii="Times New Roman" w:hAnsi="Times New Roman" w:eastAsia="宋体" w:cs="Times New Roman"/>
          <w:color w:val="auto"/>
          <w:szCs w:val="21"/>
        </w:rPr>
      </w:pPr>
    </w:p>
    <w:p w14:paraId="25C01A5D">
      <w:pPr>
        <w:rPr>
          <w:rFonts w:ascii="Times New Roman" w:hAnsi="Times New Roman" w:eastAsia="宋体" w:cs="Times New Roman"/>
          <w:color w:val="auto"/>
          <w:szCs w:val="21"/>
        </w:rPr>
      </w:pPr>
    </w:p>
    <w:p w14:paraId="0C1E55FE">
      <w:pPr>
        <w:pStyle w:val="2"/>
        <w:rPr>
          <w:rFonts w:ascii="Times New Roman" w:hAnsi="Times New Roman" w:eastAsia="宋体" w:cs="Times New Roman"/>
          <w:color w:val="auto"/>
          <w:szCs w:val="21"/>
        </w:rPr>
      </w:pPr>
    </w:p>
    <w:p w14:paraId="4928D66C">
      <w:pPr>
        <w:pStyle w:val="3"/>
        <w:rPr>
          <w:rFonts w:ascii="Times New Roman" w:hAnsi="Times New Roman" w:eastAsia="宋体" w:cs="Times New Roman"/>
          <w:color w:val="auto"/>
          <w:szCs w:val="21"/>
        </w:rPr>
      </w:pPr>
    </w:p>
    <w:p w14:paraId="7C971F0B">
      <w:pPr>
        <w:rPr>
          <w:rFonts w:ascii="Times New Roman" w:hAnsi="Times New Roman" w:eastAsia="宋体" w:cs="Times New Roman"/>
          <w:color w:val="auto"/>
          <w:szCs w:val="21"/>
        </w:rPr>
      </w:pPr>
    </w:p>
    <w:p w14:paraId="374E958C">
      <w:pPr>
        <w:pStyle w:val="2"/>
        <w:rPr>
          <w:color w:val="auto"/>
        </w:rPr>
      </w:pPr>
    </w:p>
    <w:p w14:paraId="5D5479E7">
      <w:pPr>
        <w:tabs>
          <w:tab w:val="left" w:pos="900"/>
        </w:tabs>
        <w:spacing w:line="490" w:lineRule="exact"/>
        <w:jc w:val="center"/>
        <w:rPr>
          <w:rFonts w:ascii="Times New Roman" w:hAnsi="Times New Roman" w:eastAsia="黑体" w:cs="Times New Roman"/>
          <w:b/>
          <w:bCs/>
          <w:color w:val="auto"/>
          <w:sz w:val="24"/>
        </w:rPr>
      </w:pPr>
      <w:r>
        <w:rPr>
          <w:rFonts w:ascii="Times New Roman" w:hAnsi="Times New Roman" w:eastAsia="黑体" w:cs="Times New Roman"/>
          <w:b/>
          <w:bCs/>
          <w:color w:val="auto"/>
          <w:sz w:val="24"/>
        </w:rPr>
        <w:t>续</w:t>
      </w:r>
      <w:r>
        <w:rPr>
          <w:rFonts w:ascii="Times New Roman" w:hAnsi="Times New Roman" w:eastAsia="黑体" w:cs="Times New Roman"/>
          <w:color w:val="auto"/>
          <w:sz w:val="24"/>
        </w:rPr>
        <w:t>表</w:t>
      </w:r>
      <w:r>
        <w:rPr>
          <w:rFonts w:ascii="Times New Roman" w:hAnsi="Times New Roman" w:eastAsia="黑体" w:cs="Times New Roman"/>
          <w:b/>
          <w:bCs/>
          <w:color w:val="auto"/>
          <w:sz w:val="24"/>
        </w:rPr>
        <w:t>E</w:t>
      </w:r>
      <w:r>
        <w:rPr>
          <w:rFonts w:hint="eastAsia" w:ascii="Times New Roman" w:hAnsi="Times New Roman" w:eastAsia="黑体" w:cs="Times New Roman"/>
          <w:b/>
          <w:bCs/>
          <w:color w:val="auto"/>
          <w:sz w:val="24"/>
        </w:rPr>
        <w:t>.0.1</w:t>
      </w:r>
      <w:r>
        <w:rPr>
          <w:rFonts w:ascii="Times New Roman" w:hAnsi="Times New Roman" w:eastAsia="黑体" w:cs="Times New Roman"/>
          <w:b/>
          <w:bCs/>
          <w:color w:val="auto"/>
          <w:sz w:val="24"/>
        </w:rPr>
        <w:t xml:space="preserve"> </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D8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Pr>
          <w:p w14:paraId="56CD586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三、参加验收单位意见</w:t>
            </w:r>
          </w:p>
        </w:tc>
      </w:tr>
      <w:tr w14:paraId="35B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Pr>
          <w:p w14:paraId="7F85C5F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建设单位</w:t>
            </w:r>
          </w:p>
          <w:p w14:paraId="1D8F8FC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（签章）</w:t>
            </w:r>
          </w:p>
          <w:p w14:paraId="16F863C4">
            <w:pPr>
              <w:tabs>
                <w:tab w:val="left" w:pos="900"/>
              </w:tabs>
              <w:spacing w:line="320" w:lineRule="exact"/>
              <w:jc w:val="center"/>
              <w:rPr>
                <w:rFonts w:ascii="Times New Roman" w:hAnsi="Times New Roman" w:eastAsia="宋体" w:cs="Times New Roman"/>
                <w:color w:val="auto"/>
                <w:szCs w:val="21"/>
              </w:rPr>
            </w:pPr>
          </w:p>
          <w:p w14:paraId="10986236">
            <w:pPr>
              <w:tabs>
                <w:tab w:val="left" w:pos="900"/>
              </w:tabs>
              <w:spacing w:line="320" w:lineRule="exact"/>
              <w:jc w:val="center"/>
              <w:rPr>
                <w:rFonts w:ascii="Times New Roman" w:hAnsi="Times New Roman" w:eastAsia="宋体" w:cs="Times New Roman"/>
                <w:color w:val="auto"/>
                <w:szCs w:val="21"/>
              </w:rPr>
            </w:pPr>
          </w:p>
          <w:p w14:paraId="798F655F">
            <w:pPr>
              <w:tabs>
                <w:tab w:val="left" w:pos="900"/>
              </w:tabs>
              <w:spacing w:line="320" w:lineRule="exact"/>
              <w:jc w:val="center"/>
              <w:rPr>
                <w:rFonts w:ascii="Times New Roman" w:hAnsi="Times New Roman" w:eastAsia="宋体" w:cs="Times New Roman"/>
                <w:color w:val="auto"/>
                <w:szCs w:val="21"/>
              </w:rPr>
            </w:pPr>
          </w:p>
          <w:p w14:paraId="4A4BA263">
            <w:pPr>
              <w:tabs>
                <w:tab w:val="left" w:pos="900"/>
              </w:tabs>
              <w:spacing w:line="320" w:lineRule="exact"/>
              <w:jc w:val="center"/>
              <w:rPr>
                <w:rFonts w:ascii="Times New Roman" w:hAnsi="Times New Roman" w:eastAsia="宋体" w:cs="Times New Roman"/>
                <w:color w:val="auto"/>
                <w:szCs w:val="21"/>
              </w:rPr>
            </w:pPr>
          </w:p>
          <w:p w14:paraId="4F8D8236">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  年   月   日</w:t>
            </w:r>
          </w:p>
        </w:tc>
      </w:tr>
      <w:tr w14:paraId="12D2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Pr>
          <w:p w14:paraId="35F3447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设计单位</w:t>
            </w:r>
          </w:p>
          <w:p w14:paraId="59425D7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（签章）</w:t>
            </w:r>
          </w:p>
          <w:p w14:paraId="5F1A6A9E">
            <w:pPr>
              <w:tabs>
                <w:tab w:val="left" w:pos="900"/>
              </w:tabs>
              <w:spacing w:line="320" w:lineRule="exact"/>
              <w:jc w:val="center"/>
              <w:rPr>
                <w:rFonts w:ascii="Times New Roman" w:hAnsi="Times New Roman" w:eastAsia="宋体" w:cs="Times New Roman"/>
                <w:color w:val="auto"/>
                <w:szCs w:val="21"/>
              </w:rPr>
            </w:pPr>
          </w:p>
          <w:p w14:paraId="48B8DBE5">
            <w:pPr>
              <w:tabs>
                <w:tab w:val="left" w:pos="900"/>
              </w:tabs>
              <w:spacing w:line="320" w:lineRule="exact"/>
              <w:jc w:val="center"/>
              <w:rPr>
                <w:rFonts w:ascii="Times New Roman" w:hAnsi="Times New Roman" w:eastAsia="宋体" w:cs="Times New Roman"/>
                <w:color w:val="auto"/>
                <w:szCs w:val="21"/>
              </w:rPr>
            </w:pPr>
          </w:p>
          <w:p w14:paraId="3E3DAB6E">
            <w:pPr>
              <w:tabs>
                <w:tab w:val="left" w:pos="900"/>
              </w:tabs>
              <w:spacing w:line="320" w:lineRule="exact"/>
              <w:jc w:val="center"/>
              <w:rPr>
                <w:rFonts w:ascii="Times New Roman" w:hAnsi="Times New Roman" w:eastAsia="宋体" w:cs="Times New Roman"/>
                <w:color w:val="auto"/>
                <w:szCs w:val="21"/>
              </w:rPr>
            </w:pPr>
          </w:p>
          <w:p w14:paraId="1678D4F2">
            <w:pPr>
              <w:tabs>
                <w:tab w:val="left" w:pos="900"/>
              </w:tabs>
              <w:spacing w:line="320" w:lineRule="exact"/>
              <w:jc w:val="center"/>
              <w:rPr>
                <w:rFonts w:ascii="Times New Roman" w:hAnsi="Times New Roman" w:eastAsia="宋体" w:cs="Times New Roman"/>
                <w:color w:val="auto"/>
                <w:szCs w:val="21"/>
              </w:rPr>
            </w:pPr>
          </w:p>
          <w:p w14:paraId="774053B8">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  年   月   日</w:t>
            </w:r>
          </w:p>
        </w:tc>
      </w:tr>
      <w:tr w14:paraId="480F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Pr>
          <w:p w14:paraId="4BF5FDF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施工单位</w:t>
            </w:r>
          </w:p>
          <w:p w14:paraId="5DEE389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（签章）</w:t>
            </w:r>
          </w:p>
          <w:p w14:paraId="2CB922B7">
            <w:pPr>
              <w:tabs>
                <w:tab w:val="left" w:pos="900"/>
              </w:tabs>
              <w:spacing w:line="320" w:lineRule="exact"/>
              <w:jc w:val="center"/>
              <w:rPr>
                <w:rFonts w:ascii="Times New Roman" w:hAnsi="Times New Roman" w:eastAsia="宋体" w:cs="Times New Roman"/>
                <w:color w:val="auto"/>
                <w:szCs w:val="21"/>
              </w:rPr>
            </w:pPr>
          </w:p>
          <w:p w14:paraId="5AFC7BBD">
            <w:pPr>
              <w:tabs>
                <w:tab w:val="left" w:pos="900"/>
              </w:tabs>
              <w:spacing w:line="320" w:lineRule="exact"/>
              <w:jc w:val="center"/>
              <w:rPr>
                <w:rFonts w:ascii="Times New Roman" w:hAnsi="Times New Roman" w:eastAsia="宋体" w:cs="Times New Roman"/>
                <w:color w:val="auto"/>
                <w:szCs w:val="21"/>
              </w:rPr>
            </w:pPr>
          </w:p>
          <w:p w14:paraId="40101EAD">
            <w:pPr>
              <w:tabs>
                <w:tab w:val="left" w:pos="900"/>
              </w:tabs>
              <w:spacing w:line="320" w:lineRule="exact"/>
              <w:jc w:val="center"/>
              <w:rPr>
                <w:rFonts w:ascii="Times New Roman" w:hAnsi="Times New Roman" w:eastAsia="宋体" w:cs="Times New Roman"/>
                <w:color w:val="auto"/>
                <w:szCs w:val="21"/>
              </w:rPr>
            </w:pPr>
          </w:p>
          <w:p w14:paraId="2FA26B8F">
            <w:pPr>
              <w:tabs>
                <w:tab w:val="left" w:pos="900"/>
              </w:tabs>
              <w:spacing w:line="320" w:lineRule="exact"/>
              <w:jc w:val="center"/>
              <w:rPr>
                <w:rFonts w:ascii="Times New Roman" w:hAnsi="Times New Roman" w:eastAsia="宋体" w:cs="Times New Roman"/>
                <w:color w:val="auto"/>
                <w:szCs w:val="21"/>
              </w:rPr>
            </w:pPr>
          </w:p>
          <w:p w14:paraId="678C45F7">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  年   月   日</w:t>
            </w:r>
          </w:p>
        </w:tc>
      </w:tr>
      <w:tr w14:paraId="5782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Pr>
          <w:p w14:paraId="124C2D8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监理单位</w:t>
            </w:r>
          </w:p>
          <w:p w14:paraId="3F2B5DA3">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（签章）</w:t>
            </w:r>
          </w:p>
          <w:p w14:paraId="086E7A13">
            <w:pPr>
              <w:tabs>
                <w:tab w:val="left" w:pos="900"/>
              </w:tabs>
              <w:spacing w:line="320" w:lineRule="exact"/>
              <w:jc w:val="center"/>
              <w:rPr>
                <w:rFonts w:ascii="Times New Roman" w:hAnsi="Times New Roman" w:eastAsia="宋体" w:cs="Times New Roman"/>
                <w:color w:val="auto"/>
                <w:szCs w:val="21"/>
              </w:rPr>
            </w:pPr>
          </w:p>
          <w:p w14:paraId="26185821">
            <w:pPr>
              <w:tabs>
                <w:tab w:val="left" w:pos="900"/>
              </w:tabs>
              <w:spacing w:line="320" w:lineRule="exact"/>
              <w:jc w:val="center"/>
              <w:rPr>
                <w:rFonts w:ascii="Times New Roman" w:hAnsi="Times New Roman" w:eastAsia="宋体" w:cs="Times New Roman"/>
                <w:color w:val="auto"/>
                <w:szCs w:val="21"/>
              </w:rPr>
            </w:pPr>
          </w:p>
          <w:p w14:paraId="2025D905">
            <w:pPr>
              <w:tabs>
                <w:tab w:val="left" w:pos="900"/>
              </w:tabs>
              <w:spacing w:line="320" w:lineRule="exact"/>
              <w:jc w:val="center"/>
              <w:rPr>
                <w:rFonts w:ascii="Times New Roman" w:hAnsi="Times New Roman" w:eastAsia="宋体" w:cs="Times New Roman"/>
                <w:color w:val="auto"/>
                <w:szCs w:val="21"/>
              </w:rPr>
            </w:pPr>
          </w:p>
          <w:p w14:paraId="1575467D">
            <w:pPr>
              <w:tabs>
                <w:tab w:val="left" w:pos="900"/>
              </w:tabs>
              <w:spacing w:line="320" w:lineRule="exact"/>
              <w:jc w:val="center"/>
              <w:rPr>
                <w:rFonts w:ascii="Times New Roman" w:hAnsi="Times New Roman" w:eastAsia="宋体" w:cs="Times New Roman"/>
                <w:color w:val="auto"/>
                <w:szCs w:val="21"/>
              </w:rPr>
            </w:pPr>
          </w:p>
          <w:p w14:paraId="09A2239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负责人：  年   月   日</w:t>
            </w:r>
          </w:p>
        </w:tc>
      </w:tr>
    </w:tbl>
    <w:p w14:paraId="19E1AF07">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29DE9934">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50" w:name="_Toc10143"/>
      <w:r>
        <w:rPr>
          <w:rFonts w:ascii="Times New Roman" w:hAnsi="Times New Roman" w:eastAsia="方正小标宋简体" w:cs="Times New Roman"/>
          <w:color w:val="auto"/>
          <w:sz w:val="36"/>
          <w:szCs w:val="36"/>
        </w:rPr>
        <w:t>附录F 运行阶段碳排放计算</w:t>
      </w:r>
      <w:bookmarkEnd w:id="50"/>
    </w:p>
    <w:p w14:paraId="17BAF21E">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F.0.1  </w:t>
      </w:r>
      <w:r>
        <w:rPr>
          <w:rFonts w:ascii="Times New Roman" w:hAnsi="Times New Roman" w:cs="Times New Roman"/>
          <w:color w:val="auto"/>
          <w:sz w:val="24"/>
        </w:rPr>
        <w:t>农村居住建筑运行阶段碳排放量应根据各系统不同类型能源消耗量和不同类型能源的碳排放因子确定，建筑运行阶段单位面积的总碳排放量（C</w:t>
      </w:r>
      <w:r>
        <w:rPr>
          <w:rFonts w:ascii="Times New Roman" w:hAnsi="Times New Roman" w:cs="Times New Roman"/>
          <w:color w:val="auto"/>
          <w:sz w:val="24"/>
          <w:vertAlign w:val="subscript"/>
        </w:rPr>
        <w:t>M</w:t>
      </w:r>
      <w:r>
        <w:rPr>
          <w:rFonts w:ascii="Times New Roman" w:hAnsi="Times New Roman" w:cs="Times New Roman"/>
          <w:color w:val="auto"/>
          <w:sz w:val="24"/>
        </w:rPr>
        <w:t>）应按下列公式计算：</w:t>
      </w:r>
    </w:p>
    <w:p w14:paraId="29EA1301">
      <w:pPr>
        <w:spacing w:line="490" w:lineRule="exact"/>
        <w:jc w:val="right"/>
        <w:rPr>
          <w:rFonts w:ascii="Times New Roman" w:hAnsi="Times New Roman" w:cs="Times New Roman"/>
          <w:color w:val="auto"/>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C</m:t>
            </m:r>
            <m:ctrlPr>
              <w:rPr>
                <w:rFonts w:ascii="Cambria Math" w:hAnsi="Cambria Math" w:cs="Times New Roman"/>
                <w:i/>
                <w:color w:val="auto"/>
                <w:sz w:val="24"/>
              </w:rPr>
            </m:ctrlPr>
          </m:e>
          <m:sub>
            <m:r>
              <m:rPr/>
              <w:rPr>
                <w:rFonts w:ascii="Cambria Math" w:hAnsi="Cambria Math" w:cs="Times New Roman"/>
                <w:color w:val="auto"/>
                <w:sz w:val="24"/>
              </w:rPr>
              <m:t>M</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r>
              <m:rPr/>
              <w:rPr>
                <w:rFonts w:ascii="Cambria Math" w:hAnsi="Cambria Math" w:cs="Times New Roman"/>
                <w:color w:val="auto"/>
                <w:sz w:val="24"/>
              </w:rPr>
              <m:t>[</m:t>
            </m:r>
            <m:nary>
              <m:naryPr>
                <m:chr m:val="∑"/>
                <m:limLoc m:val="undOvr"/>
                <m:ctrlPr>
                  <w:rPr>
                    <w:rFonts w:ascii="Cambria Math" w:hAnsi="Cambria Math" w:cs="Times New Roman"/>
                    <w:i/>
                    <w:color w:val="auto"/>
                    <w:sz w:val="24"/>
                  </w:rPr>
                </m:ctrlPr>
              </m:naryPr>
              <m:sub>
                <m:r>
                  <m:rPr/>
                  <w:rPr>
                    <w:rFonts w:ascii="Cambria Math" w:hAnsi="Cambria Math" w:cs="Times New Roman"/>
                    <w:color w:val="auto"/>
                    <w:sz w:val="24"/>
                  </w:rPr>
                  <m:t>i=1</m:t>
                </m:r>
                <m:ctrlPr>
                  <w:rPr>
                    <w:rFonts w:ascii="Cambria Math" w:hAnsi="Cambria Math" w:cs="Times New Roman"/>
                    <w:i/>
                    <w:color w:val="auto"/>
                    <w:sz w:val="24"/>
                  </w:rPr>
                </m:ctrlPr>
              </m:sub>
              <m:sup>
                <m:r>
                  <m:rPr/>
                  <w:rPr>
                    <w:rFonts w:ascii="Cambria Math" w:hAnsi="Cambria Math" w:cs="Times New Roman"/>
                    <w:color w:val="auto"/>
                    <w:sz w:val="24"/>
                  </w:rPr>
                  <m:t>n</m:t>
                </m:r>
                <m:ctrlPr>
                  <w:rPr>
                    <w:rFonts w:ascii="Cambria Math" w:hAnsi="Cambria Math" w:cs="Times New Roman"/>
                    <w:i/>
                    <w:color w:val="auto"/>
                    <w:sz w:val="24"/>
                  </w:rPr>
                </m:ctrlPr>
              </m:sup>
              <m:e>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i</m:t>
                    </m:r>
                    <m:ctrlPr>
                      <w:rPr>
                        <w:rFonts w:ascii="Cambria Math" w:hAnsi="Cambria Math" w:cs="Times New Roman"/>
                        <w:i/>
                        <w:color w:val="auto"/>
                        <w:sz w:val="24"/>
                      </w:rPr>
                    </m:ctrlPr>
                  </m:sub>
                </m:sSub>
                <m:r>
                  <m:rPr/>
                  <w:rPr>
                    <w:rFonts w:ascii="Cambria Math" w:hAnsi="Cambria Math" w:cs="Times New Roman"/>
                    <w:color w:val="auto"/>
                    <w:sz w:val="24"/>
                  </w:rPr>
                  <m:t>E</m:t>
                </m:r>
                <m:sSub>
                  <m:sSubPr>
                    <m:ctrlPr>
                      <w:rPr>
                        <w:rFonts w:ascii="Cambria Math" w:hAnsi="Cambria Math" w:cs="Times New Roman"/>
                        <w:i/>
                        <w:color w:val="auto"/>
                        <w:sz w:val="24"/>
                      </w:rPr>
                    </m:ctrlPr>
                  </m:sSubPr>
                  <m:e>
                    <m:r>
                      <m:rPr/>
                      <w:rPr>
                        <w:rFonts w:ascii="Cambria Math" w:hAnsi="Cambria Math" w:cs="Times New Roman"/>
                        <w:color w:val="auto"/>
                        <w:sz w:val="24"/>
                      </w:rPr>
                      <m:t>F</m:t>
                    </m:r>
                    <m:ctrlPr>
                      <w:rPr>
                        <w:rFonts w:ascii="Cambria Math" w:hAnsi="Cambria Math" w:cs="Times New Roman"/>
                        <w:i/>
                        <w:color w:val="auto"/>
                        <w:sz w:val="24"/>
                      </w:rPr>
                    </m:ctrlPr>
                  </m:e>
                  <m:sub>
                    <m:r>
                      <m:rPr/>
                      <w:rPr>
                        <w:rFonts w:ascii="Cambria Math" w:hAnsi="Cambria Math" w:cs="Times New Roman"/>
                        <w:color w:val="auto"/>
                        <w:sz w:val="24"/>
                      </w:rPr>
                      <m:t>i</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C</m:t>
                    </m:r>
                    <m:ctrlPr>
                      <w:rPr>
                        <w:rFonts w:ascii="Cambria Math" w:hAnsi="Cambria Math" w:cs="Times New Roman"/>
                        <w:i/>
                        <w:color w:val="auto"/>
                        <w:sz w:val="24"/>
                      </w:rPr>
                    </m:ctrlPr>
                  </m:e>
                  <m:sub>
                    <m:r>
                      <m:rPr/>
                      <w:rPr>
                        <w:rFonts w:ascii="Cambria Math" w:hAnsi="Cambria Math" w:cs="Times New Roman"/>
                        <w:color w:val="auto"/>
                        <w:sz w:val="24"/>
                      </w:rPr>
                      <m:t>P</m:t>
                    </m:r>
                    <m:ctrlPr>
                      <w:rPr>
                        <w:rFonts w:ascii="Cambria Math" w:hAnsi="Cambria Math" w:cs="Times New Roman"/>
                        <w:i/>
                        <w:color w:val="auto"/>
                        <w:sz w:val="24"/>
                      </w:rPr>
                    </m:ctrlPr>
                  </m:sub>
                </m:sSub>
                <m:r>
                  <m:rPr/>
                  <w:rPr>
                    <w:rFonts w:ascii="Cambria Math" w:hAnsi="Cambria Math" w:cs="Times New Roman"/>
                    <w:color w:val="auto"/>
                    <w:sz w:val="24"/>
                  </w:rPr>
                  <m:t>]y</m:t>
                </m:r>
                <m:ctrlPr>
                  <w:rPr>
                    <w:rFonts w:ascii="Cambria Math" w:hAnsi="Cambria Math" w:cs="Times New Roman"/>
                    <w:i/>
                    <w:color w:val="auto"/>
                    <w:sz w:val="24"/>
                  </w:rPr>
                </m:ctrlPr>
              </m:e>
            </m:nary>
            <m:ctrlPr>
              <w:rPr>
                <w:rFonts w:ascii="Cambria Math" w:hAnsi="Cambria Math" w:cs="Times New Roman"/>
                <w:i/>
                <w:color w:val="auto"/>
                <w:sz w:val="24"/>
              </w:rPr>
            </m:ctrlPr>
          </m:num>
          <m:den>
            <m:r>
              <m:rPr/>
              <w:rPr>
                <w:rFonts w:ascii="Cambria Math" w:hAnsi="Cambria Math" w:cs="Times New Roman"/>
                <w:color w:val="auto"/>
                <w:sz w:val="24"/>
              </w:rPr>
              <m:t>A</m:t>
            </m:r>
            <m:ctrlPr>
              <w:rPr>
                <w:rFonts w:ascii="Cambria Math" w:hAnsi="Cambria Math" w:cs="Times New Roman"/>
                <w:i/>
                <w:color w:val="auto"/>
                <w:sz w:val="24"/>
              </w:rPr>
            </m:ctrlPr>
          </m:den>
        </m:f>
      </m:oMath>
      <w:r>
        <w:rPr>
          <w:rFonts w:hint="eastAsia" w:hAnsi="Cambria Math" w:cs="Times New Roman"/>
          <w:color w:val="auto"/>
          <w:sz w:val="24"/>
        </w:rPr>
        <w:t xml:space="preserve">                    </w:t>
      </w:r>
      <w:r>
        <w:rPr>
          <w:rFonts w:ascii="Times New Roman" w:hAnsi="Times New Roman" w:cs="Times New Roman"/>
          <w:color w:val="auto"/>
          <w:sz w:val="24"/>
        </w:rPr>
        <w:t>(F.0.1-1)</w:t>
      </w:r>
    </w:p>
    <w:p w14:paraId="53420F2B">
      <w:pPr>
        <w:spacing w:line="490" w:lineRule="exact"/>
        <w:jc w:val="right"/>
        <w:rPr>
          <w:rFonts w:ascii="Times New Roman" w:hAnsi="Times New Roman" w:cs="Times New Roman"/>
          <w:color w:val="auto"/>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i</m:t>
            </m:r>
            <m:ctrlPr>
              <w:rPr>
                <w:rFonts w:ascii="Cambria Math" w:hAnsi="Cambria Math" w:cs="Times New Roman"/>
                <w:i/>
                <w:color w:val="auto"/>
                <w:sz w:val="24"/>
              </w:rPr>
            </m:ctrlPr>
          </m:sub>
        </m:sSub>
        <m:r>
          <m:rPr/>
          <w:rPr>
            <w:rFonts w:ascii="Cambria Math" w:hAnsi="Cambria Math" w:cs="Times New Roman"/>
            <w:color w:val="auto"/>
            <w:sz w:val="24"/>
          </w:rPr>
          <m:t>=</m:t>
        </m:r>
        <m:nary>
          <m:naryPr>
            <m:chr m:val="∑"/>
            <m:limLoc m:val="undOvr"/>
            <m:ctrlPr>
              <w:rPr>
                <w:rFonts w:ascii="Cambria Math" w:hAnsi="Cambria Math" w:cs="Times New Roman"/>
                <w:i/>
                <w:color w:val="auto"/>
                <w:sz w:val="24"/>
              </w:rPr>
            </m:ctrlPr>
          </m:naryPr>
          <m:sub>
            <m:r>
              <m:rPr/>
              <w:rPr>
                <w:rFonts w:ascii="Cambria Math" w:hAnsi="Cambria Math" w:cs="Times New Roman"/>
                <w:color w:val="auto"/>
                <w:sz w:val="24"/>
              </w:rPr>
              <m:t>j=1</m:t>
            </m:r>
            <m:ctrlPr>
              <w:rPr>
                <w:rFonts w:ascii="Cambria Math" w:hAnsi="Cambria Math" w:cs="Times New Roman"/>
                <w:i/>
                <w:color w:val="auto"/>
                <w:sz w:val="24"/>
              </w:rPr>
            </m:ctrlPr>
          </m:sub>
          <m:sup>
            <m:r>
              <m:rPr/>
              <w:rPr>
                <w:rFonts w:ascii="Cambria Math" w:hAnsi="Cambria Math" w:cs="Times New Roman"/>
                <w:color w:val="auto"/>
                <w:sz w:val="24"/>
              </w:rPr>
              <m:t>n</m:t>
            </m:r>
            <m:ctrlPr>
              <w:rPr>
                <w:rFonts w:ascii="Cambria Math" w:hAnsi="Cambria Math" w:cs="Times New Roman"/>
                <w:i/>
                <w:color w:val="auto"/>
                <w:sz w:val="24"/>
              </w:rPr>
            </m:ctrlPr>
          </m:sup>
          <m:e>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i,j</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ER</m:t>
                </m:r>
                <m:ctrlPr>
                  <w:rPr>
                    <w:rFonts w:ascii="Cambria Math" w:hAnsi="Cambria Math" w:cs="Times New Roman"/>
                    <w:i/>
                    <w:color w:val="auto"/>
                    <w:sz w:val="24"/>
                  </w:rPr>
                </m:ctrlPr>
              </m:e>
              <m:sub>
                <m:r>
                  <m:rPr/>
                  <w:rPr>
                    <w:rFonts w:ascii="Cambria Math" w:hAnsi="Cambria Math" w:cs="Times New Roman"/>
                    <w:color w:val="auto"/>
                    <w:sz w:val="24"/>
                  </w:rPr>
                  <m:t>j,j</m:t>
                </m:r>
                <m:ctrlPr>
                  <w:rPr>
                    <w:rFonts w:ascii="Cambria Math" w:hAnsi="Cambria Math" w:cs="Times New Roman"/>
                    <w:i/>
                    <w:color w:val="auto"/>
                    <w:sz w:val="24"/>
                  </w:rPr>
                </m:ctrlPr>
              </m:sub>
            </m:sSub>
            <m:r>
              <m:rPr/>
              <w:rPr>
                <w:rFonts w:ascii="Cambria Math" w:hAnsi="Cambria Math" w:cs="Times New Roman"/>
                <w:color w:val="auto"/>
                <w:sz w:val="24"/>
              </w:rPr>
              <m:t>)</m:t>
            </m:r>
            <m:ctrlPr>
              <w:rPr>
                <w:rFonts w:ascii="Cambria Math" w:hAnsi="Cambria Math" w:cs="Times New Roman"/>
                <w:i/>
                <w:color w:val="auto"/>
                <w:sz w:val="24"/>
              </w:rPr>
            </m:ctrlPr>
          </m:e>
        </m:nary>
      </m:oMath>
      <w:r>
        <w:rPr>
          <w:rFonts w:hint="eastAsia" w:hAnsi="Cambria Math" w:cs="Times New Roman"/>
          <w:color w:val="auto"/>
          <w:sz w:val="24"/>
        </w:rPr>
        <w:t xml:space="preserve">                   </w:t>
      </w:r>
      <w:r>
        <w:rPr>
          <w:rFonts w:ascii="Times New Roman" w:hAnsi="Times New Roman" w:cs="Times New Roman"/>
          <w:color w:val="auto"/>
          <w:sz w:val="24"/>
        </w:rPr>
        <w:t>(F.0.1-2)</w:t>
      </w:r>
    </w:p>
    <w:p w14:paraId="2262DA10">
      <w:pPr>
        <w:spacing w:line="490" w:lineRule="exact"/>
        <w:rPr>
          <w:rFonts w:ascii="Times New Roman" w:hAnsi="Times New Roman" w:cs="Times New Roman"/>
          <w:color w:val="auto"/>
          <w:sz w:val="24"/>
        </w:rPr>
      </w:pP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0ED6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7ADFAFCA">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hint="eastAsia" w:ascii="Times New Roman" w:hAnsi="Times New Roman" w:eastAsia="宋体" w:cs="Times New Roman"/>
                <w:color w:val="auto"/>
                <w:kern w:val="0"/>
                <w:sz w:val="24"/>
                <w:szCs w:val="24"/>
              </w:rPr>
              <w:t>：</w:t>
            </w:r>
            <w:r>
              <w:rPr>
                <w:rFonts w:ascii="Times New Roman" w:hAnsi="Times New Roman" w:cs="Times New Roman"/>
                <w:color w:val="auto"/>
                <w:sz w:val="24"/>
              </w:rPr>
              <w:t>C</w:t>
            </w:r>
            <w:r>
              <w:rPr>
                <w:rFonts w:ascii="Times New Roman" w:hAnsi="Times New Roman" w:cs="Times New Roman"/>
                <w:color w:val="auto"/>
                <w:sz w:val="24"/>
                <w:vertAlign w:val="subscript"/>
              </w:rPr>
              <w:t>M</w:t>
            </w:r>
            <w:r>
              <w:rPr>
                <w:rFonts w:ascii="Times New Roman" w:hAnsi="Times New Roman" w:cs="Times New Roman"/>
                <w:bCs/>
                <w:color w:val="auto"/>
                <w:sz w:val="24"/>
              </w:rPr>
              <w:t>—</w:t>
            </w:r>
          </w:p>
        </w:tc>
        <w:tc>
          <w:tcPr>
            <w:tcW w:w="7110" w:type="dxa"/>
          </w:tcPr>
          <w:p w14:paraId="258EE6C7">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农村居住建筑运行阶段单位建筑面积碳排放量[kgCO</w:t>
            </w:r>
            <w:r>
              <w:rPr>
                <w:rFonts w:ascii="Times New Roman" w:hAnsi="Times New Roman" w:cs="Times New Roman"/>
                <w:color w:val="auto"/>
                <w:sz w:val="24"/>
                <w:vertAlign w:val="subscript"/>
              </w:rPr>
              <w:t>2</w:t>
            </w:r>
            <w:r>
              <w:rPr>
                <w:rFonts w:ascii="Times New Roman" w:hAnsi="Times New Roman" w:cs="Times New Roman"/>
                <w:color w:val="auto"/>
                <w:sz w:val="24"/>
              </w:rPr>
              <w:t>/m</w:t>
            </w:r>
            <w:r>
              <w:rPr>
                <w:rFonts w:ascii="Times New Roman" w:hAnsi="Times New Roman" w:cs="Times New Roman"/>
                <w:color w:val="auto"/>
                <w:sz w:val="24"/>
                <w:vertAlign w:val="superscript"/>
              </w:rPr>
              <w:t>2</w:t>
            </w:r>
            <w:r>
              <w:rPr>
                <w:rFonts w:ascii="Times New Roman" w:hAnsi="Times New Roman" w:cs="Times New Roman"/>
                <w:color w:val="auto"/>
                <w:sz w:val="24"/>
              </w:rPr>
              <w:t>]；</w:t>
            </w:r>
          </w:p>
        </w:tc>
      </w:tr>
      <w:tr w14:paraId="0CE9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0469FB83">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E</w:t>
            </w:r>
            <w:r>
              <w:rPr>
                <w:rFonts w:ascii="Times New Roman" w:hAnsi="Times New Roman" w:cs="Times New Roman"/>
                <w:color w:val="auto"/>
                <w:sz w:val="24"/>
                <w:vertAlign w:val="subscript"/>
              </w:rPr>
              <w:t>i</w:t>
            </w:r>
            <w:r>
              <w:rPr>
                <w:rFonts w:ascii="Times New Roman" w:hAnsi="Times New Roman" w:cs="Times New Roman"/>
                <w:bCs/>
                <w:color w:val="auto"/>
                <w:sz w:val="24"/>
              </w:rPr>
              <w:t>—</w:t>
            </w:r>
          </w:p>
        </w:tc>
        <w:tc>
          <w:tcPr>
            <w:tcW w:w="7110" w:type="dxa"/>
          </w:tcPr>
          <w:p w14:paraId="5149AC59">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建筑第i类能源年消耗量</w:t>
            </w:r>
            <w:r>
              <w:rPr>
                <w:rFonts w:hint="eastAsia" w:ascii="Times New Roman" w:hAnsi="Times New Roman" w:cs="Times New Roman"/>
                <w:color w:val="auto"/>
                <w:sz w:val="24"/>
                <w:lang w:eastAsia="zh-CN"/>
              </w:rPr>
              <w:t>（</w:t>
            </w:r>
            <w:r>
              <w:rPr>
                <w:rFonts w:ascii="Times New Roman" w:hAnsi="Times New Roman" w:cs="Times New Roman"/>
                <w:color w:val="auto"/>
                <w:sz w:val="24"/>
              </w:rPr>
              <w:t>单位/a</w:t>
            </w:r>
            <w:r>
              <w:rPr>
                <w:rFonts w:hint="eastAsia" w:ascii="Times New Roman" w:hAnsi="Times New Roman" w:cs="Times New Roman"/>
                <w:color w:val="auto"/>
                <w:sz w:val="24"/>
                <w:lang w:eastAsia="zh-CN"/>
              </w:rPr>
              <w:t>）；</w:t>
            </w:r>
          </w:p>
        </w:tc>
      </w:tr>
      <w:tr w14:paraId="48D3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BE5B9B6">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EF</w:t>
            </w:r>
            <w:r>
              <w:rPr>
                <w:rFonts w:ascii="Times New Roman" w:hAnsi="Times New Roman" w:cs="Times New Roman"/>
                <w:color w:val="auto"/>
                <w:sz w:val="24"/>
                <w:vertAlign w:val="subscript"/>
              </w:rPr>
              <w:t>i</w:t>
            </w:r>
            <w:r>
              <w:rPr>
                <w:rFonts w:ascii="Times New Roman" w:hAnsi="Times New Roman" w:cs="Times New Roman"/>
                <w:bCs/>
                <w:color w:val="auto"/>
                <w:sz w:val="24"/>
              </w:rPr>
              <w:t>—</w:t>
            </w:r>
          </w:p>
        </w:tc>
        <w:tc>
          <w:tcPr>
            <w:tcW w:w="7110" w:type="dxa"/>
          </w:tcPr>
          <w:p w14:paraId="37FC1767">
            <w:pPr>
              <w:spacing w:line="490" w:lineRule="exact"/>
              <w:rPr>
                <w:rFonts w:ascii="Times New Roman" w:hAnsi="Times New Roman" w:eastAsia="宋体" w:cs="Times New Roman"/>
                <w:color w:val="auto"/>
                <w:kern w:val="0"/>
                <w:sz w:val="24"/>
                <w:szCs w:val="24"/>
              </w:rPr>
            </w:pPr>
            <w:r>
              <w:rPr>
                <w:rFonts w:ascii="Times New Roman" w:hAnsi="Times New Roman" w:cs="Times New Roman"/>
                <w:color w:val="auto"/>
                <w:sz w:val="24"/>
              </w:rPr>
              <w:t>第i类能源的碳排放因子，按现行国家标准《建筑碳排放计算标准》GB/T51366取值</w:t>
            </w:r>
            <w:r>
              <w:rPr>
                <w:rFonts w:hint="eastAsia" w:ascii="Times New Roman" w:hAnsi="Times New Roman" w:cs="Times New Roman"/>
                <w:color w:val="auto"/>
                <w:sz w:val="24"/>
                <w:lang w:eastAsia="zh-CN"/>
              </w:rPr>
              <w:t>；</w:t>
            </w:r>
          </w:p>
        </w:tc>
      </w:tr>
      <w:tr w14:paraId="2167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799B385">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w:r>
              <w:rPr>
                <w:rFonts w:ascii="Times New Roman" w:hAnsi="Times New Roman" w:cs="Times New Roman"/>
                <w:color w:val="auto"/>
                <w:sz w:val="24"/>
              </w:rPr>
              <w:t>E</w:t>
            </w:r>
            <w:r>
              <w:rPr>
                <w:rFonts w:ascii="Times New Roman" w:hAnsi="Times New Roman" w:cs="Times New Roman"/>
                <w:color w:val="auto"/>
                <w:sz w:val="24"/>
                <w:vertAlign w:val="subscript"/>
              </w:rPr>
              <w:t>ij</w:t>
            </w:r>
            <w:r>
              <w:rPr>
                <w:rFonts w:ascii="Times New Roman" w:hAnsi="Times New Roman" w:cs="Times New Roman"/>
                <w:bCs/>
                <w:color w:val="auto"/>
                <w:sz w:val="24"/>
              </w:rPr>
              <w:t>—</w:t>
            </w:r>
          </w:p>
        </w:tc>
        <w:tc>
          <w:tcPr>
            <w:tcW w:w="7110" w:type="dxa"/>
          </w:tcPr>
          <w:p w14:paraId="5D63CEB8">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第j类系统的第i类能源消耗量</w:t>
            </w:r>
            <w:r>
              <w:rPr>
                <w:rFonts w:hint="eastAsia" w:ascii="Times New Roman" w:hAnsi="Times New Roman" w:cs="Times New Roman"/>
                <w:color w:val="auto"/>
                <w:sz w:val="24"/>
                <w:lang w:eastAsia="zh-CN"/>
              </w:rPr>
              <w:t>（</w:t>
            </w:r>
            <w:r>
              <w:rPr>
                <w:rFonts w:ascii="Times New Roman" w:hAnsi="Times New Roman" w:cs="Times New Roman"/>
                <w:color w:val="auto"/>
                <w:sz w:val="24"/>
              </w:rPr>
              <w:t>单位/a</w:t>
            </w:r>
            <w:r>
              <w:rPr>
                <w:rFonts w:hint="eastAsia" w:ascii="Times New Roman" w:hAnsi="Times New Roman" w:cs="Times New Roman"/>
                <w:color w:val="auto"/>
                <w:sz w:val="24"/>
                <w:lang w:eastAsia="zh-CN"/>
              </w:rPr>
              <w:t>）；</w:t>
            </w:r>
          </w:p>
        </w:tc>
      </w:tr>
      <w:tr w14:paraId="4CCF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EB56316">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color w:val="auto"/>
                <w:sz w:val="24"/>
              </w:rPr>
              <w:t>ER</w:t>
            </w:r>
            <w:r>
              <w:rPr>
                <w:rFonts w:ascii="Times New Roman" w:hAnsi="Times New Roman" w:cs="Times New Roman"/>
                <w:color w:val="auto"/>
                <w:sz w:val="24"/>
                <w:vertAlign w:val="subscript"/>
              </w:rPr>
              <w:t>ij</w:t>
            </w:r>
            <w:r>
              <w:rPr>
                <w:rFonts w:ascii="Times New Roman" w:hAnsi="Times New Roman" w:cs="Times New Roman"/>
                <w:bCs/>
                <w:color w:val="auto"/>
                <w:sz w:val="24"/>
              </w:rPr>
              <w:t>—</w:t>
            </w:r>
          </w:p>
        </w:tc>
        <w:tc>
          <w:tcPr>
            <w:tcW w:w="7110" w:type="dxa"/>
          </w:tcPr>
          <w:p w14:paraId="26F1082F">
            <w:pPr>
              <w:spacing w:line="490" w:lineRule="exact"/>
              <w:rPr>
                <w:rFonts w:ascii="Times New Roman" w:hAnsi="Times New Roman" w:cs="Times New Roman"/>
                <w:color w:val="auto"/>
                <w:sz w:val="24"/>
              </w:rPr>
            </w:pPr>
            <w:r>
              <w:rPr>
                <w:rFonts w:ascii="Times New Roman" w:hAnsi="Times New Roman" w:cs="Times New Roman"/>
                <w:color w:val="auto"/>
                <w:sz w:val="24"/>
              </w:rPr>
              <w:t>第i类系统消耗由可再生能源系统提供的第i类能源量</w:t>
            </w:r>
            <w:r>
              <w:rPr>
                <w:rFonts w:hint="eastAsia" w:ascii="Times New Roman" w:hAnsi="Times New Roman" w:cs="Times New Roman"/>
                <w:color w:val="auto"/>
                <w:sz w:val="24"/>
                <w:lang w:eastAsia="zh-CN"/>
              </w:rPr>
              <w:t>（</w:t>
            </w:r>
            <w:r>
              <w:rPr>
                <w:rFonts w:ascii="Times New Roman" w:hAnsi="Times New Roman" w:cs="Times New Roman"/>
                <w:color w:val="auto"/>
                <w:sz w:val="24"/>
              </w:rPr>
              <w:t>单位/a</w:t>
            </w:r>
            <w:r>
              <w:rPr>
                <w:rFonts w:hint="eastAsia" w:ascii="Times New Roman" w:hAnsi="Times New Roman" w:cs="Times New Roman"/>
                <w:color w:val="auto"/>
                <w:sz w:val="24"/>
                <w:lang w:eastAsia="zh-CN"/>
              </w:rPr>
              <w:t>）；</w:t>
            </w:r>
          </w:p>
        </w:tc>
      </w:tr>
      <w:tr w14:paraId="3623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996D3ED">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color w:val="auto"/>
                <w:sz w:val="24"/>
              </w:rPr>
              <w:t>i</w:t>
            </w:r>
            <w:r>
              <w:rPr>
                <w:rFonts w:ascii="Times New Roman" w:hAnsi="Times New Roman" w:cs="Times New Roman"/>
                <w:bCs/>
                <w:color w:val="auto"/>
                <w:sz w:val="24"/>
              </w:rPr>
              <w:t>—</w:t>
            </w:r>
          </w:p>
        </w:tc>
        <w:tc>
          <w:tcPr>
            <w:tcW w:w="7110" w:type="dxa"/>
          </w:tcPr>
          <w:p w14:paraId="20B28546">
            <w:pPr>
              <w:spacing w:line="490" w:lineRule="exact"/>
              <w:rPr>
                <w:rFonts w:ascii="Times New Roman" w:hAnsi="Times New Roman" w:cs="Times New Roman"/>
                <w:color w:val="auto"/>
                <w:sz w:val="24"/>
              </w:rPr>
            </w:pPr>
            <w:r>
              <w:rPr>
                <w:rFonts w:ascii="Times New Roman" w:hAnsi="Times New Roman" w:cs="Times New Roman"/>
                <w:color w:val="auto"/>
                <w:sz w:val="24"/>
              </w:rPr>
              <w:t>建筑消耗终端能源类型，包括电力、燃气等</w:t>
            </w:r>
            <w:r>
              <w:rPr>
                <w:rFonts w:hint="eastAsia" w:ascii="Times New Roman" w:hAnsi="Times New Roman" w:cs="Times New Roman"/>
                <w:color w:val="auto"/>
                <w:sz w:val="24"/>
                <w:lang w:eastAsia="zh-CN"/>
              </w:rPr>
              <w:t>；</w:t>
            </w:r>
          </w:p>
        </w:tc>
      </w:tr>
      <w:tr w14:paraId="72A6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36996CBE">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bCs/>
                <w:color w:val="auto"/>
                <w:sz w:val="24"/>
              </w:rPr>
              <w:t>j—</w:t>
            </w:r>
          </w:p>
        </w:tc>
        <w:tc>
          <w:tcPr>
            <w:tcW w:w="7110" w:type="dxa"/>
          </w:tcPr>
          <w:p w14:paraId="70F8C505">
            <w:pPr>
              <w:spacing w:line="490" w:lineRule="exact"/>
              <w:rPr>
                <w:rFonts w:ascii="Times New Roman" w:hAnsi="Times New Roman" w:cs="Times New Roman"/>
                <w:color w:val="auto"/>
                <w:sz w:val="24"/>
              </w:rPr>
            </w:pPr>
            <w:r>
              <w:rPr>
                <w:rFonts w:ascii="Times New Roman" w:hAnsi="Times New Roman" w:cs="Times New Roman"/>
                <w:color w:val="auto"/>
                <w:sz w:val="24"/>
              </w:rPr>
              <w:t>建筑用能系统类型，包括供暖空调、照明、生活热水等</w:t>
            </w:r>
            <w:r>
              <w:rPr>
                <w:rFonts w:hint="eastAsia" w:ascii="Times New Roman" w:hAnsi="Times New Roman" w:cs="Times New Roman"/>
                <w:color w:val="auto"/>
                <w:sz w:val="24"/>
                <w:lang w:eastAsia="zh-CN"/>
              </w:rPr>
              <w:t>；</w:t>
            </w:r>
          </w:p>
        </w:tc>
      </w:tr>
      <w:tr w14:paraId="7559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703680F">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bCs/>
                <w:color w:val="auto"/>
                <w:sz w:val="24"/>
              </w:rPr>
              <w:t>C</w:t>
            </w:r>
            <w:r>
              <w:rPr>
                <w:rFonts w:ascii="Times New Roman" w:hAnsi="Times New Roman" w:cs="Times New Roman"/>
                <w:bCs/>
                <w:color w:val="auto"/>
                <w:sz w:val="24"/>
                <w:vertAlign w:val="subscript"/>
              </w:rPr>
              <w:t>p</w:t>
            </w:r>
            <w:r>
              <w:rPr>
                <w:rFonts w:ascii="Times New Roman" w:hAnsi="Times New Roman" w:cs="Times New Roman"/>
                <w:bCs/>
                <w:color w:val="auto"/>
                <w:sz w:val="24"/>
              </w:rPr>
              <w:t>—</w:t>
            </w:r>
          </w:p>
        </w:tc>
        <w:tc>
          <w:tcPr>
            <w:tcW w:w="7110" w:type="dxa"/>
          </w:tcPr>
          <w:p w14:paraId="0CACBE85">
            <w:pPr>
              <w:spacing w:line="490" w:lineRule="exact"/>
              <w:rPr>
                <w:rFonts w:ascii="Times New Roman" w:hAnsi="Times New Roman" w:cs="Times New Roman"/>
                <w:color w:val="auto"/>
                <w:sz w:val="24"/>
              </w:rPr>
            </w:pPr>
            <w:r>
              <w:rPr>
                <w:rFonts w:ascii="Times New Roman" w:hAnsi="Times New Roman" w:cs="Times New Roman"/>
                <w:color w:val="auto"/>
                <w:sz w:val="24"/>
              </w:rPr>
              <w:t>建筑绿地碳汇系统的年减碳量</w:t>
            </w:r>
            <w:r>
              <w:rPr>
                <w:rFonts w:hint="eastAsia" w:ascii="Times New Roman" w:hAnsi="Times New Roman" w:cs="Times New Roman"/>
                <w:color w:val="auto"/>
                <w:sz w:val="24"/>
                <w:lang w:eastAsia="zh-CN"/>
              </w:rPr>
              <w:t>（</w:t>
            </w:r>
            <w:r>
              <w:rPr>
                <w:rFonts w:ascii="Times New Roman" w:hAnsi="Times New Roman" w:cs="Times New Roman"/>
                <w:color w:val="auto"/>
                <w:sz w:val="24"/>
              </w:rPr>
              <w:t>kgCO</w:t>
            </w:r>
            <w:r>
              <w:rPr>
                <w:rFonts w:ascii="Times New Roman" w:hAnsi="Times New Roman" w:cs="Times New Roman"/>
                <w:color w:val="auto"/>
                <w:sz w:val="24"/>
                <w:vertAlign w:val="subscript"/>
              </w:rPr>
              <w:t>2</w:t>
            </w:r>
            <w:r>
              <w:rPr>
                <w:rFonts w:ascii="Times New Roman" w:hAnsi="Times New Roman" w:cs="Times New Roman"/>
                <w:color w:val="auto"/>
                <w:sz w:val="24"/>
              </w:rPr>
              <w:t>/a</w:t>
            </w:r>
            <w:r>
              <w:rPr>
                <w:rFonts w:hint="eastAsia" w:ascii="Times New Roman" w:hAnsi="Times New Roman" w:cs="Times New Roman"/>
                <w:color w:val="auto"/>
                <w:sz w:val="24"/>
                <w:lang w:eastAsia="zh-CN"/>
              </w:rPr>
              <w:t>）；</w:t>
            </w:r>
          </w:p>
        </w:tc>
      </w:tr>
      <w:tr w14:paraId="3626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05460934">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color w:val="auto"/>
                <w:sz w:val="24"/>
              </w:rPr>
              <w:t>y</w:t>
            </w:r>
            <w:r>
              <w:rPr>
                <w:rFonts w:hint="eastAsia" w:ascii="Times New Roman" w:hAnsi="Times New Roman" w:cs="Times New Roman"/>
                <w:color w:val="auto"/>
                <w:sz w:val="24"/>
                <w:lang w:eastAsia="zh-CN"/>
              </w:rPr>
              <w:t>－</w:t>
            </w:r>
          </w:p>
        </w:tc>
        <w:tc>
          <w:tcPr>
            <w:tcW w:w="7110" w:type="dxa"/>
          </w:tcPr>
          <w:p w14:paraId="6E17EDD6">
            <w:pPr>
              <w:spacing w:line="490" w:lineRule="exact"/>
              <w:rPr>
                <w:rFonts w:ascii="Times New Roman" w:hAnsi="Times New Roman" w:cs="Times New Roman"/>
                <w:color w:val="auto"/>
                <w:sz w:val="24"/>
              </w:rPr>
            </w:pPr>
            <w:r>
              <w:rPr>
                <w:rFonts w:ascii="Times New Roman" w:hAnsi="Times New Roman" w:cs="Times New Roman"/>
                <w:color w:val="auto"/>
                <w:sz w:val="24"/>
              </w:rPr>
              <w:t>建筑设计寿命</w:t>
            </w:r>
            <w:r>
              <w:rPr>
                <w:rFonts w:hint="eastAsia" w:ascii="Times New Roman" w:hAnsi="Times New Roman" w:cs="Times New Roman"/>
                <w:color w:val="auto"/>
                <w:sz w:val="24"/>
                <w:lang w:eastAsia="zh-CN"/>
              </w:rPr>
              <w:t>（</w:t>
            </w:r>
            <w:r>
              <w:rPr>
                <w:rFonts w:ascii="Times New Roman" w:hAnsi="Times New Roman" w:cs="Times New Roman"/>
                <w:color w:val="auto"/>
                <w:sz w:val="24"/>
              </w:rPr>
              <w:t>a</w:t>
            </w:r>
            <w:r>
              <w:rPr>
                <w:rFonts w:hint="eastAsia" w:ascii="Times New Roman" w:hAnsi="Times New Roman" w:cs="Times New Roman"/>
                <w:color w:val="auto"/>
                <w:sz w:val="24"/>
                <w:lang w:eastAsia="zh-CN"/>
              </w:rPr>
              <w:t>）；</w:t>
            </w:r>
          </w:p>
        </w:tc>
      </w:tr>
      <w:tr w14:paraId="396F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47A7EFC1">
            <w:pPr>
              <w:pStyle w:val="27"/>
              <w:widowControl w:val="0"/>
              <w:tabs>
                <w:tab w:val="left" w:pos="900"/>
              </w:tabs>
              <w:autoSpaceDE/>
              <w:autoSpaceDN/>
              <w:adjustRightInd w:val="0"/>
              <w:spacing w:line="490" w:lineRule="exact"/>
              <w:ind w:firstLine="480"/>
              <w:jc w:val="right"/>
              <w:rPr>
                <w:rFonts w:ascii="Cambria Math" w:hAnsi="Cambria Math" w:cs="Times New Roman"/>
                <w:i/>
                <w:color w:val="auto"/>
                <w:sz w:val="24"/>
                <w:szCs w:val="24"/>
                <w:oMath/>
              </w:rPr>
            </w:pPr>
            <w:r>
              <w:rPr>
                <w:rFonts w:ascii="Times New Roman" w:hAnsi="Times New Roman" w:cs="Times New Roman"/>
                <w:color w:val="auto"/>
                <w:sz w:val="24"/>
              </w:rPr>
              <w:t>A</w:t>
            </w:r>
            <w:r>
              <w:rPr>
                <w:rFonts w:hint="eastAsia" w:ascii="Times New Roman" w:hAnsi="Times New Roman" w:cs="Times New Roman"/>
                <w:color w:val="auto"/>
                <w:sz w:val="24"/>
                <w:lang w:eastAsia="zh-CN"/>
              </w:rPr>
              <w:t>－</w:t>
            </w:r>
          </w:p>
        </w:tc>
        <w:tc>
          <w:tcPr>
            <w:tcW w:w="7110" w:type="dxa"/>
          </w:tcPr>
          <w:p w14:paraId="3FB1100C">
            <w:pPr>
              <w:spacing w:line="490" w:lineRule="exact"/>
              <w:rPr>
                <w:rFonts w:ascii="Times New Roman" w:hAnsi="Times New Roman" w:cs="Times New Roman"/>
                <w:color w:val="auto"/>
                <w:sz w:val="24"/>
              </w:rPr>
            </w:pPr>
            <w:r>
              <w:rPr>
                <w:rFonts w:ascii="Times New Roman" w:hAnsi="Times New Roman" w:cs="Times New Roman"/>
                <w:color w:val="auto"/>
                <w:sz w:val="24"/>
              </w:rPr>
              <w:t>建筑面积</w:t>
            </w:r>
            <w:r>
              <w:rPr>
                <w:rFonts w:hint="eastAsia" w:ascii="Times New Roman" w:hAnsi="Times New Roman" w:cs="Times New Roman"/>
                <w:color w:val="auto"/>
                <w:sz w:val="24"/>
                <w:lang w:eastAsia="zh-CN"/>
              </w:rPr>
              <w:t>（</w:t>
            </w:r>
            <w:r>
              <w:rPr>
                <w:rFonts w:ascii="Times New Roman" w:hAnsi="Times New Roman" w:cs="Times New Roman"/>
                <w:color w:val="auto"/>
                <w:sz w:val="24"/>
              </w:rPr>
              <w:t>m</w:t>
            </w:r>
            <w:r>
              <w:rPr>
                <w:rFonts w:ascii="Times New Roman" w:hAnsi="Times New Roman" w:cs="Times New Roman"/>
                <w:color w:val="auto"/>
                <w:sz w:val="24"/>
                <w:vertAlign w:val="superscript"/>
              </w:rPr>
              <w:t>2</w:t>
            </w:r>
            <w:r>
              <w:rPr>
                <w:rFonts w:hint="eastAsia" w:ascii="Times New Roman" w:hAnsi="Times New Roman" w:cs="Times New Roman"/>
                <w:color w:val="auto"/>
                <w:sz w:val="24"/>
                <w:vertAlign w:val="baseline"/>
                <w:lang w:eastAsia="zh-CN"/>
              </w:rPr>
              <w:t>）</w:t>
            </w:r>
            <w:r>
              <w:rPr>
                <w:rFonts w:ascii="Times New Roman" w:hAnsi="Times New Roman" w:cs="Times New Roman"/>
                <w:color w:val="auto"/>
                <w:sz w:val="24"/>
              </w:rPr>
              <w:t>。</w:t>
            </w:r>
          </w:p>
        </w:tc>
      </w:tr>
    </w:tbl>
    <w:p w14:paraId="39BA6EAC">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F.0.2 </w:t>
      </w:r>
      <w:r>
        <w:rPr>
          <w:rFonts w:ascii="Times New Roman" w:hAnsi="Times New Roman" w:cs="Times New Roman"/>
          <w:color w:val="auto"/>
          <w:sz w:val="24"/>
        </w:rPr>
        <w:t>供暖空调系统中由于制冷剂使用而产生的碳排放，应按下式计算：</w:t>
      </w:r>
    </w:p>
    <w:p w14:paraId="0585BA18">
      <w:pPr>
        <w:pStyle w:val="2"/>
        <w:rPr>
          <w:color w:val="auto"/>
        </w:rPr>
      </w:pPr>
    </w:p>
    <w:p w14:paraId="6A862DBB">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color w:val="auto"/>
                  <w:sz w:val="24"/>
                </w:rPr>
              </m:ctrlPr>
            </m:sSubPr>
            <m:e>
              <m:r>
                <m:rPr>
                  <m:sty m:val="p"/>
                </m:rPr>
                <w:rPr>
                  <w:rFonts w:ascii="Cambria Math" w:hAnsi="Cambria Math" w:cs="Times New Roman"/>
                  <w:color w:val="auto"/>
                  <w:sz w:val="24"/>
                </w:rPr>
                <m:t>C</m:t>
              </m:r>
              <m:ctrlPr>
                <w:rPr>
                  <w:rFonts w:ascii="Cambria Math" w:hAnsi="Cambria Math" w:cs="Times New Roman"/>
                  <w:color w:val="auto"/>
                  <w:sz w:val="24"/>
                </w:rPr>
              </m:ctrlPr>
            </m:e>
            <m:sub>
              <m:r>
                <m:rPr>
                  <m:sty m:val="p"/>
                </m:rPr>
                <w:rPr>
                  <w:rFonts w:ascii="Cambria Math" w:hAnsi="Cambria Math" w:cs="Times New Roman"/>
                  <w:color w:val="auto"/>
                  <w:sz w:val="24"/>
                </w:rPr>
                <m:t>r</m:t>
              </m:r>
              <m:ctrlPr>
                <w:rPr>
                  <w:rFonts w:ascii="Cambria Math" w:hAnsi="Cambria Math" w:cs="Times New Roman"/>
                  <w:color w:val="auto"/>
                  <w:sz w:val="24"/>
                </w:rPr>
              </m:ctrlPr>
            </m:sub>
          </m:sSub>
          <m:r>
            <m:rPr>
              <m:sty m:val="p"/>
            </m:rPr>
            <w:rPr>
              <w:rFonts w:ascii="Cambria Math" w:hAnsi="Cambria Math" w:cs="Times New Roman"/>
              <w:color w:val="auto"/>
              <w:sz w:val="24"/>
            </w:rPr>
            <m:t>=</m:t>
          </m:r>
          <m:f>
            <m:fPr>
              <m:ctrlPr>
                <w:rPr>
                  <w:rFonts w:ascii="Cambria Math" w:hAnsi="Cambria Math" w:cs="Times New Roman"/>
                  <w:color w:val="auto"/>
                  <w:sz w:val="24"/>
                </w:rPr>
              </m:ctrlPr>
            </m:fPr>
            <m:num>
              <m:sSub>
                <m:sSubPr>
                  <m:ctrlPr>
                    <w:rPr>
                      <w:rFonts w:ascii="Cambria Math" w:hAnsi="Cambria Math" w:cs="Times New Roman"/>
                      <w:color w:val="auto"/>
                      <w:sz w:val="24"/>
                    </w:rPr>
                  </m:ctrlPr>
                </m:sSubPr>
                <m:e>
                  <m:r>
                    <m:rPr>
                      <m:sty m:val="p"/>
                    </m:rPr>
                    <w:rPr>
                      <w:rFonts w:ascii="Cambria Math" w:hAnsi="Cambria Math" w:cs="Times New Roman"/>
                      <w:color w:val="auto"/>
                      <w:sz w:val="24"/>
                    </w:rPr>
                    <m:t>m</m:t>
                  </m:r>
                  <m:ctrlPr>
                    <w:rPr>
                      <w:rFonts w:ascii="Cambria Math" w:hAnsi="Cambria Math" w:cs="Times New Roman"/>
                      <w:color w:val="auto"/>
                      <w:sz w:val="24"/>
                    </w:rPr>
                  </m:ctrlPr>
                </m:e>
                <m:sub>
                  <m:r>
                    <m:rPr>
                      <m:sty m:val="p"/>
                    </m:rPr>
                    <w:rPr>
                      <w:rFonts w:ascii="Cambria Math" w:hAnsi="Cambria Math" w:cs="Times New Roman"/>
                      <w:color w:val="auto"/>
                      <w:sz w:val="24"/>
                    </w:rPr>
                    <m:t>r</m:t>
                  </m:r>
                  <m:ctrlPr>
                    <w:rPr>
                      <w:rFonts w:ascii="Cambria Math" w:hAnsi="Cambria Math" w:cs="Times New Roman"/>
                      <w:color w:val="auto"/>
                      <w:sz w:val="24"/>
                    </w:rPr>
                  </m:ctrlPr>
                </m:sub>
              </m:sSub>
              <m:r>
                <m:rPr>
                  <m:sty m:val="p"/>
                </m:rPr>
                <w:rPr>
                  <w:rFonts w:ascii="Cambria Math" w:hAnsi="Cambria Math" w:cs="Times New Roman"/>
                  <w:color w:val="auto"/>
                  <w:sz w:val="24"/>
                </w:rPr>
                <m:t>GW</m:t>
              </m:r>
              <m:sSub>
                <m:sSubPr>
                  <m:ctrlPr>
                    <w:rPr>
                      <w:rFonts w:ascii="Cambria Math" w:hAnsi="Cambria Math" w:cs="Times New Roman"/>
                      <w:color w:val="auto"/>
                      <w:sz w:val="24"/>
                    </w:rPr>
                  </m:ctrlPr>
                </m:sSubPr>
                <m:e>
                  <m:r>
                    <m:rPr>
                      <m:sty m:val="p"/>
                    </m:rPr>
                    <w:rPr>
                      <w:rFonts w:ascii="Cambria Math" w:hAnsi="Cambria Math" w:cs="Times New Roman"/>
                      <w:color w:val="auto"/>
                      <w:sz w:val="24"/>
                    </w:rPr>
                    <m:t>P</m:t>
                  </m:r>
                  <m:ctrlPr>
                    <w:rPr>
                      <w:rFonts w:ascii="Cambria Math" w:hAnsi="Cambria Math" w:cs="Times New Roman"/>
                      <w:color w:val="auto"/>
                      <w:sz w:val="24"/>
                    </w:rPr>
                  </m:ctrlPr>
                </m:e>
                <m:sub>
                  <m:r>
                    <m:rPr>
                      <m:sty m:val="p"/>
                    </m:rPr>
                    <w:rPr>
                      <w:rFonts w:ascii="Cambria Math" w:hAnsi="Cambria Math" w:cs="Times New Roman"/>
                      <w:color w:val="auto"/>
                      <w:sz w:val="24"/>
                    </w:rPr>
                    <m:t>r</m:t>
                  </m:r>
                  <m:ctrlPr>
                    <w:rPr>
                      <w:rFonts w:ascii="Cambria Math" w:hAnsi="Cambria Math" w:cs="Times New Roman"/>
                      <w:color w:val="auto"/>
                      <w:sz w:val="24"/>
                    </w:rPr>
                  </m:ctrlPr>
                </m:sub>
              </m:sSub>
              <m:ctrlPr>
                <w:rPr>
                  <w:rFonts w:ascii="Cambria Math" w:hAnsi="Cambria Math" w:cs="Times New Roman"/>
                  <w:color w:val="auto"/>
                  <w:sz w:val="24"/>
                </w:rPr>
              </m:ctrlPr>
            </m:num>
            <m:den>
              <m:sSub>
                <m:sSubPr>
                  <m:ctrlPr>
                    <w:rPr>
                      <w:rFonts w:ascii="Cambria Math" w:hAnsi="Cambria Math" w:cs="Times New Roman"/>
                      <w:color w:val="auto"/>
                      <w:sz w:val="24"/>
                    </w:rPr>
                  </m:ctrlPr>
                </m:sSubPr>
                <m:e>
                  <m:r>
                    <m:rPr>
                      <m:sty m:val="p"/>
                    </m:rPr>
                    <w:rPr>
                      <w:rFonts w:ascii="Cambria Math" w:hAnsi="Cambria Math" w:cs="Times New Roman"/>
                      <w:color w:val="auto"/>
                      <w:sz w:val="24"/>
                    </w:rPr>
                    <m:t>y</m:t>
                  </m:r>
                  <m:ctrlPr>
                    <w:rPr>
                      <w:rFonts w:ascii="Cambria Math" w:hAnsi="Cambria Math" w:cs="Times New Roman"/>
                      <w:color w:val="auto"/>
                      <w:sz w:val="24"/>
                    </w:rPr>
                  </m:ctrlPr>
                </m:e>
                <m:sub>
                  <m:r>
                    <m:rPr>
                      <m:sty m:val="p"/>
                    </m:rPr>
                    <w:rPr>
                      <w:rFonts w:ascii="Cambria Math" w:hAnsi="Cambria Math" w:cs="Times New Roman"/>
                      <w:color w:val="auto"/>
                      <w:sz w:val="24"/>
                    </w:rPr>
                    <m:t>e</m:t>
                  </m:r>
                  <m:ctrlPr>
                    <w:rPr>
                      <w:rFonts w:ascii="Cambria Math" w:hAnsi="Cambria Math" w:cs="Times New Roman"/>
                      <w:color w:val="auto"/>
                      <w:sz w:val="24"/>
                    </w:rPr>
                  </m:ctrlPr>
                </m:sub>
              </m:sSub>
              <m:ctrlPr>
                <w:rPr>
                  <w:rFonts w:ascii="Cambria Math" w:hAnsi="Cambria Math" w:cs="Times New Roman"/>
                  <w:color w:val="auto"/>
                  <w:sz w:val="24"/>
                </w:rPr>
              </m:ctrlPr>
            </m:den>
          </m:f>
        </m:oMath>
      </m:oMathPara>
    </w:p>
    <w:p w14:paraId="448B1003">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(F.0.2)</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5EC4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FCC779A">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hint="eastAsia" w:ascii="Times New Roman" w:hAnsi="Times New Roman" w:eastAsia="宋体" w:cs="Times New Roman"/>
                <w:color w:val="auto"/>
                <w:kern w:val="0"/>
                <w:sz w:val="24"/>
                <w:szCs w:val="24"/>
              </w:rPr>
              <w:t>：</w:t>
            </w:r>
            <w:r>
              <w:rPr>
                <w:rFonts w:ascii="Times New Roman" w:hAnsi="Times New Roman" w:cs="Times New Roman"/>
                <w:color w:val="auto"/>
                <w:sz w:val="24"/>
              </w:rPr>
              <w:t>C</w:t>
            </w:r>
            <w:r>
              <w:rPr>
                <w:rFonts w:ascii="Times New Roman" w:hAnsi="Times New Roman" w:cs="Times New Roman"/>
                <w:color w:val="auto"/>
                <w:sz w:val="24"/>
                <w:vertAlign w:val="subscript"/>
              </w:rPr>
              <w:t>r</w:t>
            </w:r>
            <w:r>
              <w:rPr>
                <w:rFonts w:ascii="Times New Roman" w:hAnsi="Times New Roman" w:cs="Times New Roman"/>
                <w:bCs/>
                <w:color w:val="auto"/>
                <w:sz w:val="24"/>
              </w:rPr>
              <w:t>—</w:t>
            </w:r>
          </w:p>
        </w:tc>
        <w:tc>
          <w:tcPr>
            <w:tcW w:w="7110" w:type="dxa"/>
          </w:tcPr>
          <w:p w14:paraId="0F4C54DA">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建筑使用制冷剂产生的碳排放量</w:t>
            </w:r>
            <w:r>
              <w:rPr>
                <w:rFonts w:hint="eastAsia" w:ascii="Times New Roman" w:hAnsi="Times New Roman" w:cs="Times New Roman"/>
                <w:color w:val="auto"/>
                <w:sz w:val="24"/>
                <w:lang w:eastAsia="zh-CN"/>
              </w:rPr>
              <w:t>（</w:t>
            </w:r>
            <w:r>
              <w:rPr>
                <w:rFonts w:ascii="Times New Roman" w:hAnsi="Times New Roman" w:cs="Times New Roman"/>
                <w:color w:val="auto"/>
                <w:sz w:val="24"/>
              </w:rPr>
              <w:t>kgCO</w:t>
            </w:r>
            <w:r>
              <w:rPr>
                <w:rFonts w:ascii="Times New Roman" w:hAnsi="Times New Roman" w:cs="Times New Roman"/>
                <w:color w:val="auto"/>
                <w:sz w:val="24"/>
                <w:vertAlign w:val="subscript"/>
              </w:rPr>
              <w:t>2</w:t>
            </w:r>
            <w:r>
              <w:rPr>
                <w:rFonts w:ascii="Times New Roman" w:hAnsi="Times New Roman" w:cs="Times New Roman"/>
                <w:color w:val="auto"/>
                <w:sz w:val="24"/>
              </w:rPr>
              <w:t>/a</w:t>
            </w:r>
            <w:r>
              <w:rPr>
                <w:rFonts w:hint="eastAsia" w:ascii="Times New Roman" w:hAnsi="Times New Roman" w:cs="Times New Roman"/>
                <w:color w:val="auto"/>
                <w:sz w:val="24"/>
                <w:lang w:eastAsia="zh-CN"/>
              </w:rPr>
              <w:t>）；</w:t>
            </w:r>
          </w:p>
        </w:tc>
      </w:tr>
      <w:tr w14:paraId="7AC1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6651A799">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r</w:t>
            </w:r>
            <w:r>
              <w:rPr>
                <w:rFonts w:ascii="Times New Roman" w:hAnsi="Times New Roman" w:cs="Times New Roman"/>
                <w:bCs/>
                <w:color w:val="auto"/>
                <w:sz w:val="24"/>
              </w:rPr>
              <w:t>—</w:t>
            </w:r>
          </w:p>
        </w:tc>
        <w:tc>
          <w:tcPr>
            <w:tcW w:w="7110" w:type="dxa"/>
          </w:tcPr>
          <w:p w14:paraId="2C366B6C">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制冷剂类型</w:t>
            </w:r>
            <w:r>
              <w:rPr>
                <w:rFonts w:hint="eastAsia" w:ascii="Times New Roman" w:hAnsi="Times New Roman" w:cs="Times New Roman"/>
                <w:color w:val="auto"/>
                <w:sz w:val="24"/>
                <w:lang w:eastAsia="zh-CN"/>
              </w:rPr>
              <w:t>；</w:t>
            </w:r>
          </w:p>
        </w:tc>
      </w:tr>
      <w:tr w14:paraId="19F8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57DB5D0">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m</w:t>
            </w:r>
            <w:r>
              <w:rPr>
                <w:rFonts w:ascii="Times New Roman" w:hAnsi="Times New Roman" w:cs="Times New Roman"/>
                <w:color w:val="auto"/>
                <w:sz w:val="24"/>
                <w:vertAlign w:val="subscript"/>
              </w:rPr>
              <w:t>r</w:t>
            </w:r>
            <w:r>
              <w:rPr>
                <w:rFonts w:ascii="Times New Roman" w:hAnsi="Times New Roman" w:cs="Times New Roman"/>
                <w:bCs/>
                <w:color w:val="auto"/>
                <w:sz w:val="24"/>
              </w:rPr>
              <w:t>—</w:t>
            </w:r>
          </w:p>
        </w:tc>
        <w:tc>
          <w:tcPr>
            <w:tcW w:w="7110" w:type="dxa"/>
          </w:tcPr>
          <w:p w14:paraId="61647EBE">
            <w:pPr>
              <w:widowControl w:val="0"/>
              <w:autoSpaceDE/>
              <w:autoSpaceDN/>
              <w:adjustRightInd w:val="0"/>
              <w:spacing w:line="490" w:lineRule="exact"/>
              <w:ind w:firstLine="0" w:firstLineChars="0"/>
              <w:rPr>
                <w:rFonts w:ascii="Times New Roman" w:hAnsi="Times New Roman" w:eastAsia="宋体" w:cs="Times New Roman"/>
                <w:color w:val="auto"/>
                <w:kern w:val="0"/>
                <w:sz w:val="24"/>
                <w:szCs w:val="24"/>
              </w:rPr>
            </w:pPr>
            <w:r>
              <w:rPr>
                <w:rFonts w:ascii="Times New Roman" w:hAnsi="Times New Roman" w:cs="Times New Roman"/>
                <w:color w:val="auto"/>
                <w:sz w:val="24"/>
              </w:rPr>
              <w:t>设备的制冷剂充注量</w:t>
            </w:r>
            <w:r>
              <w:rPr>
                <w:rFonts w:hint="eastAsia" w:ascii="Times New Roman" w:hAnsi="Times New Roman" w:cs="Times New Roman"/>
                <w:color w:val="auto"/>
                <w:sz w:val="24"/>
                <w:lang w:eastAsia="zh-CN"/>
              </w:rPr>
              <w:t>（</w:t>
            </w:r>
            <w:r>
              <w:rPr>
                <w:rFonts w:ascii="Times New Roman" w:hAnsi="Times New Roman" w:cs="Times New Roman"/>
                <w:color w:val="auto"/>
                <w:sz w:val="24"/>
              </w:rPr>
              <w:t>kg</w:t>
            </w:r>
            <w:r>
              <w:rPr>
                <w:rFonts w:hint="eastAsia" w:ascii="Times New Roman" w:hAnsi="Times New Roman" w:cs="Times New Roman"/>
                <w:color w:val="auto"/>
                <w:sz w:val="24"/>
                <w:lang w:eastAsia="zh-CN"/>
              </w:rPr>
              <w:t>）；</w:t>
            </w:r>
          </w:p>
        </w:tc>
      </w:tr>
      <w:tr w14:paraId="5D75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19DE584B">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w:r>
              <w:rPr>
                <w:rFonts w:ascii="Times New Roman" w:hAnsi="Times New Roman" w:cs="Times New Roman"/>
                <w:color w:val="auto"/>
                <w:sz w:val="24"/>
              </w:rPr>
              <w:t>y</w:t>
            </w:r>
            <w:r>
              <w:rPr>
                <w:rFonts w:ascii="Times New Roman" w:hAnsi="Times New Roman" w:cs="Times New Roman"/>
                <w:color w:val="auto"/>
                <w:sz w:val="24"/>
                <w:vertAlign w:val="subscript"/>
              </w:rPr>
              <w:t>e</w:t>
            </w:r>
            <w:r>
              <w:rPr>
                <w:rFonts w:ascii="Times New Roman" w:hAnsi="Times New Roman" w:cs="Times New Roman"/>
                <w:bCs/>
                <w:color w:val="auto"/>
                <w:sz w:val="24"/>
              </w:rPr>
              <w:t>—</w:t>
            </w:r>
          </w:p>
        </w:tc>
        <w:tc>
          <w:tcPr>
            <w:tcW w:w="7110" w:type="dxa"/>
          </w:tcPr>
          <w:p w14:paraId="5B640D09">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设备使用寿命</w:t>
            </w:r>
            <w:r>
              <w:rPr>
                <w:rFonts w:hint="eastAsia" w:ascii="Times New Roman" w:hAnsi="Times New Roman" w:cs="Times New Roman"/>
                <w:color w:val="auto"/>
                <w:sz w:val="24"/>
                <w:lang w:eastAsia="zh-CN"/>
              </w:rPr>
              <w:t>（</w:t>
            </w:r>
            <w:r>
              <w:rPr>
                <w:rFonts w:ascii="Times New Roman" w:hAnsi="Times New Roman" w:cs="Times New Roman"/>
                <w:color w:val="auto"/>
                <w:sz w:val="24"/>
              </w:rPr>
              <w:t>a</w:t>
            </w:r>
            <w:r>
              <w:rPr>
                <w:rFonts w:hint="eastAsia" w:ascii="Times New Roman" w:hAnsi="Times New Roman" w:cs="Times New Roman"/>
                <w:color w:val="auto"/>
                <w:sz w:val="24"/>
                <w:lang w:eastAsia="zh-CN"/>
              </w:rPr>
              <w:t>）；</w:t>
            </w:r>
          </w:p>
        </w:tc>
      </w:tr>
      <w:tr w14:paraId="461C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0CECF0D8">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GWP</w:t>
            </w:r>
            <w:r>
              <w:rPr>
                <w:rFonts w:ascii="Times New Roman" w:hAnsi="Times New Roman" w:cs="Times New Roman"/>
                <w:color w:val="auto"/>
                <w:sz w:val="24"/>
                <w:vertAlign w:val="subscript"/>
              </w:rPr>
              <w:t>r</w:t>
            </w:r>
            <w:r>
              <w:rPr>
                <w:rFonts w:ascii="Times New Roman" w:hAnsi="Times New Roman" w:cs="Times New Roman"/>
                <w:bCs/>
                <w:color w:val="auto"/>
                <w:sz w:val="24"/>
              </w:rPr>
              <w:t>—</w:t>
            </w:r>
          </w:p>
        </w:tc>
        <w:tc>
          <w:tcPr>
            <w:tcW w:w="7110" w:type="dxa"/>
          </w:tcPr>
          <w:p w14:paraId="17CBEFBB">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制冷剂r的全球变暖潜值。</w:t>
            </w:r>
          </w:p>
        </w:tc>
      </w:tr>
    </w:tbl>
    <w:p w14:paraId="7F5F2533">
      <w:pPr>
        <w:pStyle w:val="2"/>
        <w:rPr>
          <w:color w:val="auto"/>
        </w:rPr>
      </w:pPr>
    </w:p>
    <w:p w14:paraId="7149AE9A">
      <w:pPr>
        <w:spacing w:line="490" w:lineRule="exact"/>
        <w:rPr>
          <w:rFonts w:ascii="Times New Roman" w:hAnsi="Times New Roman" w:cs="Times New Roman"/>
          <w:color w:val="auto"/>
          <w:sz w:val="24"/>
        </w:rPr>
      </w:pPr>
      <w:r>
        <w:rPr>
          <w:rFonts w:ascii="Times New Roman" w:hAnsi="Times New Roman" w:cs="Times New Roman"/>
          <w:b/>
          <w:bCs/>
          <w:color w:val="auto"/>
          <w:sz w:val="24"/>
        </w:rPr>
        <w:t>F.0.3</w:t>
      </w:r>
      <w:r>
        <w:rPr>
          <w:rFonts w:ascii="Times New Roman" w:hAnsi="Times New Roman" w:cs="Times New Roman"/>
          <w:color w:val="auto"/>
          <w:sz w:val="24"/>
        </w:rPr>
        <w:t xml:space="preserve"> 农村居住建筑供暖空调系统的年能耗应按下式计算：</w:t>
      </w:r>
    </w:p>
    <w:p w14:paraId="6913F17E">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H</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H</m:t>
                  </m:r>
                  <m:ctrlPr>
                    <w:rPr>
                      <w:rFonts w:ascii="Cambria Math" w:hAnsi="Cambria Math" w:cs="Times New Roman"/>
                      <w:i/>
                      <w:color w:val="auto"/>
                      <w:sz w:val="24"/>
                    </w:rPr>
                  </m:ctrlPr>
                </m:sub>
              </m:sSub>
              <m:ctrlPr>
                <w:rPr>
                  <w:rFonts w:ascii="Cambria Math" w:hAnsi="Cambria Math" w:cs="Times New Roman"/>
                  <w:i/>
                  <w:color w:val="auto"/>
                  <w:sz w:val="24"/>
                </w:rPr>
              </m:ctrlPr>
            </m:num>
            <m:den>
              <m:r>
                <m:rPr/>
                <w:rPr>
                  <w:rFonts w:ascii="Cambria Math" w:hAnsi="Cambria Math" w:cs="Times New Roman"/>
                  <w:color w:val="auto"/>
                  <w:sz w:val="24"/>
                </w:rPr>
                <m:t>B</m:t>
              </m:r>
              <m:ctrlPr>
                <w:rPr>
                  <w:rFonts w:ascii="Cambria Math" w:hAnsi="Cambria Math" w:cs="Times New Roman"/>
                  <w:i/>
                  <w:color w:val="auto"/>
                  <w:sz w:val="24"/>
                </w:rPr>
              </m:ctrlPr>
            </m:den>
          </m:f>
        </m:oMath>
      </m:oMathPara>
    </w:p>
    <w:p w14:paraId="75315F40">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(F.0.3)</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03FD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7783B15">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hint="eastAsia" w:ascii="Times New Roman" w:hAnsi="Times New Roman" w:eastAsia="宋体" w:cs="Times New Roman"/>
                <w:color w:val="auto"/>
                <w:kern w:val="0"/>
                <w:sz w:val="24"/>
                <w:szCs w:val="24"/>
              </w:rPr>
              <w:t>：</w:t>
            </w:r>
            <w:r>
              <w:rPr>
                <w:rFonts w:ascii="Times New Roman" w:hAnsi="Times New Roman" w:cs="Times New Roman"/>
                <w:color w:val="auto"/>
                <w:sz w:val="24"/>
              </w:rPr>
              <w:t>E</w:t>
            </w:r>
            <w:r>
              <w:rPr>
                <w:rFonts w:ascii="Times New Roman" w:hAnsi="Times New Roman" w:cs="Times New Roman"/>
                <w:color w:val="auto"/>
                <w:sz w:val="24"/>
                <w:vertAlign w:val="subscript"/>
              </w:rPr>
              <w:t xml:space="preserve">H </w:t>
            </w:r>
            <w:r>
              <w:rPr>
                <w:rFonts w:ascii="Times New Roman" w:hAnsi="Times New Roman" w:cs="Times New Roman"/>
                <w:bCs/>
                <w:color w:val="auto"/>
                <w:sz w:val="24"/>
              </w:rPr>
              <w:t>—</w:t>
            </w:r>
          </w:p>
        </w:tc>
        <w:tc>
          <w:tcPr>
            <w:tcW w:w="7110" w:type="dxa"/>
          </w:tcPr>
          <w:p w14:paraId="79419C0D">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供暖空调系统的年能耗</w:t>
            </w:r>
            <w:r>
              <w:rPr>
                <w:rFonts w:hint="eastAsia" w:ascii="Times New Roman" w:hAnsi="Times New Roman" w:cs="Times New Roman"/>
                <w:color w:val="auto"/>
                <w:sz w:val="24"/>
                <w:lang w:eastAsia="zh-CN"/>
              </w:rPr>
              <w:t>（</w:t>
            </w:r>
            <w:r>
              <w:rPr>
                <w:rFonts w:ascii="Times New Roman" w:hAnsi="Times New Roman" w:cs="Times New Roman"/>
                <w:color w:val="auto"/>
                <w:sz w:val="24"/>
              </w:rPr>
              <w:t>kWh</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138A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02" w:hRule="atLeast"/>
          <w:jc w:val="center"/>
        </w:trPr>
        <w:tc>
          <w:tcPr>
            <w:tcW w:w="1790" w:type="dxa"/>
          </w:tcPr>
          <w:p w14:paraId="7850ACC4">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Q</w:t>
            </w:r>
            <w:r>
              <w:rPr>
                <w:rFonts w:ascii="Times New Roman" w:hAnsi="Times New Roman" w:cs="Times New Roman"/>
                <w:color w:val="auto"/>
                <w:sz w:val="24"/>
                <w:vertAlign w:val="subscript"/>
              </w:rPr>
              <w:t xml:space="preserve">H </w:t>
            </w:r>
            <w:r>
              <w:rPr>
                <w:rFonts w:ascii="Times New Roman" w:hAnsi="Times New Roman" w:cs="Times New Roman"/>
                <w:bCs/>
                <w:color w:val="auto"/>
                <w:sz w:val="24"/>
              </w:rPr>
              <w:t>—</w:t>
            </w:r>
          </w:p>
        </w:tc>
        <w:tc>
          <w:tcPr>
            <w:tcW w:w="7110" w:type="dxa"/>
          </w:tcPr>
          <w:p w14:paraId="5D413F72">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农村居住建筑全年累计耗能量</w:t>
            </w:r>
            <w:r>
              <w:rPr>
                <w:rFonts w:hint="eastAsia" w:ascii="Times New Roman" w:hAnsi="Times New Roman" w:cs="Times New Roman"/>
                <w:color w:val="auto"/>
                <w:sz w:val="24"/>
                <w:lang w:eastAsia="zh-CN"/>
              </w:rPr>
              <w:t>（</w:t>
            </w:r>
            <w:r>
              <w:rPr>
                <w:rFonts w:ascii="Times New Roman" w:hAnsi="Times New Roman" w:cs="Times New Roman"/>
                <w:color w:val="auto"/>
                <w:sz w:val="24"/>
              </w:rPr>
              <w:t>kWh</w:t>
            </w:r>
            <w:r>
              <w:rPr>
                <w:rFonts w:hint="eastAsia" w:ascii="Times New Roman" w:hAnsi="Times New Roman" w:cs="Times New Roman"/>
                <w:color w:val="auto"/>
                <w:sz w:val="24"/>
                <w:lang w:val="en-US" w:eastAsia="zh-CN"/>
              </w:rPr>
              <w:t>）</w:t>
            </w:r>
            <w:r>
              <w:rPr>
                <w:rFonts w:ascii="Times New Roman" w:hAnsi="Times New Roman" w:cs="Times New Roman"/>
                <w:color w:val="auto"/>
                <w:sz w:val="24"/>
              </w:rPr>
              <w:t>；</w:t>
            </w:r>
          </w:p>
        </w:tc>
      </w:tr>
      <w:tr w14:paraId="7970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7C79347">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rPr>
              <w:t>B</w:t>
            </w:r>
            <w:r>
              <w:rPr>
                <w:rFonts w:ascii="Times New Roman" w:hAnsi="Times New Roman" w:cs="Times New Roman"/>
                <w:bCs/>
                <w:color w:val="auto"/>
                <w:sz w:val="24"/>
              </w:rPr>
              <w:t>—</w:t>
            </w:r>
          </w:p>
        </w:tc>
        <w:tc>
          <w:tcPr>
            <w:tcW w:w="7110" w:type="dxa"/>
          </w:tcPr>
          <w:p w14:paraId="7B8569E7">
            <w:pPr>
              <w:widowControl w:val="0"/>
              <w:autoSpaceDE/>
              <w:autoSpaceDN/>
              <w:adjustRightInd w:val="0"/>
              <w:spacing w:line="490" w:lineRule="exact"/>
              <w:ind w:firstLine="0" w:firstLineChars="0"/>
              <w:rPr>
                <w:rFonts w:ascii="Times New Roman" w:hAnsi="Times New Roman" w:eastAsia="宋体" w:cs="Times New Roman"/>
                <w:color w:val="auto"/>
                <w:kern w:val="0"/>
                <w:sz w:val="24"/>
                <w:szCs w:val="24"/>
              </w:rPr>
            </w:pPr>
            <w:r>
              <w:rPr>
                <w:rFonts w:ascii="Times New Roman" w:hAnsi="Times New Roman" w:cs="Times New Roman"/>
                <w:color w:val="auto"/>
                <w:sz w:val="24"/>
              </w:rPr>
              <w:t>供暖空调系统能效</w:t>
            </w:r>
            <w:r>
              <w:rPr>
                <w:rFonts w:hint="eastAsia" w:ascii="Times New Roman" w:hAnsi="Times New Roman" w:cs="Times New Roman"/>
                <w:color w:val="auto"/>
                <w:sz w:val="24"/>
                <w:lang w:eastAsia="zh-CN"/>
              </w:rPr>
              <w:t>（</w:t>
            </w:r>
            <w:r>
              <w:rPr>
                <w:rFonts w:ascii="Times New Roman" w:hAnsi="Times New Roman" w:cs="Times New Roman"/>
                <w:color w:val="auto"/>
                <w:sz w:val="24"/>
              </w:rPr>
              <w:t>应与设计文件一致，当设计文件不能提供时，可参照表F.0.3取值</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bl>
    <w:p w14:paraId="10DD9532">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F.0.3</w:t>
      </w:r>
      <w:r>
        <w:rPr>
          <w:rFonts w:ascii="Times New Roman" w:hAnsi="Times New Roman" w:eastAsia="黑体" w:cs="Times New Roman"/>
          <w:color w:val="auto"/>
          <w:sz w:val="24"/>
        </w:rPr>
        <w:t xml:space="preserve"> 农村居住建筑供暖空调系统能效参考值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49"/>
        <w:gridCol w:w="4133"/>
      </w:tblGrid>
      <w:tr w14:paraId="04D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CFB41E6">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供暖空调系统类型</w:t>
            </w:r>
          </w:p>
        </w:tc>
        <w:tc>
          <w:tcPr>
            <w:tcW w:w="1549" w:type="dxa"/>
            <w:vAlign w:val="center"/>
          </w:tcPr>
          <w:p w14:paraId="07D73F5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能效参考值</w:t>
            </w:r>
          </w:p>
        </w:tc>
        <w:tc>
          <w:tcPr>
            <w:tcW w:w="4133" w:type="dxa"/>
            <w:vAlign w:val="center"/>
          </w:tcPr>
          <w:p w14:paraId="570B90B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能效参考值来源</w:t>
            </w:r>
          </w:p>
        </w:tc>
      </w:tr>
      <w:tr w14:paraId="110C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F7CF03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地源热泵系统</w:t>
            </w:r>
          </w:p>
        </w:tc>
        <w:tc>
          <w:tcPr>
            <w:tcW w:w="1549" w:type="dxa"/>
            <w:vAlign w:val="center"/>
          </w:tcPr>
          <w:p w14:paraId="214B687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级能效</w:t>
            </w:r>
          </w:p>
        </w:tc>
        <w:tc>
          <w:tcPr>
            <w:tcW w:w="4133" w:type="dxa"/>
            <w:vAlign w:val="center"/>
          </w:tcPr>
          <w:p w14:paraId="7B97A34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地</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源热泵机组能效限定值及能效等级》GB 30721</w:t>
            </w:r>
          </w:p>
        </w:tc>
      </w:tr>
      <w:tr w14:paraId="7213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98EF6EE">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低环境温度空气源热泵</w:t>
            </w:r>
          </w:p>
          <w:p w14:paraId="0E646E44">
            <w:pPr>
              <w:tabs>
                <w:tab w:val="left" w:pos="900"/>
              </w:tabs>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冷水</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机组</w:t>
            </w:r>
          </w:p>
        </w:tc>
        <w:tc>
          <w:tcPr>
            <w:tcW w:w="1549" w:type="dxa"/>
            <w:vAlign w:val="center"/>
          </w:tcPr>
          <w:p w14:paraId="20A75DE2">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级能效</w:t>
            </w:r>
          </w:p>
        </w:tc>
        <w:tc>
          <w:tcPr>
            <w:tcW w:w="4133" w:type="dxa"/>
            <w:vAlign w:val="center"/>
          </w:tcPr>
          <w:p w14:paraId="44A7B0D2">
            <w:pPr>
              <w:tabs>
                <w:tab w:val="left" w:pos="900"/>
              </w:tabs>
              <w:spacing w:line="320" w:lineRule="exact"/>
              <w:jc w:val="center"/>
              <w:rPr>
                <w:color w:val="auto"/>
              </w:rPr>
            </w:pP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低环境温度空气源热泵</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冷水</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机组能效限定值及能效等级》GB 37480</w:t>
            </w:r>
          </w:p>
        </w:tc>
      </w:tr>
      <w:tr w14:paraId="3ED8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14:paraId="03F84B1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热泵型房间空气调节器</w:t>
            </w:r>
          </w:p>
        </w:tc>
        <w:tc>
          <w:tcPr>
            <w:tcW w:w="1549" w:type="dxa"/>
            <w:vAlign w:val="center"/>
          </w:tcPr>
          <w:p w14:paraId="2F2F99F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级能效</w:t>
            </w:r>
          </w:p>
        </w:tc>
        <w:tc>
          <w:tcPr>
            <w:tcW w:w="4133" w:type="dxa"/>
            <w:vAlign w:val="center"/>
          </w:tcPr>
          <w:p w14:paraId="1C28A8C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《房间空气调节器能效限定值及能效等级》</w:t>
            </w:r>
          </w:p>
          <w:p w14:paraId="54A474F2">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GB 21455-</w:t>
            </w:r>
          </w:p>
        </w:tc>
      </w:tr>
      <w:tr w14:paraId="58C2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03E4E7C">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低环境温度空气源</w:t>
            </w:r>
          </w:p>
          <w:p w14:paraId="070E89E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热泵热风机</w:t>
            </w:r>
          </w:p>
        </w:tc>
        <w:tc>
          <w:tcPr>
            <w:tcW w:w="1549" w:type="dxa"/>
            <w:vAlign w:val="center"/>
          </w:tcPr>
          <w:p w14:paraId="52E99D85">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级能效</w:t>
            </w:r>
          </w:p>
        </w:tc>
        <w:tc>
          <w:tcPr>
            <w:tcW w:w="4133" w:type="dxa"/>
            <w:vAlign w:val="center"/>
          </w:tcPr>
          <w:p w14:paraId="2FAE83C9">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《房间空气调节器能效限定值及能效等级》</w:t>
            </w:r>
          </w:p>
          <w:p w14:paraId="56E925D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GB 21455</w:t>
            </w:r>
          </w:p>
        </w:tc>
      </w:tr>
      <w:tr w14:paraId="25E2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1869EF">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电加热直接供暖系统</w:t>
            </w:r>
          </w:p>
        </w:tc>
        <w:tc>
          <w:tcPr>
            <w:tcW w:w="1549" w:type="dxa"/>
            <w:vAlign w:val="center"/>
          </w:tcPr>
          <w:p w14:paraId="69FAD9CA">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w:t>
            </w:r>
          </w:p>
        </w:tc>
        <w:tc>
          <w:tcPr>
            <w:tcW w:w="4133" w:type="dxa"/>
            <w:vAlign w:val="center"/>
          </w:tcPr>
          <w:p w14:paraId="3A79A1F0">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14:paraId="685C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7C28481">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燃气</w:t>
            </w:r>
            <w:r>
              <w:rPr>
                <w:rFonts w:hint="eastAsia" w:ascii="Times New Roman" w:hAnsi="Times New Roman" w:eastAsia="宋体" w:cs="Times New Roman"/>
                <w:color w:val="auto"/>
                <w:szCs w:val="21"/>
                <w:lang w:eastAsia="zh-CN"/>
              </w:rPr>
              <w:t>壁挂</w:t>
            </w:r>
            <w:r>
              <w:rPr>
                <w:rFonts w:ascii="Times New Roman" w:hAnsi="Times New Roman" w:eastAsia="宋体" w:cs="Times New Roman"/>
                <w:color w:val="auto"/>
                <w:szCs w:val="21"/>
              </w:rPr>
              <w:t>锅炉供暖系统</w:t>
            </w:r>
          </w:p>
        </w:tc>
        <w:tc>
          <w:tcPr>
            <w:tcW w:w="1549" w:type="dxa"/>
            <w:vAlign w:val="center"/>
          </w:tcPr>
          <w:p w14:paraId="1C3A6834">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 级能效</w:t>
            </w:r>
          </w:p>
        </w:tc>
        <w:tc>
          <w:tcPr>
            <w:tcW w:w="4133" w:type="dxa"/>
            <w:vAlign w:val="center"/>
          </w:tcPr>
          <w:p w14:paraId="5E5772EB">
            <w:pPr>
              <w:tabs>
                <w:tab w:val="left" w:pos="900"/>
              </w:tabs>
              <w:spacing w:line="3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《家用燃气快速热水器和燃气采暖热水炉能效限定值及能效等级》GB 20665</w:t>
            </w:r>
          </w:p>
        </w:tc>
      </w:tr>
    </w:tbl>
    <w:p w14:paraId="5A337EE4">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F.0.4 </w:t>
      </w:r>
      <w:r>
        <w:rPr>
          <w:rFonts w:ascii="Times New Roman" w:hAnsi="Times New Roman" w:cs="Times New Roman"/>
          <w:color w:val="auto"/>
          <w:sz w:val="24"/>
        </w:rPr>
        <w:t>照明系统的年能耗计算可按下式计算：</w:t>
      </w:r>
    </w:p>
    <w:p w14:paraId="36FC90A4">
      <w:pPr>
        <w:pStyle w:val="2"/>
        <w:rPr>
          <w:color w:val="auto"/>
        </w:rPr>
      </w:pPr>
    </w:p>
    <w:p w14:paraId="609CB4FD">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l</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nary>
                <m:naryPr>
                  <m:chr m:val="∑"/>
                  <m:limLoc m:val="undOvr"/>
                  <m:ctrlPr>
                    <w:rPr>
                      <w:rFonts w:ascii="Cambria Math" w:hAnsi="Cambria Math" w:cs="Times New Roman"/>
                      <w:i/>
                      <w:color w:val="auto"/>
                      <w:sz w:val="24"/>
                    </w:rPr>
                  </m:ctrlPr>
                </m:naryPr>
                <m:sub>
                  <m:r>
                    <m:rPr/>
                    <w:rPr>
                      <w:rFonts w:ascii="Cambria Math" w:hAnsi="Cambria Math" w:cs="Times New Roman"/>
                      <w:color w:val="auto"/>
                      <w:sz w:val="24"/>
                    </w:rPr>
                    <m:t>j=1</m:t>
                  </m:r>
                  <m:ctrlPr>
                    <w:rPr>
                      <w:rFonts w:ascii="Cambria Math" w:hAnsi="Cambria Math" w:cs="Times New Roman"/>
                      <w:i/>
                      <w:color w:val="auto"/>
                      <w:sz w:val="24"/>
                    </w:rPr>
                  </m:ctrlPr>
                </m:sub>
                <m:sup>
                  <m:r>
                    <m:rPr/>
                    <w:rPr>
                      <w:rFonts w:ascii="Cambria Math" w:hAnsi="Cambria Math" w:cs="Times New Roman"/>
                      <w:color w:val="auto"/>
                      <w:sz w:val="24"/>
                    </w:rPr>
                    <m:t>365</m:t>
                  </m:r>
                  <m:ctrlPr>
                    <w:rPr>
                      <w:rFonts w:ascii="Cambria Math" w:hAnsi="Cambria Math" w:cs="Times New Roman"/>
                      <w:i/>
                      <w:color w:val="auto"/>
                      <w:sz w:val="24"/>
                    </w:rPr>
                  </m:ctrlPr>
                </m:sup>
                <m:e>
                  <m:nary>
                    <m:naryPr>
                      <m:chr m:val="∑"/>
                      <m:limLoc m:val="undOvr"/>
                      <m:supHide m:val="1"/>
                      <m:ctrlPr>
                        <w:rPr>
                          <w:rFonts w:ascii="Cambria Math" w:hAnsi="Cambria Math" w:cs="Times New Roman"/>
                          <w:i/>
                          <w:color w:val="auto"/>
                          <w:sz w:val="24"/>
                        </w:rPr>
                      </m:ctrlPr>
                    </m:naryPr>
                    <m:sub>
                      <m:r>
                        <m:rPr/>
                        <w:rPr>
                          <w:rFonts w:ascii="Cambria Math" w:hAnsi="Cambria Math" w:cs="Times New Roman"/>
                          <w:color w:val="auto"/>
                          <w:sz w:val="24"/>
                        </w:rPr>
                        <m:t>i</m:t>
                      </m:r>
                      <m:ctrlPr>
                        <w:rPr>
                          <w:rFonts w:ascii="Cambria Math" w:hAnsi="Cambria Math" w:cs="Times New Roman"/>
                          <w:i/>
                          <w:color w:val="auto"/>
                          <w:sz w:val="24"/>
                        </w:rPr>
                      </m:ctrlPr>
                    </m:sub>
                    <m:sup>
                      <m:ctrlPr>
                        <w:rPr>
                          <w:rFonts w:ascii="Cambria Math" w:hAnsi="Cambria Math" w:cs="Times New Roman"/>
                          <w:i/>
                          <w:color w:val="auto"/>
                          <w:sz w:val="24"/>
                        </w:rPr>
                      </m:ctrlPr>
                    </m:sup>
                    <m:e>
                      <m:sSub>
                        <m:sSubPr>
                          <m:ctrlPr>
                            <w:rPr>
                              <w:rFonts w:ascii="Cambria Math" w:hAnsi="Cambria Math" w:cs="Times New Roman"/>
                              <w:i/>
                              <w:color w:val="auto"/>
                              <w:sz w:val="24"/>
                            </w:rPr>
                          </m:ctrlPr>
                        </m:sSubPr>
                        <m:e>
                          <m:r>
                            <m:rPr/>
                            <w:rPr>
                              <w:rFonts w:ascii="Cambria Math" w:hAnsi="Cambria Math" w:cs="Times New Roman"/>
                              <w:color w:val="auto"/>
                              <w:sz w:val="24"/>
                            </w:rPr>
                            <m:t>P</m:t>
                          </m:r>
                          <m:ctrlPr>
                            <w:rPr>
                              <w:rFonts w:ascii="Cambria Math" w:hAnsi="Cambria Math" w:cs="Times New Roman"/>
                              <w:i/>
                              <w:color w:val="auto"/>
                              <w:sz w:val="24"/>
                            </w:rPr>
                          </m:ctrlPr>
                        </m:e>
                        <m:sub>
                          <m:r>
                            <m:rPr/>
                            <w:rPr>
                              <w:rFonts w:ascii="Cambria Math" w:hAnsi="Cambria Math" w:cs="Times New Roman"/>
                              <w:color w:val="auto"/>
                              <w:sz w:val="24"/>
                            </w:rPr>
                            <m:t>i,j</m:t>
                          </m:r>
                          <m:ctrlPr>
                            <w:rPr>
                              <w:rFonts w:ascii="Cambria Math" w:hAnsi="Cambria Math" w:cs="Times New Roman"/>
                              <w:i/>
                              <w:color w:val="auto"/>
                              <w:sz w:val="24"/>
                            </w:rPr>
                          </m:ctrlPr>
                        </m:sub>
                      </m:sSub>
                      <m:sSub>
                        <m:sSubPr>
                          <m:ctrlPr>
                            <w:rPr>
                              <w:rFonts w:ascii="Cambria Math" w:hAnsi="Cambria Math" w:cs="Times New Roman"/>
                              <w:i/>
                              <w:color w:val="auto"/>
                              <w:sz w:val="24"/>
                            </w:rPr>
                          </m:ctrlPr>
                        </m:sSubPr>
                        <m:e>
                          <m:r>
                            <m:rPr/>
                            <w:rPr>
                              <w:rFonts w:ascii="Cambria Math" w:hAnsi="Cambria Math" w:cs="Times New Roman"/>
                              <w:color w:val="auto"/>
                              <w:sz w:val="24"/>
                            </w:rPr>
                            <m:t>A</m:t>
                          </m:r>
                          <m:ctrlPr>
                            <w:rPr>
                              <w:rFonts w:ascii="Cambria Math" w:hAnsi="Cambria Math" w:cs="Times New Roman"/>
                              <w:i/>
                              <w:color w:val="auto"/>
                              <w:sz w:val="24"/>
                            </w:rPr>
                          </m:ctrlPr>
                        </m:e>
                        <m:sub>
                          <m:r>
                            <m:rPr/>
                            <w:rPr>
                              <w:rFonts w:ascii="Cambria Math" w:hAnsi="Cambria Math" w:cs="Times New Roman"/>
                              <w:color w:val="auto"/>
                              <w:sz w:val="24"/>
                            </w:rPr>
                            <m:t>i</m:t>
                          </m:r>
                          <m:ctrlPr>
                            <w:rPr>
                              <w:rFonts w:ascii="Cambria Math" w:hAnsi="Cambria Math" w:cs="Times New Roman"/>
                              <w:i/>
                              <w:color w:val="auto"/>
                              <w:sz w:val="24"/>
                            </w:rPr>
                          </m:ctrlPr>
                        </m:sub>
                      </m:sSub>
                      <m:sSub>
                        <m:sSubPr>
                          <m:ctrlPr>
                            <w:rPr>
                              <w:rFonts w:ascii="Cambria Math" w:hAnsi="Cambria Math" w:cs="Times New Roman"/>
                              <w:i/>
                              <w:color w:val="auto"/>
                              <w:sz w:val="24"/>
                            </w:rPr>
                          </m:ctrlPr>
                        </m:sSubPr>
                        <m:e>
                          <m:r>
                            <m:rPr/>
                            <w:rPr>
                              <w:rFonts w:ascii="Cambria Math" w:hAnsi="Cambria Math" w:cs="Times New Roman"/>
                              <w:color w:val="auto"/>
                              <w:sz w:val="24"/>
                            </w:rPr>
                            <m:t>T</m:t>
                          </m:r>
                          <m:ctrlPr>
                            <w:rPr>
                              <w:rFonts w:ascii="Cambria Math" w:hAnsi="Cambria Math" w:cs="Times New Roman"/>
                              <w:i/>
                              <w:color w:val="auto"/>
                              <w:sz w:val="24"/>
                            </w:rPr>
                          </m:ctrlPr>
                        </m:e>
                        <m:sub>
                          <m:r>
                            <m:rPr/>
                            <w:rPr>
                              <w:rFonts w:ascii="Cambria Math" w:hAnsi="Cambria Math" w:cs="Times New Roman"/>
                              <w:color w:val="auto"/>
                              <w:sz w:val="24"/>
                            </w:rPr>
                            <m:t>i,j</m:t>
                          </m:r>
                          <m:ctrlPr>
                            <w:rPr>
                              <w:rFonts w:ascii="Cambria Math" w:hAnsi="Cambria Math" w:cs="Times New Roman"/>
                              <w:i/>
                              <w:color w:val="auto"/>
                              <w:sz w:val="24"/>
                            </w:rPr>
                          </m:ctrlPr>
                        </m:sub>
                      </m:sSub>
                      <m:ctrlPr>
                        <w:rPr>
                          <w:rFonts w:ascii="Cambria Math" w:hAnsi="Cambria Math" w:cs="Times New Roman"/>
                          <w:i/>
                          <w:color w:val="auto"/>
                          <w:sz w:val="24"/>
                        </w:rPr>
                      </m:ctrlPr>
                    </m:e>
                  </m:nary>
                  <m:ctrlPr>
                    <w:rPr>
                      <w:rFonts w:ascii="Cambria Math" w:hAnsi="Cambria Math" w:cs="Times New Roman"/>
                      <w:i/>
                      <w:color w:val="auto"/>
                      <w:sz w:val="24"/>
                    </w:rPr>
                  </m:ctrlPr>
                </m:e>
              </m:nary>
              <m:ctrlPr>
                <w:rPr>
                  <w:rFonts w:ascii="Cambria Math" w:hAnsi="Cambria Math" w:cs="Times New Roman"/>
                  <w:i/>
                  <w:color w:val="auto"/>
                  <w:sz w:val="24"/>
                </w:rPr>
              </m:ctrlPr>
            </m:num>
            <m:den>
              <m:r>
                <m:rPr/>
                <w:rPr>
                  <w:rFonts w:ascii="Cambria Math" w:hAnsi="Cambria Math" w:cs="Times New Roman"/>
                  <w:color w:val="auto"/>
                  <w:sz w:val="24"/>
                </w:rPr>
                <m:t>1000</m:t>
              </m:r>
              <m:ctrlPr>
                <w:rPr>
                  <w:rFonts w:ascii="Cambria Math" w:hAnsi="Cambria Math" w:cs="Times New Roman"/>
                  <w:i/>
                  <w:color w:val="auto"/>
                  <w:sz w:val="24"/>
                </w:rPr>
              </m:ctrlPr>
            </m:den>
          </m:f>
        </m:oMath>
      </m:oMathPara>
    </w:p>
    <w:p w14:paraId="3B5D2926">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(F.0.4)</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35EC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476B96CF">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hint="eastAsia" w:ascii="Times New Roman" w:hAnsi="Times New Roman" w:eastAsia="宋体" w:cs="Times New Roman"/>
                <w:color w:val="auto"/>
                <w:kern w:val="0"/>
                <w:sz w:val="24"/>
                <w:szCs w:val="24"/>
              </w:rPr>
              <w:t>：</w:t>
            </w: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E</m:t>
                  </m:r>
                  <m:ctrlPr>
                    <w:rPr>
                      <w:rFonts w:ascii="Cambria Math" w:hAnsi="Cambria Math" w:cs="Times New Roman"/>
                      <w:i/>
                      <w:color w:val="auto"/>
                      <w:sz w:val="24"/>
                      <w:szCs w:val="24"/>
                    </w:rPr>
                  </m:ctrlPr>
                </m:e>
                <m:sub>
                  <m:r>
                    <m:rPr/>
                    <w:rPr>
                      <w:rFonts w:ascii="Cambria Math" w:hAnsi="Cambria Math" w:cs="Times New Roman"/>
                      <w:color w:val="auto"/>
                      <w:sz w:val="24"/>
                      <w:szCs w:val="24"/>
                    </w:rPr>
                    <m:t>l</m:t>
                  </m:r>
                  <m:ctrlPr>
                    <w:rPr>
                      <w:rFonts w:ascii="Cambria Math" w:hAnsi="Cambria Math" w:cs="Times New Roman"/>
                      <w:i/>
                      <w:color w:val="auto"/>
                      <w:sz w:val="24"/>
                      <w:szCs w:val="24"/>
                    </w:rPr>
                  </m:ctrlPr>
                </m:sub>
              </m:sSub>
            </m:oMath>
            <w:r>
              <w:rPr>
                <w:rFonts w:ascii="Times New Roman" w:hAnsi="Times New Roman" w:eastAsia="宋体" w:cs="Times New Roman"/>
                <w:color w:val="auto"/>
                <w:sz w:val="24"/>
                <w:szCs w:val="24"/>
              </w:rPr>
              <w:t>—</w:t>
            </w:r>
          </w:p>
        </w:tc>
        <w:tc>
          <w:tcPr>
            <w:tcW w:w="7110" w:type="dxa"/>
          </w:tcPr>
          <w:p w14:paraId="59BB38B4">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照明系统的年能耗</w:t>
            </w:r>
            <w:r>
              <w:rPr>
                <w:rFonts w:hint="eastAsia" w:ascii="Times New Roman" w:hAnsi="Times New Roman" w:cs="Times New Roman"/>
                <w:color w:val="auto"/>
                <w:sz w:val="24"/>
                <w:lang w:eastAsia="zh-CN"/>
              </w:rPr>
              <w:t>（</w:t>
            </w:r>
            <w:r>
              <w:rPr>
                <w:rFonts w:ascii="Times New Roman" w:hAnsi="Times New Roman" w:cs="Times New Roman"/>
                <w:color w:val="auto"/>
                <w:sz w:val="24"/>
              </w:rPr>
              <w:t>kWh/a</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53C8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F5FB1BE">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P</m:t>
                  </m:r>
                  <m:ctrlPr>
                    <w:rPr>
                      <w:rFonts w:ascii="Cambria Math" w:hAnsi="Cambria Math" w:cs="Times New Roman"/>
                      <w:i/>
                      <w:color w:val="auto"/>
                      <w:sz w:val="24"/>
                      <w:szCs w:val="24"/>
                    </w:rPr>
                  </m:ctrlPr>
                </m:e>
                <m:sub>
                  <m:r>
                    <m:rPr/>
                    <w:rPr>
                      <w:rFonts w:ascii="Cambria Math" w:hAnsi="Cambria Math" w:cs="Times New Roman"/>
                      <w:color w:val="auto"/>
                      <w:sz w:val="24"/>
                      <w:szCs w:val="24"/>
                    </w:rPr>
                    <m:t>i,j</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28B4BDF2">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第j日第i个房间照明功率密度值</w:t>
            </w:r>
            <w:r>
              <w:rPr>
                <w:rFonts w:hint="eastAsia" w:ascii="Times New Roman" w:hAnsi="Times New Roman" w:cs="Times New Roman"/>
                <w:color w:val="auto"/>
                <w:sz w:val="24"/>
                <w:lang w:eastAsia="zh-CN"/>
              </w:rPr>
              <w:t>（</w:t>
            </w:r>
            <w:r>
              <w:rPr>
                <w:rFonts w:ascii="Times New Roman" w:hAnsi="Times New Roman" w:cs="Times New Roman"/>
                <w:color w:val="auto"/>
                <w:sz w:val="24"/>
              </w:rPr>
              <w:t>W/m</w:t>
            </w:r>
            <w:r>
              <w:rPr>
                <w:rFonts w:ascii="Times New Roman" w:hAnsi="Times New Roman" w:cs="Times New Roman"/>
                <w:color w:val="auto"/>
                <w:sz w:val="24"/>
                <w:vertAlign w:val="superscript"/>
              </w:rPr>
              <w:t>2</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14C7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571BDBB">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A</m:t>
                  </m:r>
                  <m:ctrlPr>
                    <w:rPr>
                      <w:rFonts w:ascii="Cambria Math" w:hAnsi="Cambria Math" w:cs="Times New Roman"/>
                      <w:i/>
                      <w:color w:val="auto"/>
                      <w:sz w:val="24"/>
                      <w:szCs w:val="24"/>
                    </w:rPr>
                  </m:ctrlPr>
                </m:e>
                <m:sub>
                  <m:r>
                    <m:rPr/>
                    <w:rPr>
                      <w:rFonts w:ascii="Cambria Math" w:hAnsi="Cambria Math" w:cs="Times New Roman"/>
                      <w:color w:val="auto"/>
                      <w:sz w:val="24"/>
                      <w:szCs w:val="24"/>
                    </w:rPr>
                    <m:t>i</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1DE54158">
            <w:pPr>
              <w:pStyle w:val="27"/>
              <w:widowControl w:val="0"/>
              <w:tabs>
                <w:tab w:val="left" w:pos="900"/>
              </w:tabs>
              <w:autoSpaceDE/>
              <w:autoSpaceDN/>
              <w:adjustRightInd w:val="0"/>
              <w:spacing w:line="490" w:lineRule="exact"/>
              <w:ind w:firstLine="0" w:firstLineChars="0"/>
              <w:rPr>
                <w:rFonts w:ascii="Times New Roman" w:hAnsi="Times New Roman" w:eastAsia="宋体" w:cs="Times New Roman"/>
                <w:color w:val="auto"/>
                <w:kern w:val="0"/>
                <w:sz w:val="24"/>
                <w:szCs w:val="24"/>
              </w:rPr>
            </w:pPr>
            <w:r>
              <w:rPr>
                <w:rFonts w:ascii="Times New Roman" w:hAnsi="Times New Roman" w:cs="Times New Roman"/>
                <w:color w:val="auto"/>
                <w:sz w:val="24"/>
                <w:szCs w:val="24"/>
              </w:rPr>
              <w:t>第i个房间照明面积</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2</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w:t>
            </w:r>
          </w:p>
        </w:tc>
      </w:tr>
      <w:tr w14:paraId="25AE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523ED173">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T</m:t>
                  </m:r>
                  <m:ctrlPr>
                    <w:rPr>
                      <w:rFonts w:ascii="Cambria Math" w:hAnsi="Cambria Math" w:cs="Times New Roman"/>
                      <w:i/>
                      <w:color w:val="auto"/>
                      <w:sz w:val="24"/>
                      <w:szCs w:val="24"/>
                    </w:rPr>
                  </m:ctrlPr>
                </m:e>
                <m:sub>
                  <m:r>
                    <m:rPr/>
                    <w:rPr>
                      <w:rFonts w:ascii="Cambria Math" w:hAnsi="Cambria Math" w:cs="Times New Roman"/>
                      <w:color w:val="auto"/>
                      <w:sz w:val="24"/>
                      <w:szCs w:val="24"/>
                    </w:rPr>
                    <m:t>i,j</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7CD9575E">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第j日第i个房间照明时间</w:t>
            </w:r>
            <w:r>
              <w:rPr>
                <w:rFonts w:hint="eastAsia" w:ascii="Times New Roman" w:hAnsi="Times New Roman" w:cs="Times New Roman"/>
                <w:color w:val="auto"/>
                <w:sz w:val="24"/>
                <w:lang w:eastAsia="zh-CN"/>
              </w:rPr>
              <w:t>（</w:t>
            </w:r>
            <w:r>
              <w:rPr>
                <w:rFonts w:ascii="Times New Roman" w:hAnsi="Times New Roman" w:cs="Times New Roman"/>
                <w:color w:val="auto"/>
                <w:sz w:val="24"/>
              </w:rPr>
              <w:t>h</w:t>
            </w:r>
            <w:r>
              <w:rPr>
                <w:rFonts w:hint="eastAsia" w:ascii="Times New Roman" w:hAnsi="Times New Roman" w:cs="Times New Roman"/>
                <w:color w:val="auto"/>
                <w:sz w:val="24"/>
                <w:lang w:eastAsia="zh-CN"/>
              </w:rPr>
              <w:t>）</w:t>
            </w:r>
            <w:r>
              <w:rPr>
                <w:rFonts w:ascii="Times New Roman" w:hAnsi="Times New Roman" w:cs="Times New Roman"/>
                <w:color w:val="auto"/>
                <w:sz w:val="24"/>
              </w:rPr>
              <w:t>，按现行国家标准《建筑节能与可再生能源利用通用规范》GB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55015的规定取值。</w:t>
            </w:r>
          </w:p>
        </w:tc>
      </w:tr>
    </w:tbl>
    <w:p w14:paraId="7CF00D18">
      <w:pPr>
        <w:spacing w:line="490" w:lineRule="exact"/>
        <w:rPr>
          <w:rFonts w:ascii="Times New Roman" w:hAnsi="Times New Roman" w:cs="Times New Roman"/>
          <w:color w:val="auto"/>
          <w:sz w:val="24"/>
        </w:rPr>
      </w:pPr>
      <w:r>
        <w:rPr>
          <w:rFonts w:ascii="Times New Roman" w:hAnsi="Times New Roman" w:cs="Times New Roman"/>
          <w:b/>
          <w:bCs/>
          <w:color w:val="auto"/>
          <w:sz w:val="24"/>
        </w:rPr>
        <w:t>F.0.5</w:t>
      </w:r>
      <w:r>
        <w:rPr>
          <w:rFonts w:ascii="Times New Roman" w:hAnsi="Times New Roman" w:cs="Times New Roman"/>
          <w:color w:val="auto"/>
          <w:sz w:val="24"/>
        </w:rPr>
        <w:t xml:space="preserve"> 农村居住建筑生活热水的年耗热量应结合建筑物的实际运行情况按下列公式计算：</w:t>
      </w:r>
    </w:p>
    <w:p w14:paraId="5C4D12C9">
      <w:pPr>
        <w:spacing w:line="490" w:lineRule="exact"/>
        <w:jc w:val="right"/>
        <w:rPr>
          <w:rFonts w:ascii="Times New Roman" w:hAnsi="Times New Roman" w:cs="Times New Roman"/>
          <w:color w:val="auto"/>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rp</m:t>
            </m:r>
            <m:ctrlPr>
              <w:rPr>
                <w:rFonts w:ascii="Cambria Math" w:hAnsi="Cambria Math" w:cs="Times New Roman"/>
                <w:i/>
                <w:color w:val="auto"/>
                <w:sz w:val="24"/>
              </w:rPr>
            </m:ctrlPr>
          </m:sub>
        </m:sSub>
        <m:r>
          <m:rPr/>
          <w:rPr>
            <w:rFonts w:ascii="Cambria Math" w:hAnsi="Cambria Math" w:cs="Times New Roman"/>
            <w:color w:val="auto"/>
            <w:sz w:val="24"/>
          </w:rPr>
          <m:t>=m</m:t>
        </m:r>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r>
          <m:rPr/>
          <w:rPr>
            <w:rFonts w:ascii="Cambria Math" w:hAnsi="Cambria Math" w:cs="Times New Roman"/>
            <w:color w:val="auto"/>
            <w:sz w:val="24"/>
          </w:rPr>
          <m:t>c</m:t>
        </m:r>
        <m:sSub>
          <m:sSubPr>
            <m:ctrlPr>
              <w:rPr>
                <w:rFonts w:ascii="Cambria Math" w:hAnsi="Cambria Math" w:cs="Times New Roman"/>
                <w:i/>
                <w:color w:val="auto"/>
                <w:sz w:val="24"/>
              </w:rPr>
            </m:ctrlPr>
          </m:sSubPr>
          <m:e>
            <m:r>
              <m:rPr/>
              <w:rPr>
                <w:rFonts w:ascii="Cambria Math" w:hAnsi="Cambria Math" w:cs="Times New Roman"/>
                <w:color w:val="auto"/>
                <w:sz w:val="24"/>
              </w:rPr>
              <m:t>ρ</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t</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t</m:t>
            </m:r>
            <m:ctrlPr>
              <w:rPr>
                <w:rFonts w:ascii="Cambria Math" w:hAnsi="Cambria Math" w:cs="Times New Roman"/>
                <w:i/>
                <w:color w:val="auto"/>
                <w:sz w:val="24"/>
              </w:rPr>
            </m:ctrlPr>
          </m:e>
          <m:sub>
            <m:r>
              <m:rPr/>
              <w:rPr>
                <w:rFonts w:ascii="Cambria Math" w:hAnsi="Cambria Math" w:cs="Times New Roman"/>
                <w:color w:val="auto"/>
                <w:sz w:val="24"/>
              </w:rPr>
              <m:t>l</m:t>
            </m:r>
            <m:ctrlPr>
              <w:rPr>
                <w:rFonts w:ascii="Cambria Math" w:hAnsi="Cambria Math" w:cs="Times New Roman"/>
                <w:i/>
                <w:color w:val="auto"/>
                <w:sz w:val="24"/>
              </w:rPr>
            </m:ctrlPr>
          </m:sub>
        </m:sSub>
        <m:r>
          <m:rPr/>
          <w:rPr>
            <w:rFonts w:ascii="Cambria Math" w:hAnsi="Cambria Math" w:cs="Times New Roman"/>
            <w:color w:val="auto"/>
            <w:sz w:val="24"/>
          </w:rPr>
          <m:t>)</m:t>
        </m:r>
      </m:oMath>
      <w:r>
        <w:rPr>
          <w:rFonts w:hint="eastAsia" w:hAnsi="Cambria Math" w:cs="Times New Roman"/>
          <w:color w:val="auto"/>
          <w:sz w:val="24"/>
        </w:rPr>
        <w:t xml:space="preserve">                  </w:t>
      </w:r>
      <w:r>
        <w:rPr>
          <w:rFonts w:ascii="Times New Roman" w:hAnsi="Times New Roman" w:cs="Times New Roman"/>
          <w:color w:val="auto"/>
          <w:sz w:val="24"/>
        </w:rPr>
        <w:t>(F.0.5-1)</w:t>
      </w:r>
    </w:p>
    <w:p w14:paraId="0CD06B75">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sSub>
                <m:sSubPr>
                  <m:ctrlPr>
                    <w:rPr>
                      <w:rFonts w:ascii="Cambria Math" w:hAnsi="Cambria Math" w:cs="Times New Roman"/>
                      <w:i/>
                      <w:color w:val="auto"/>
                      <w:sz w:val="24"/>
                    </w:rPr>
                  </m:ctrlPr>
                </m:sSubPr>
                <m:e>
                  <m:r>
                    <m:rPr/>
                    <w:rPr>
                      <w:rFonts w:ascii="Cambria Math" w:hAnsi="Cambria Math" w:cs="Times New Roman"/>
                      <w:color w:val="auto"/>
                      <w:sz w:val="24"/>
                    </w:rPr>
                    <m:t>T</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rp</m:t>
                  </m:r>
                  <m:ctrlPr>
                    <w:rPr>
                      <w:rFonts w:ascii="Cambria Math" w:hAnsi="Cambria Math" w:cs="Times New Roman"/>
                      <w:i/>
                      <w:color w:val="auto"/>
                      <w:sz w:val="24"/>
                    </w:rPr>
                  </m:ctrlPr>
                </m:sub>
              </m:sSub>
              <m:ctrlPr>
                <w:rPr>
                  <w:rFonts w:ascii="Cambria Math" w:hAnsi="Cambria Math" w:cs="Times New Roman"/>
                  <w:i/>
                  <w:color w:val="auto"/>
                  <w:sz w:val="24"/>
                </w:rPr>
              </m:ctrlPr>
            </m:num>
            <m:den>
              <m:r>
                <m:rPr/>
                <w:rPr>
                  <w:rFonts w:ascii="Cambria Math" w:hAnsi="Cambria Math" w:cs="Times New Roman"/>
                  <w:color w:val="auto"/>
                  <w:sz w:val="24"/>
                </w:rPr>
                <m:t>3600</m:t>
              </m:r>
              <m:ctrlPr>
                <w:rPr>
                  <w:rFonts w:ascii="Cambria Math" w:hAnsi="Cambria Math" w:cs="Times New Roman"/>
                  <w:i/>
                  <w:color w:val="auto"/>
                  <w:sz w:val="24"/>
                </w:rPr>
              </m:ctrlPr>
            </m:den>
          </m:f>
        </m:oMath>
      </m:oMathPara>
    </w:p>
    <w:p w14:paraId="69632916">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(F.0.5-2)</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0E3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A1B2EB5">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ascii="Times New Roman" w:hAnsi="Times New Roman" w:cs="Times New Roman"/>
                <w:color w:val="auto"/>
                <w:sz w:val="24"/>
                <w:szCs w:val="24"/>
              </w:rPr>
              <w:t>：</w:t>
            </w: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Q</m:t>
                  </m:r>
                  <m:ctrlPr>
                    <w:rPr>
                      <w:rFonts w:ascii="Cambria Math" w:hAnsi="Cambria Math" w:cs="Times New Roman"/>
                      <w:i/>
                      <w:color w:val="auto"/>
                      <w:sz w:val="24"/>
                      <w:szCs w:val="24"/>
                    </w:rPr>
                  </m:ctrlPr>
                </m:e>
                <m:sub>
                  <m:r>
                    <m:rPr/>
                    <w:rPr>
                      <w:rFonts w:ascii="Cambria Math" w:hAnsi="Cambria Math" w:cs="Times New Roman"/>
                      <w:color w:val="auto"/>
                      <w:sz w:val="24"/>
                      <w:szCs w:val="24"/>
                    </w:rPr>
                    <m:t>r</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089CBFE0">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生活热水的年耗热量</w:t>
            </w:r>
            <w:r>
              <w:rPr>
                <w:rFonts w:hint="eastAsia" w:ascii="Times New Roman" w:hAnsi="Times New Roman" w:cs="Times New Roman"/>
                <w:color w:val="auto"/>
                <w:sz w:val="24"/>
                <w:lang w:eastAsia="zh-CN"/>
              </w:rPr>
              <w:t>（</w:t>
            </w:r>
            <w:r>
              <w:rPr>
                <w:rFonts w:ascii="Times New Roman" w:hAnsi="Times New Roman" w:cs="Times New Roman"/>
                <w:color w:val="auto"/>
                <w:sz w:val="24"/>
              </w:rPr>
              <w:t>kWh/a</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47A2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61763CF8">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Q</m:t>
                  </m:r>
                  <m:ctrlPr>
                    <w:rPr>
                      <w:rFonts w:ascii="Cambria Math" w:hAnsi="Cambria Math" w:cs="Times New Roman"/>
                      <w:i/>
                      <w:color w:val="auto"/>
                      <w:sz w:val="24"/>
                      <w:szCs w:val="24"/>
                    </w:rPr>
                  </m:ctrlPr>
                </m:e>
                <m:sub>
                  <m:r>
                    <m:rPr/>
                    <w:rPr>
                      <w:rFonts w:ascii="Cambria Math" w:hAnsi="Cambria Math" w:cs="Times New Roman"/>
                      <w:color w:val="auto"/>
                      <w:sz w:val="24"/>
                      <w:szCs w:val="24"/>
                    </w:rPr>
                    <m:t>rp</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40B627FA">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生活热水的日平均耗热量</w:t>
            </w:r>
            <w:r>
              <w:rPr>
                <w:rFonts w:hint="eastAsia" w:ascii="Times New Roman" w:hAnsi="Times New Roman" w:cs="Times New Roman"/>
                <w:color w:val="auto"/>
                <w:sz w:val="24"/>
                <w:lang w:eastAsia="zh-CN"/>
              </w:rPr>
              <w:t>（</w:t>
            </w:r>
            <w:r>
              <w:rPr>
                <w:rFonts w:ascii="Times New Roman" w:hAnsi="Times New Roman" w:cs="Times New Roman"/>
                <w:color w:val="auto"/>
                <w:sz w:val="24"/>
              </w:rPr>
              <w:t>kJ/d</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317C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A0043B8">
            <w:pPr>
              <w:spacing w:line="490" w:lineRule="exact"/>
              <w:jc w:val="right"/>
              <w:rPr>
                <w:rFonts w:ascii="Times New Roman" w:hAnsi="Times New Roman" w:eastAsia="宋体" w:cs="Times New Roman"/>
                <w:color w:val="auto"/>
                <w:kern w:val="0"/>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T</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oMath>
            <w:r>
              <w:rPr>
                <w:rFonts w:ascii="Times New Roman" w:hAnsi="Times New Roman" w:cs="Times New Roman"/>
                <w:bCs/>
                <w:color w:val="auto"/>
                <w:sz w:val="24"/>
              </w:rPr>
              <w:t>—</w:t>
            </w:r>
          </w:p>
        </w:tc>
        <w:tc>
          <w:tcPr>
            <w:tcW w:w="7110" w:type="dxa"/>
          </w:tcPr>
          <w:p w14:paraId="16DCEDF1">
            <w:pPr>
              <w:pStyle w:val="27"/>
              <w:widowControl w:val="0"/>
              <w:tabs>
                <w:tab w:val="left" w:pos="900"/>
              </w:tabs>
              <w:autoSpaceDE/>
              <w:autoSpaceDN/>
              <w:adjustRightInd w:val="0"/>
              <w:spacing w:line="490" w:lineRule="exact"/>
              <w:ind w:firstLine="0" w:firstLineChars="0"/>
              <w:rPr>
                <w:rFonts w:ascii="Times New Roman" w:hAnsi="Times New Roman" w:eastAsia="宋体" w:cs="Times New Roman"/>
                <w:color w:val="auto"/>
                <w:kern w:val="0"/>
                <w:sz w:val="24"/>
                <w:szCs w:val="24"/>
              </w:rPr>
            </w:pPr>
            <w:r>
              <w:rPr>
                <w:rFonts w:ascii="Times New Roman" w:hAnsi="Times New Roman" w:cs="Times New Roman"/>
                <w:color w:val="auto"/>
                <w:sz w:val="24"/>
                <w:szCs w:val="24"/>
              </w:rPr>
              <w:t>年生活热水使用天数</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d/a</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w:t>
            </w:r>
          </w:p>
        </w:tc>
      </w:tr>
      <w:tr w14:paraId="2D8B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18605BCB">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w:r>
              <w:rPr>
                <w:rFonts w:ascii="Times New Roman" w:hAnsi="Times New Roman" w:cs="Times New Roman"/>
                <w:bCs/>
                <w:color w:val="auto"/>
                <w:sz w:val="24"/>
                <w:szCs w:val="24"/>
              </w:rPr>
              <w:t>m—</w:t>
            </w:r>
          </w:p>
        </w:tc>
        <w:tc>
          <w:tcPr>
            <w:tcW w:w="7110" w:type="dxa"/>
          </w:tcPr>
          <w:p w14:paraId="366B0048">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常住人口数量</w:t>
            </w:r>
            <w:r>
              <w:rPr>
                <w:rFonts w:hint="eastAsia" w:ascii="Times New Roman" w:hAnsi="Times New Roman" w:cs="Times New Roman"/>
                <w:color w:val="auto"/>
                <w:sz w:val="24"/>
                <w:lang w:eastAsia="zh-CN"/>
              </w:rPr>
              <w:t>（</w:t>
            </w:r>
            <w:r>
              <w:rPr>
                <w:rFonts w:ascii="Times New Roman" w:hAnsi="Times New Roman" w:cs="Times New Roman"/>
                <w:color w:val="auto"/>
                <w:sz w:val="24"/>
              </w:rPr>
              <w:t>人</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5CC7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7987CC04">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q</m:t>
                  </m:r>
                  <m:ctrlPr>
                    <w:rPr>
                      <w:rFonts w:ascii="Cambria Math" w:hAnsi="Cambria Math" w:cs="Times New Roman"/>
                      <w:i/>
                      <w:color w:val="auto"/>
                      <w:sz w:val="24"/>
                      <w:szCs w:val="24"/>
                    </w:rPr>
                  </m:ctrlPr>
                </m:e>
                <m:sub>
                  <m:r>
                    <m:rPr/>
                    <w:rPr>
                      <w:rFonts w:ascii="Cambria Math" w:hAnsi="Cambria Math" w:cs="Times New Roman"/>
                      <w:color w:val="auto"/>
                      <w:sz w:val="24"/>
                      <w:szCs w:val="24"/>
                    </w:rPr>
                    <m:t>r</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261DDDCB">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热水用水定额[L/</w:t>
            </w:r>
            <w:r>
              <w:rPr>
                <w:rFonts w:hint="eastAsia" w:ascii="Times New Roman" w:hAnsi="Times New Roman" w:cs="Times New Roman"/>
                <w:color w:val="auto"/>
                <w:sz w:val="24"/>
                <w:lang w:val="en-US" w:eastAsia="zh-CN"/>
              </w:rPr>
              <w:t>(</w:t>
            </w:r>
            <w:r>
              <w:rPr>
                <w:rFonts w:ascii="Times New Roman" w:hAnsi="Times New Roman" w:cs="Times New Roman"/>
                <w:color w:val="auto"/>
                <w:sz w:val="24"/>
              </w:rPr>
              <w:t>人·d</w:t>
            </w:r>
            <w:r>
              <w:rPr>
                <w:rFonts w:hint="eastAsia" w:ascii="Times New Roman" w:hAnsi="Times New Roman" w:cs="Times New Roman"/>
                <w:color w:val="auto"/>
                <w:sz w:val="24"/>
                <w:lang w:val="en-US" w:eastAsia="zh-CN"/>
              </w:rPr>
              <w:t>)</w:t>
            </w:r>
            <w:r>
              <w:rPr>
                <w:rFonts w:ascii="Times New Roman" w:hAnsi="Times New Roman" w:cs="Times New Roman"/>
                <w:color w:val="auto"/>
                <w:sz w:val="24"/>
              </w:rPr>
              <w:t>]，按30~60取值；</w:t>
            </w:r>
          </w:p>
        </w:tc>
      </w:tr>
      <w:tr w14:paraId="3732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0C90717">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w:r>
              <w:rPr>
                <w:rFonts w:ascii="Times New Roman" w:hAnsi="Times New Roman" w:cs="Times New Roman"/>
                <w:color w:val="auto"/>
                <w:sz w:val="24"/>
                <w:szCs w:val="24"/>
              </w:rPr>
              <w:t>c</w:t>
            </w:r>
            <w:r>
              <w:rPr>
                <w:rFonts w:ascii="Times New Roman" w:hAnsi="Times New Roman" w:cs="Times New Roman"/>
                <w:bCs/>
                <w:color w:val="auto"/>
                <w:sz w:val="24"/>
                <w:szCs w:val="24"/>
              </w:rPr>
              <w:t>—</w:t>
            </w:r>
          </w:p>
        </w:tc>
        <w:tc>
          <w:tcPr>
            <w:tcW w:w="7110" w:type="dxa"/>
          </w:tcPr>
          <w:p w14:paraId="396CD1D1">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水的定压比热容[kJ/(kg·℃)]，按4.187 取值；</w:t>
            </w:r>
          </w:p>
        </w:tc>
      </w:tr>
      <w:tr w14:paraId="18C5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A6991E0">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ρ</m:t>
                  </m:r>
                  <m:ctrlPr>
                    <w:rPr>
                      <w:rFonts w:ascii="Cambria Math" w:hAnsi="Cambria Math" w:cs="Times New Roman"/>
                      <w:i/>
                      <w:color w:val="auto"/>
                      <w:sz w:val="24"/>
                      <w:szCs w:val="24"/>
                    </w:rPr>
                  </m:ctrlPr>
                </m:e>
                <m:sub>
                  <m:r>
                    <m:rPr/>
                    <w:rPr>
                      <w:rFonts w:ascii="Cambria Math" w:hAnsi="Cambria Math" w:cs="Times New Roman"/>
                      <w:color w:val="auto"/>
                      <w:sz w:val="24"/>
                      <w:szCs w:val="24"/>
                    </w:rPr>
                    <m:t>r</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3CECCD66">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热水密度</w:t>
            </w:r>
            <w:r>
              <w:rPr>
                <w:rFonts w:hint="eastAsia" w:ascii="Times New Roman" w:hAnsi="Times New Roman" w:cs="Times New Roman"/>
                <w:color w:val="auto"/>
                <w:sz w:val="24"/>
                <w:lang w:eastAsia="zh-CN"/>
              </w:rPr>
              <w:t>（</w:t>
            </w:r>
            <w:r>
              <w:rPr>
                <w:rFonts w:ascii="Times New Roman" w:hAnsi="Times New Roman" w:cs="Times New Roman"/>
                <w:color w:val="auto"/>
                <w:sz w:val="24"/>
              </w:rPr>
              <w:t>kg/L</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5B8F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3BBD1F06">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t</m:t>
                  </m:r>
                  <m:ctrlPr>
                    <w:rPr>
                      <w:rFonts w:ascii="Cambria Math" w:hAnsi="Cambria Math" w:cs="Times New Roman"/>
                      <w:i/>
                      <w:color w:val="auto"/>
                      <w:sz w:val="24"/>
                      <w:szCs w:val="24"/>
                    </w:rPr>
                  </m:ctrlPr>
                </m:e>
                <m:sub>
                  <m:r>
                    <m:rPr/>
                    <w:rPr>
                      <w:rFonts w:ascii="Cambria Math" w:hAnsi="Cambria Math" w:cs="Times New Roman"/>
                      <w:color w:val="auto"/>
                      <w:sz w:val="24"/>
                      <w:szCs w:val="24"/>
                    </w:rPr>
                    <m:t>r</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214D82D5">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设计热水温度</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52CD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6112B28A">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t</m:t>
                  </m:r>
                  <m:ctrlPr>
                    <w:rPr>
                      <w:rFonts w:ascii="Cambria Math" w:hAnsi="Cambria Math" w:cs="Times New Roman"/>
                      <w:i/>
                      <w:color w:val="auto"/>
                      <w:sz w:val="24"/>
                      <w:szCs w:val="24"/>
                    </w:rPr>
                  </m:ctrlPr>
                </m:e>
                <m:sub>
                  <m:r>
                    <m:rPr/>
                    <w:rPr>
                      <w:rFonts w:ascii="Cambria Math" w:hAnsi="Cambria Math" w:cs="Times New Roman"/>
                      <w:color w:val="auto"/>
                      <w:sz w:val="24"/>
                      <w:szCs w:val="24"/>
                    </w:rPr>
                    <m:t>l</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013B86A3">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设计冷水温度</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bl>
    <w:p w14:paraId="7560C788">
      <w:pPr>
        <w:spacing w:line="490" w:lineRule="exact"/>
        <w:rPr>
          <w:rFonts w:ascii="Times New Roman" w:hAnsi="Times New Roman" w:cs="Times New Roman"/>
          <w:color w:val="auto"/>
          <w:sz w:val="24"/>
        </w:rPr>
      </w:pPr>
      <w:r>
        <w:rPr>
          <w:rFonts w:ascii="Times New Roman" w:hAnsi="Times New Roman" w:cs="Times New Roman"/>
          <w:b/>
          <w:bCs/>
          <w:color w:val="auto"/>
          <w:sz w:val="24"/>
        </w:rPr>
        <w:t>F.0.6</w:t>
      </w:r>
      <w:r>
        <w:rPr>
          <w:rFonts w:ascii="Times New Roman" w:hAnsi="Times New Roman" w:cs="Times New Roman"/>
          <w:color w:val="auto"/>
          <w:sz w:val="24"/>
        </w:rPr>
        <w:t xml:space="preserve"> 农村居住建筑生活热水系统的年能耗应按下式计算：</w:t>
      </w:r>
    </w:p>
    <w:p w14:paraId="3DB6D621">
      <w:pPr>
        <w:spacing w:line="490" w:lineRule="exact"/>
        <w:rPr>
          <w:rFonts w:ascii="Times New Roman" w:hAnsi="Times New Roman" w:cs="Times New Roman"/>
          <w:color w:val="auto"/>
          <w:sz w:val="24"/>
        </w:rPr>
      </w:pPr>
    </w:p>
    <w:p w14:paraId="3D4BB6EC">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w</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f>
                <m:fPr>
                  <m:ctrlPr>
                    <w:rPr>
                      <w:rFonts w:ascii="Cambria Math" w:hAnsi="Cambria Math" w:cs="Times New Roman"/>
                      <w:i/>
                      <w:color w:val="auto"/>
                      <w:sz w:val="24"/>
                    </w:rPr>
                  </m:ctrlPr>
                </m:fPr>
                <m:num>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ctrlPr>
                    <w:rPr>
                      <w:rFonts w:ascii="Cambria Math" w:hAnsi="Cambria Math" w:cs="Times New Roman"/>
                      <w:i/>
                      <w:color w:val="auto"/>
                      <w:sz w:val="24"/>
                    </w:rPr>
                  </m:ctrlPr>
                </m:num>
                <m:den>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ctrlPr>
                    <w:rPr>
                      <w:rFonts w:ascii="Cambria Math" w:hAnsi="Cambria Math" w:cs="Times New Roman"/>
                      <w:i/>
                      <w:color w:val="auto"/>
                      <w:sz w:val="24"/>
                    </w:rPr>
                  </m:ctrlPr>
                </m:den>
              </m:f>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s</m:t>
                  </m:r>
                  <m:ctrlPr>
                    <w:rPr>
                      <w:rFonts w:ascii="Cambria Math" w:hAnsi="Cambria Math" w:cs="Times New Roman"/>
                      <w:i/>
                      <w:color w:val="auto"/>
                      <w:sz w:val="24"/>
                    </w:rPr>
                  </m:ctrlPr>
                </m:sub>
              </m:sSub>
              <m:ctrlPr>
                <w:rPr>
                  <w:rFonts w:ascii="Cambria Math" w:hAnsi="Cambria Math" w:cs="Times New Roman"/>
                  <w:i/>
                  <w:color w:val="auto"/>
                  <w:sz w:val="24"/>
                </w:rPr>
              </m:ctrlPr>
            </m:num>
            <m:den>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w</m:t>
                  </m:r>
                  <m:ctrlPr>
                    <w:rPr>
                      <w:rFonts w:ascii="Cambria Math" w:hAnsi="Cambria Math" w:cs="Times New Roman"/>
                      <w:i/>
                      <w:color w:val="auto"/>
                      <w:sz w:val="24"/>
                    </w:rPr>
                  </m:ctrlPr>
                </m:sub>
              </m:sSub>
              <m:ctrlPr>
                <w:rPr>
                  <w:rFonts w:ascii="Cambria Math" w:hAnsi="Cambria Math" w:cs="Times New Roman"/>
                  <w:i/>
                  <w:color w:val="auto"/>
                  <w:sz w:val="24"/>
                </w:rPr>
              </m:ctrlPr>
            </m:den>
          </m:f>
        </m:oMath>
      </m:oMathPara>
    </w:p>
    <w:p w14:paraId="4F66D376">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(F.0.6)</w:t>
      </w:r>
    </w:p>
    <w:p w14:paraId="51D74DD8">
      <w:pPr>
        <w:spacing w:line="490" w:lineRule="exact"/>
        <w:rPr>
          <w:rFonts w:ascii="Times New Roman" w:hAnsi="Times New Roman" w:cs="Times New Roman"/>
          <w:color w:val="auto"/>
          <w:sz w:val="24"/>
        </w:rPr>
      </w:pPr>
      <w:r>
        <w:rPr>
          <w:rFonts w:ascii="Times New Roman" w:hAnsi="Times New Roman" w:cs="Times New Roman"/>
          <w:color w:val="auto"/>
          <w:sz w:val="24"/>
        </w:rPr>
        <w:t xml:space="preserve"> </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622A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04221A57">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ascii="Times New Roman" w:hAnsi="Times New Roman" w:cs="Times New Roman"/>
                <w:color w:val="auto"/>
                <w:sz w:val="24"/>
                <w:szCs w:val="24"/>
              </w:rPr>
              <w:t>：</w:t>
            </w: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E</m:t>
                  </m:r>
                  <m:ctrlPr>
                    <w:rPr>
                      <w:rFonts w:ascii="Cambria Math" w:hAnsi="Cambria Math" w:cs="Times New Roman"/>
                      <w:i/>
                      <w:color w:val="auto"/>
                      <w:sz w:val="24"/>
                      <w:szCs w:val="24"/>
                    </w:rPr>
                  </m:ctrlPr>
                </m:e>
                <m:sub>
                  <m:r>
                    <m:rPr/>
                    <w:rPr>
                      <w:rFonts w:ascii="Cambria Math" w:hAnsi="Cambria Math" w:cs="Times New Roman"/>
                      <w:color w:val="auto"/>
                      <w:sz w:val="24"/>
                      <w:szCs w:val="24"/>
                    </w:rPr>
                    <m:t>w</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78B22E0B">
            <w:pPr>
              <w:spacing w:line="490" w:lineRule="exact"/>
              <w:rPr>
                <w:color w:val="auto"/>
              </w:rPr>
            </w:pPr>
            <w:r>
              <w:rPr>
                <w:rFonts w:ascii="Times New Roman" w:hAnsi="Times New Roman" w:cs="Times New Roman"/>
                <w:color w:val="auto"/>
                <w:sz w:val="24"/>
              </w:rPr>
              <w:t>生活热水系统的年能耗</w:t>
            </w:r>
            <w:r>
              <w:rPr>
                <w:rFonts w:hint="eastAsia" w:ascii="Times New Roman" w:hAnsi="Times New Roman" w:cs="Times New Roman"/>
                <w:color w:val="auto"/>
                <w:sz w:val="24"/>
                <w:lang w:eastAsia="zh-CN"/>
              </w:rPr>
              <w:t>（</w:t>
            </w:r>
            <w:r>
              <w:rPr>
                <w:rFonts w:ascii="Times New Roman" w:hAnsi="Times New Roman" w:cs="Times New Roman"/>
                <w:color w:val="auto"/>
                <w:sz w:val="24"/>
              </w:rPr>
              <w:t>kWh/a</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0B95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544856D3">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Q</m:t>
                  </m:r>
                  <m:ctrlPr>
                    <w:rPr>
                      <w:rFonts w:ascii="Cambria Math" w:hAnsi="Cambria Math" w:cs="Times New Roman"/>
                      <w:i/>
                      <w:color w:val="auto"/>
                      <w:sz w:val="24"/>
                      <w:szCs w:val="24"/>
                    </w:rPr>
                  </m:ctrlPr>
                </m:e>
                <m:sub>
                  <m:r>
                    <m:rPr/>
                    <w:rPr>
                      <w:rFonts w:ascii="Cambria Math" w:hAnsi="Cambria Math" w:cs="Times New Roman"/>
                      <w:color w:val="auto"/>
                      <w:sz w:val="24"/>
                      <w:szCs w:val="24"/>
                    </w:rPr>
                    <m:t>s</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725DFA4E">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太阳能热水系统的年供热量</w:t>
            </w:r>
            <w:r>
              <w:rPr>
                <w:rFonts w:hint="eastAsia" w:ascii="Times New Roman" w:hAnsi="Times New Roman" w:cs="Times New Roman"/>
                <w:color w:val="auto"/>
                <w:sz w:val="24"/>
                <w:lang w:eastAsia="zh-CN"/>
              </w:rPr>
              <w:t>（</w:t>
            </w:r>
            <w:r>
              <w:rPr>
                <w:rFonts w:ascii="Times New Roman" w:hAnsi="Times New Roman" w:cs="Times New Roman"/>
                <w:color w:val="auto"/>
                <w:sz w:val="24"/>
              </w:rPr>
              <w:t>kWh/a</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28F4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458DF327">
            <w:pPr>
              <w:spacing w:line="490" w:lineRule="exact"/>
              <w:jc w:val="right"/>
              <w:rPr>
                <w:rFonts w:ascii="Times New Roman" w:hAnsi="Times New Roman" w:eastAsia="宋体" w:cs="Times New Roman"/>
                <w:color w:val="auto"/>
                <w:kern w:val="0"/>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r</m:t>
                  </m:r>
                  <m:ctrlPr>
                    <w:rPr>
                      <w:rFonts w:ascii="Cambria Math" w:hAnsi="Cambria Math" w:cs="Times New Roman"/>
                      <w:i/>
                      <w:color w:val="auto"/>
                      <w:sz w:val="24"/>
                    </w:rPr>
                  </m:ctrlPr>
                </m:sub>
              </m:sSub>
            </m:oMath>
            <w:r>
              <w:rPr>
                <w:rFonts w:ascii="Times New Roman" w:hAnsi="Times New Roman" w:cs="Times New Roman"/>
                <w:bCs/>
                <w:color w:val="auto"/>
                <w:sz w:val="24"/>
              </w:rPr>
              <w:t>—</w:t>
            </w:r>
          </w:p>
        </w:tc>
        <w:tc>
          <w:tcPr>
            <w:tcW w:w="7110" w:type="dxa"/>
          </w:tcPr>
          <w:p w14:paraId="533B6597">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生活热水输配效率，包括热水系统的输配能耗、管道热损失、生活热水二次循环及储存的热损失</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11AC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1F2E6771">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η</m:t>
                  </m:r>
                  <m:ctrlPr>
                    <w:rPr>
                      <w:rFonts w:ascii="Cambria Math" w:hAnsi="Cambria Math" w:cs="Times New Roman"/>
                      <w:i/>
                      <w:color w:val="auto"/>
                      <w:sz w:val="24"/>
                      <w:szCs w:val="24"/>
                    </w:rPr>
                  </m:ctrlPr>
                </m:e>
                <m:sub>
                  <m:r>
                    <m:rPr/>
                    <w:rPr>
                      <w:rFonts w:ascii="Cambria Math" w:hAnsi="Cambria Math" w:cs="Times New Roman"/>
                      <w:color w:val="auto"/>
                      <w:sz w:val="24"/>
                      <w:szCs w:val="24"/>
                    </w:rPr>
                    <m:t>w</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35D8B4DE">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生活热水系统热源年平均效率</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bl>
    <w:p w14:paraId="0D6E4A5C">
      <w:pPr>
        <w:spacing w:line="490" w:lineRule="exact"/>
        <w:rPr>
          <w:rFonts w:ascii="Times New Roman" w:hAnsi="Times New Roman" w:cs="Times New Roman"/>
          <w:color w:val="auto"/>
          <w:sz w:val="24"/>
        </w:rPr>
      </w:pPr>
    </w:p>
    <w:p w14:paraId="7CEF020B">
      <w:pPr>
        <w:spacing w:line="490" w:lineRule="exact"/>
        <w:rPr>
          <w:rFonts w:ascii="Times New Roman" w:hAnsi="Times New Roman" w:cs="Times New Roman"/>
          <w:color w:val="auto"/>
          <w:sz w:val="24"/>
        </w:rPr>
      </w:pPr>
      <w:r>
        <w:rPr>
          <w:rFonts w:ascii="Times New Roman" w:hAnsi="Times New Roman" w:cs="Times New Roman"/>
          <w:b/>
          <w:bCs/>
          <w:color w:val="auto"/>
          <w:sz w:val="24"/>
        </w:rPr>
        <w:t>F.0.7</w:t>
      </w:r>
      <w:r>
        <w:rPr>
          <w:rFonts w:ascii="Times New Roman" w:hAnsi="Times New Roman" w:cs="Times New Roman"/>
          <w:color w:val="auto"/>
          <w:sz w:val="24"/>
        </w:rPr>
        <w:t>太阳能热水系统的年供能量可按下式计算：</w:t>
      </w:r>
    </w:p>
    <w:p w14:paraId="29D38B67">
      <w:pPr>
        <w:spacing w:line="490" w:lineRule="exact"/>
        <w:jc w:val="right"/>
        <w:rPr>
          <w:rFonts w:hint="eastAsia" w:hAnsi="Cambria Math" w:cs="Times New Roman" w:eastAsiaTheme="minorEastAsia"/>
          <w:i w:val="0"/>
          <w:color w:val="auto"/>
          <w:sz w:val="24"/>
          <w:lang w:eastAsia="zh-CN"/>
        </w:rPr>
      </w:pPr>
      <m:oMathPara>
        <m:oMath>
          <m:sSub>
            <m:sSubPr>
              <m:ctrlPr>
                <w:rPr>
                  <w:rFonts w:ascii="Cambria Math" w:hAnsi="Cambria Math" w:cs="Times New Roman"/>
                  <w:i/>
                  <w:color w:val="auto"/>
                  <w:sz w:val="24"/>
                </w:rPr>
              </m:ctrlPr>
            </m:sSubPr>
            <m:e>
              <m:r>
                <m:rPr/>
                <w:rPr>
                  <w:rFonts w:ascii="Cambria Math" w:hAnsi="Cambria Math" w:cs="Times New Roman"/>
                  <w:color w:val="auto"/>
                  <w:sz w:val="24"/>
                </w:rPr>
                <m:t>Q</m:t>
              </m:r>
              <m:ctrlPr>
                <w:rPr>
                  <w:rFonts w:ascii="Cambria Math" w:hAnsi="Cambria Math" w:cs="Times New Roman"/>
                  <w:i/>
                  <w:color w:val="auto"/>
                  <w:sz w:val="24"/>
                </w:rPr>
              </m:ctrlPr>
            </m:e>
            <m:sub>
              <m:r>
                <m:rPr/>
                <w:rPr>
                  <w:rFonts w:ascii="Cambria Math" w:hAnsi="Cambria Math" w:cs="Times New Roman"/>
                  <w:color w:val="auto"/>
                  <w:sz w:val="24"/>
                </w:rPr>
                <m:t>s</m:t>
              </m:r>
              <m:ctrlPr>
                <w:rPr>
                  <w:rFonts w:ascii="Cambria Math" w:hAnsi="Cambria Math" w:cs="Times New Roman"/>
                  <w:i/>
                  <w:color w:val="auto"/>
                  <w:sz w:val="24"/>
                </w:rPr>
              </m:ctrlPr>
            </m:sub>
          </m:sSub>
          <m:r>
            <m:rPr/>
            <w:rPr>
              <w:rFonts w:ascii="Cambria Math" w:hAnsi="Cambria Math" w:cs="Times New Roman"/>
              <w:color w:val="auto"/>
              <w:sz w:val="24"/>
            </w:rPr>
            <m:t>=</m:t>
          </m:r>
          <m:f>
            <m:fPr>
              <m:ctrlPr>
                <w:rPr>
                  <w:rFonts w:ascii="Cambria Math" w:hAnsi="Cambria Math" w:cs="Times New Roman"/>
                  <w:i/>
                  <w:color w:val="auto"/>
                  <w:sz w:val="24"/>
                </w:rPr>
              </m:ctrlPr>
            </m:fPr>
            <m:num>
              <m:sSub>
                <m:sSubPr>
                  <m:ctrlPr>
                    <w:rPr>
                      <w:rFonts w:ascii="Cambria Math" w:hAnsi="Cambria Math" w:cs="Times New Roman"/>
                      <w:i/>
                      <w:color w:val="auto"/>
                      <w:sz w:val="24"/>
                    </w:rPr>
                  </m:ctrlPr>
                </m:sSubPr>
                <m:e>
                  <m:r>
                    <m:rPr/>
                    <w:rPr>
                      <w:rFonts w:ascii="Cambria Math" w:hAnsi="Cambria Math" w:cs="Times New Roman"/>
                      <w:color w:val="auto"/>
                      <w:sz w:val="24"/>
                    </w:rPr>
                    <m:t>A</m:t>
                  </m:r>
                  <m:ctrlPr>
                    <w:rPr>
                      <w:rFonts w:ascii="Cambria Math" w:hAnsi="Cambria Math" w:cs="Times New Roman"/>
                      <w:i/>
                      <w:color w:val="auto"/>
                      <w:sz w:val="24"/>
                    </w:rPr>
                  </m:ctrlPr>
                </m:e>
                <m:sub>
                  <m:r>
                    <m:rPr/>
                    <w:rPr>
                      <w:rFonts w:ascii="Cambria Math" w:hAnsi="Cambria Math" w:cs="Times New Roman"/>
                      <w:color w:val="auto"/>
                      <w:sz w:val="24"/>
                    </w:rPr>
                    <m:t>c</m:t>
                  </m:r>
                  <m:ctrlPr>
                    <w:rPr>
                      <w:rFonts w:ascii="Cambria Math" w:hAnsi="Cambria Math" w:cs="Times New Roman"/>
                      <w:i/>
                      <w:color w:val="auto"/>
                      <w:sz w:val="24"/>
                    </w:rPr>
                  </m:ctrlPr>
                </m:sub>
              </m:sSub>
              <m:sSub>
                <m:sSubPr>
                  <m:ctrlPr>
                    <w:rPr>
                      <w:rFonts w:ascii="Cambria Math" w:hAnsi="Cambria Math" w:cs="Times New Roman"/>
                      <w:i/>
                      <w:color w:val="auto"/>
                      <w:sz w:val="24"/>
                    </w:rPr>
                  </m:ctrlPr>
                </m:sSubPr>
                <m:e>
                  <m:r>
                    <m:rPr/>
                    <w:rPr>
                      <w:rFonts w:ascii="Cambria Math" w:hAnsi="Cambria Math" w:cs="Times New Roman"/>
                      <w:color w:val="auto"/>
                      <w:sz w:val="24"/>
                    </w:rPr>
                    <m:t>J</m:t>
                  </m:r>
                  <m:ctrlPr>
                    <w:rPr>
                      <w:rFonts w:ascii="Cambria Math" w:hAnsi="Cambria Math" w:cs="Times New Roman"/>
                      <w:i/>
                      <w:color w:val="auto"/>
                      <w:sz w:val="24"/>
                    </w:rPr>
                  </m:ctrlPr>
                </m:e>
                <m:sub>
                  <m:r>
                    <m:rPr/>
                    <w:rPr>
                      <w:rFonts w:ascii="Cambria Math" w:hAnsi="Cambria Math" w:cs="Times New Roman"/>
                      <w:color w:val="auto"/>
                      <w:sz w:val="24"/>
                    </w:rPr>
                    <m:t>T</m:t>
                  </m:r>
                  <m:ctrlPr>
                    <w:rPr>
                      <w:rFonts w:ascii="Cambria Math" w:hAnsi="Cambria Math" w:cs="Times New Roman"/>
                      <w:i/>
                      <w:color w:val="auto"/>
                      <w:sz w:val="24"/>
                    </w:rPr>
                  </m:ctrlPr>
                </m:sub>
              </m:sSub>
              <m:r>
                <m:rPr/>
                <w:rPr>
                  <w:rFonts w:ascii="Cambria Math" w:hAnsi="Cambria Math" w:cs="Times New Roman"/>
                  <w:color w:val="auto"/>
                  <w:sz w:val="24"/>
                </w:rPr>
                <m:t>(1−</m:t>
              </m:r>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L</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cd</m:t>
                  </m:r>
                  <m:ctrlPr>
                    <w:rPr>
                      <w:rFonts w:ascii="Cambria Math" w:hAnsi="Cambria Math" w:cs="Times New Roman"/>
                      <w:i/>
                      <w:color w:val="auto"/>
                      <w:sz w:val="24"/>
                    </w:rPr>
                  </m:ctrlPr>
                </m:sub>
              </m:sSub>
              <m:ctrlPr>
                <w:rPr>
                  <w:rFonts w:ascii="Cambria Math" w:hAnsi="Cambria Math" w:cs="Times New Roman"/>
                  <w:i/>
                  <w:color w:val="auto"/>
                  <w:sz w:val="24"/>
                </w:rPr>
              </m:ctrlPr>
            </m:num>
            <m:den>
              <m:r>
                <m:rPr/>
                <w:rPr>
                  <w:rFonts w:ascii="Cambria Math" w:hAnsi="Cambria Math" w:cs="Times New Roman"/>
                  <w:color w:val="auto"/>
                  <w:sz w:val="24"/>
                </w:rPr>
                <m:t>3.6</m:t>
              </m:r>
              <m:ctrlPr>
                <w:rPr>
                  <w:rFonts w:ascii="Cambria Math" w:hAnsi="Cambria Math" w:cs="Times New Roman"/>
                  <w:i/>
                  <w:color w:val="auto"/>
                  <w:sz w:val="24"/>
                </w:rPr>
              </m:ctrlPr>
            </m:den>
          </m:f>
        </m:oMath>
      </m:oMathPara>
    </w:p>
    <w:p w14:paraId="57E811FF">
      <w:pPr>
        <w:spacing w:line="490" w:lineRule="exact"/>
        <w:jc w:val="right"/>
        <w:rPr>
          <w:rFonts w:ascii="Times New Roman" w:hAnsi="Times New Roman" w:cs="Times New Roman"/>
          <w:color w:val="auto"/>
          <w:sz w:val="24"/>
        </w:rPr>
      </w:pPr>
      <w:r>
        <w:rPr>
          <w:rFonts w:hint="eastAsia" w:hAnsi="Cambria Math" w:cs="Times New Roman"/>
          <w:color w:val="auto"/>
          <w:sz w:val="24"/>
        </w:rPr>
        <w:t xml:space="preserve">                       </w:t>
      </w:r>
      <w:r>
        <w:rPr>
          <w:rFonts w:ascii="Times New Roman" w:hAnsi="Times New Roman" w:cs="Times New Roman"/>
          <w:color w:val="auto"/>
          <w:sz w:val="24"/>
        </w:rPr>
        <w:t>(F.0.7)</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7384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0C45DDE7">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ascii="Times New Roman" w:hAnsi="Times New Roman" w:cs="Times New Roman"/>
                <w:color w:val="auto"/>
                <w:sz w:val="24"/>
                <w:szCs w:val="24"/>
              </w:rPr>
              <w:t>：</w:t>
            </w: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A</m:t>
                  </m:r>
                  <m:ctrlPr>
                    <w:rPr>
                      <w:rFonts w:ascii="Cambria Math" w:hAnsi="Cambria Math" w:cs="Times New Roman"/>
                      <w:i/>
                      <w:color w:val="auto"/>
                      <w:sz w:val="24"/>
                      <w:szCs w:val="24"/>
                    </w:rPr>
                  </m:ctrlPr>
                </m:e>
                <m:sub>
                  <m:r>
                    <m:rPr/>
                    <w:rPr>
                      <w:rFonts w:ascii="Cambria Math" w:hAnsi="Cambria Math" w:cs="Times New Roman"/>
                      <w:color w:val="auto"/>
                      <w:sz w:val="24"/>
                      <w:szCs w:val="24"/>
                    </w:rPr>
                    <m:t>c</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6D4C557A">
            <w:pPr>
              <w:spacing w:line="490" w:lineRule="exact"/>
              <w:rPr>
                <w:color w:val="auto"/>
              </w:rPr>
            </w:pPr>
            <w:r>
              <w:rPr>
                <w:rFonts w:ascii="Times New Roman" w:hAnsi="Times New Roman" w:cs="Times New Roman"/>
                <w:color w:val="auto"/>
                <w:sz w:val="24"/>
              </w:rPr>
              <w:t>太阳能集热器面积</w:t>
            </w:r>
            <w:r>
              <w:rPr>
                <w:rFonts w:hint="eastAsia" w:ascii="Times New Roman" w:hAnsi="Times New Roman" w:cs="Times New Roman"/>
                <w:color w:val="auto"/>
                <w:sz w:val="24"/>
                <w:lang w:eastAsia="zh-CN"/>
              </w:rPr>
              <w:t>（</w:t>
            </w:r>
            <w:r>
              <w:rPr>
                <w:rFonts w:ascii="Times New Roman" w:hAnsi="Times New Roman" w:cs="Times New Roman"/>
                <w:color w:val="auto"/>
                <w:sz w:val="24"/>
              </w:rPr>
              <w:t>m</w:t>
            </w:r>
            <w:r>
              <w:rPr>
                <w:rFonts w:ascii="Times New Roman" w:hAnsi="Times New Roman" w:cs="Times New Roman"/>
                <w:color w:val="auto"/>
                <w:sz w:val="24"/>
                <w:vertAlign w:val="superscript"/>
              </w:rPr>
              <w:t>2</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04F5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710FA7AB">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J</m:t>
                  </m:r>
                  <m:ctrlPr>
                    <w:rPr>
                      <w:rFonts w:ascii="Cambria Math" w:hAnsi="Cambria Math" w:cs="Times New Roman"/>
                      <w:i/>
                      <w:color w:val="auto"/>
                      <w:sz w:val="24"/>
                      <w:szCs w:val="24"/>
                    </w:rPr>
                  </m:ctrlPr>
                </m:e>
                <m:sub>
                  <m:r>
                    <m:rPr/>
                    <w:rPr>
                      <w:rFonts w:ascii="Cambria Math" w:hAnsi="Cambria Math" w:cs="Times New Roman"/>
                      <w:color w:val="auto"/>
                      <w:sz w:val="24"/>
                      <w:szCs w:val="24"/>
                    </w:rPr>
                    <m:t>T</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2C583649">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太阳能集热器采光面上的年平均太阳辐照量</w:t>
            </w:r>
            <w:r>
              <w:rPr>
                <w:rFonts w:hint="eastAsia" w:ascii="Times New Roman" w:hAnsi="Times New Roman" w:cs="Times New Roman"/>
                <w:color w:val="auto"/>
                <w:sz w:val="24"/>
                <w:lang w:eastAsia="zh-CN"/>
              </w:rPr>
              <w:t>（</w:t>
            </w:r>
            <w:r>
              <w:rPr>
                <w:rFonts w:ascii="Times New Roman" w:hAnsi="Times New Roman" w:cs="Times New Roman"/>
                <w:color w:val="auto"/>
                <w:sz w:val="24"/>
              </w:rPr>
              <w:t>MJ/m</w:t>
            </w:r>
            <w:r>
              <w:rPr>
                <w:rFonts w:ascii="Times New Roman" w:hAnsi="Times New Roman" w:cs="Times New Roman"/>
                <w:color w:val="auto"/>
                <w:sz w:val="24"/>
                <w:vertAlign w:val="superscript"/>
              </w:rPr>
              <w:t>2</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684A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31D8CB88">
            <w:pPr>
              <w:spacing w:line="490" w:lineRule="exact"/>
              <w:jc w:val="right"/>
              <w:rPr>
                <w:rFonts w:ascii="Times New Roman" w:hAnsi="Times New Roman" w:eastAsia="宋体" w:cs="Times New Roman"/>
                <w:color w:val="auto"/>
                <w:kern w:val="0"/>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η</m:t>
                  </m:r>
                  <m:ctrlPr>
                    <w:rPr>
                      <w:rFonts w:ascii="Cambria Math" w:hAnsi="Cambria Math" w:cs="Times New Roman"/>
                      <w:i/>
                      <w:color w:val="auto"/>
                      <w:sz w:val="24"/>
                    </w:rPr>
                  </m:ctrlPr>
                </m:e>
                <m:sub>
                  <m:r>
                    <m:rPr/>
                    <w:rPr>
                      <w:rFonts w:ascii="Cambria Math" w:hAnsi="Cambria Math" w:cs="Times New Roman"/>
                      <w:color w:val="auto"/>
                      <w:sz w:val="24"/>
                    </w:rPr>
                    <m:t>L</m:t>
                  </m:r>
                  <m:ctrlPr>
                    <w:rPr>
                      <w:rFonts w:ascii="Cambria Math" w:hAnsi="Cambria Math" w:cs="Times New Roman"/>
                      <w:i/>
                      <w:color w:val="auto"/>
                      <w:sz w:val="24"/>
                    </w:rPr>
                  </m:ctrlPr>
                </m:sub>
              </m:sSub>
            </m:oMath>
            <w:r>
              <w:rPr>
                <w:rFonts w:ascii="Times New Roman" w:hAnsi="Times New Roman" w:cs="Times New Roman"/>
                <w:bCs/>
                <w:color w:val="auto"/>
                <w:sz w:val="24"/>
              </w:rPr>
              <w:t>—</w:t>
            </w:r>
          </w:p>
        </w:tc>
        <w:tc>
          <w:tcPr>
            <w:tcW w:w="7110" w:type="dxa"/>
          </w:tcPr>
          <w:p w14:paraId="4B2B3D6C">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管路和储能装置的热损失率</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4B39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29FA05D6">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η</m:t>
                  </m:r>
                  <m:ctrlPr>
                    <w:rPr>
                      <w:rFonts w:ascii="Cambria Math" w:hAnsi="Cambria Math" w:cs="Times New Roman"/>
                      <w:i/>
                      <w:color w:val="auto"/>
                      <w:sz w:val="24"/>
                      <w:szCs w:val="24"/>
                    </w:rPr>
                  </m:ctrlPr>
                </m:e>
                <m:sub>
                  <m:r>
                    <m:rPr/>
                    <w:rPr>
                      <w:rFonts w:ascii="Cambria Math" w:hAnsi="Cambria Math" w:cs="Times New Roman"/>
                      <w:color w:val="auto"/>
                      <w:sz w:val="24"/>
                      <w:szCs w:val="24"/>
                    </w:rPr>
                    <m:t>cd</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719345DA">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基于总面积的太阳能集热器平均集热效率</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bl>
    <w:p w14:paraId="329929AE">
      <w:pPr>
        <w:spacing w:line="490" w:lineRule="exact"/>
        <w:rPr>
          <w:rFonts w:ascii="Times New Roman" w:hAnsi="Times New Roman" w:cs="Times New Roman"/>
          <w:color w:val="auto"/>
          <w:sz w:val="24"/>
        </w:rPr>
      </w:pPr>
    </w:p>
    <w:p w14:paraId="73F034C5">
      <w:pPr>
        <w:spacing w:line="490" w:lineRule="exact"/>
        <w:rPr>
          <w:rFonts w:hint="eastAsia" w:ascii="Times New Roman" w:hAnsi="Times New Roman" w:cs="Times New Roman" w:eastAsiaTheme="minorEastAsia"/>
          <w:color w:val="auto"/>
          <w:sz w:val="24"/>
          <w:lang w:eastAsia="zh-CN"/>
        </w:rPr>
      </w:pPr>
      <w:r>
        <w:rPr>
          <w:rFonts w:ascii="Times New Roman" w:hAnsi="Times New Roman" w:cs="Times New Roman"/>
          <w:b/>
          <w:bCs/>
          <w:color w:val="auto"/>
          <w:sz w:val="24"/>
        </w:rPr>
        <w:t xml:space="preserve">F.0.8 </w:t>
      </w:r>
      <w:r>
        <w:rPr>
          <w:rFonts w:ascii="Times New Roman" w:hAnsi="Times New Roman" w:cs="Times New Roman"/>
          <w:color w:val="auto"/>
          <w:sz w:val="24"/>
        </w:rPr>
        <w:t>太阳能光伏系统的年发电量可按下式计算</w:t>
      </w:r>
      <w:r>
        <w:rPr>
          <w:rFonts w:hint="eastAsia" w:ascii="Times New Roman" w:hAnsi="Times New Roman" w:cs="Times New Roman"/>
          <w:color w:val="auto"/>
          <w:sz w:val="24"/>
          <w:lang w:eastAsia="zh-CN"/>
        </w:rPr>
        <w:t>：</w:t>
      </w:r>
    </w:p>
    <w:p w14:paraId="198877C7">
      <w:pPr>
        <w:spacing w:line="490" w:lineRule="exact"/>
        <w:jc w:val="right"/>
        <w:rPr>
          <w:rFonts w:ascii="Times New Roman" w:hAnsi="Times New Roman" w:cs="Times New Roman"/>
          <w:color w:val="auto"/>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E</m:t>
            </m:r>
            <m:ctrlPr>
              <w:rPr>
                <w:rFonts w:ascii="Cambria Math" w:hAnsi="Cambria Math" w:cs="Times New Roman"/>
                <w:i/>
                <w:color w:val="auto"/>
                <w:sz w:val="24"/>
              </w:rPr>
            </m:ctrlPr>
          </m:e>
          <m:sub>
            <m:r>
              <m:rPr/>
              <w:rPr>
                <w:rFonts w:ascii="Cambria Math" w:hAnsi="Cambria Math" w:cs="Times New Roman"/>
                <w:color w:val="auto"/>
                <w:sz w:val="24"/>
              </w:rPr>
              <m:t>pw</m:t>
            </m:r>
            <m:ctrlPr>
              <w:rPr>
                <w:rFonts w:ascii="Cambria Math" w:hAnsi="Cambria Math" w:cs="Times New Roman"/>
                <w:i/>
                <w:color w:val="auto"/>
                <w:sz w:val="24"/>
              </w:rPr>
            </m:ctrlPr>
          </m:sub>
        </m:sSub>
        <m:r>
          <m:rPr/>
          <w:rPr>
            <w:rFonts w:ascii="Cambria Math" w:hAnsi="Cambria Math" w:cs="Times New Roman"/>
            <w:color w:val="auto"/>
            <w:sz w:val="24"/>
          </w:rPr>
          <m:t>=I</m:t>
        </m:r>
        <m:sSub>
          <m:sSubPr>
            <m:ctrlPr>
              <w:rPr>
                <w:rFonts w:ascii="Cambria Math" w:hAnsi="Cambria Math" w:cs="Times New Roman"/>
                <w:i/>
                <w:color w:val="auto"/>
                <w:sz w:val="24"/>
              </w:rPr>
            </m:ctrlPr>
          </m:sSubPr>
          <m:e>
            <m:r>
              <m:rPr/>
              <w:rPr>
                <w:rFonts w:ascii="Cambria Math" w:hAnsi="Cambria Math" w:cs="Times New Roman"/>
                <w:color w:val="auto"/>
                <w:sz w:val="24"/>
              </w:rPr>
              <m:t>K</m:t>
            </m:r>
            <m:ctrlPr>
              <w:rPr>
                <w:rFonts w:ascii="Cambria Math" w:hAnsi="Cambria Math" w:cs="Times New Roman"/>
                <w:i/>
                <w:color w:val="auto"/>
                <w:sz w:val="24"/>
              </w:rPr>
            </m:ctrlPr>
          </m:e>
          <m:sub>
            <m:r>
              <m:rPr/>
              <w:rPr>
                <w:rFonts w:ascii="Cambria Math" w:hAnsi="Cambria Math" w:cs="Times New Roman"/>
                <w:color w:val="auto"/>
                <w:sz w:val="24"/>
              </w:rPr>
              <m:t>E</m:t>
            </m:r>
            <m:ctrlPr>
              <w:rPr>
                <w:rFonts w:ascii="Cambria Math" w:hAnsi="Cambria Math" w:cs="Times New Roman"/>
                <w:i/>
                <w:color w:val="auto"/>
                <w:sz w:val="24"/>
              </w:rPr>
            </m:ctrlPr>
          </m:sub>
        </m:sSub>
        <m:r>
          <m:rPr/>
          <w:rPr>
            <w:rFonts w:ascii="Cambria Math" w:hAnsi="Cambria Math" w:cs="Times New Roman"/>
            <w:color w:val="auto"/>
            <w:sz w:val="24"/>
          </w:rPr>
          <m:t>(1−</m:t>
        </m:r>
        <m:sSub>
          <m:sSubPr>
            <m:ctrlPr>
              <w:rPr>
                <w:rFonts w:ascii="Cambria Math" w:hAnsi="Cambria Math" w:cs="Times New Roman"/>
                <w:i/>
                <w:color w:val="auto"/>
                <w:sz w:val="24"/>
              </w:rPr>
            </m:ctrlPr>
          </m:sSubPr>
          <m:e>
            <m:r>
              <m:rPr/>
              <w:rPr>
                <w:rFonts w:ascii="Cambria Math" w:hAnsi="Cambria Math" w:cs="Times New Roman"/>
                <w:color w:val="auto"/>
                <w:sz w:val="24"/>
              </w:rPr>
              <m:t>K</m:t>
            </m:r>
            <m:ctrlPr>
              <w:rPr>
                <w:rFonts w:ascii="Cambria Math" w:hAnsi="Cambria Math" w:cs="Times New Roman"/>
                <w:i/>
                <w:color w:val="auto"/>
                <w:sz w:val="24"/>
              </w:rPr>
            </m:ctrlPr>
          </m:e>
          <m:sub>
            <m:r>
              <m:rPr/>
              <w:rPr>
                <w:rFonts w:ascii="Cambria Math" w:hAnsi="Cambria Math" w:cs="Times New Roman"/>
                <w:color w:val="auto"/>
                <w:sz w:val="24"/>
              </w:rPr>
              <m:t>s</m:t>
            </m:r>
            <m:ctrlPr>
              <w:rPr>
                <w:rFonts w:ascii="Cambria Math" w:hAnsi="Cambria Math" w:cs="Times New Roman"/>
                <w:i/>
                <w:color w:val="auto"/>
                <w:sz w:val="24"/>
              </w:rPr>
            </m:ctrlPr>
          </m:sub>
        </m:sSub>
        <m:r>
          <m:rPr/>
          <w:rPr>
            <w:rFonts w:ascii="Cambria Math" w:hAnsi="Cambria Math" w:cs="Times New Roman"/>
            <w:color w:val="auto"/>
            <w:sz w:val="24"/>
          </w:rPr>
          <m:t>)</m:t>
        </m:r>
        <m:sSub>
          <m:sSubPr>
            <m:ctrlPr>
              <w:rPr>
                <w:rFonts w:ascii="Cambria Math" w:hAnsi="Cambria Math" w:cs="Times New Roman"/>
                <w:i/>
                <w:color w:val="auto"/>
                <w:sz w:val="24"/>
              </w:rPr>
            </m:ctrlPr>
          </m:sSubPr>
          <m:e>
            <m:r>
              <m:rPr/>
              <w:rPr>
                <w:rFonts w:ascii="Cambria Math" w:hAnsi="Cambria Math" w:cs="Times New Roman"/>
                <w:color w:val="auto"/>
                <w:sz w:val="24"/>
              </w:rPr>
              <m:t>A</m:t>
            </m:r>
            <m:ctrlPr>
              <w:rPr>
                <w:rFonts w:ascii="Cambria Math" w:hAnsi="Cambria Math" w:cs="Times New Roman"/>
                <w:i/>
                <w:color w:val="auto"/>
                <w:sz w:val="24"/>
              </w:rPr>
            </m:ctrlPr>
          </m:e>
          <m:sub>
            <m:r>
              <m:rPr/>
              <w:rPr>
                <w:rFonts w:ascii="Cambria Math" w:hAnsi="Cambria Math" w:cs="Times New Roman"/>
                <w:color w:val="auto"/>
                <w:sz w:val="24"/>
              </w:rPr>
              <m:t>p</m:t>
            </m:r>
            <m:ctrlPr>
              <w:rPr>
                <w:rFonts w:ascii="Cambria Math" w:hAnsi="Cambria Math" w:cs="Times New Roman"/>
                <w:i/>
                <w:color w:val="auto"/>
                <w:sz w:val="24"/>
              </w:rPr>
            </m:ctrlPr>
          </m:sub>
        </m:sSub>
      </m:oMath>
      <w:r>
        <w:rPr>
          <w:rFonts w:hint="eastAsia" w:hAnsi="Cambria Math" w:cs="Times New Roman"/>
          <w:color w:val="auto"/>
          <w:sz w:val="24"/>
        </w:rPr>
        <w:t xml:space="preserve">                    </w:t>
      </w:r>
      <w:r>
        <w:rPr>
          <w:rFonts w:ascii="Times New Roman" w:hAnsi="Times New Roman" w:cs="Times New Roman"/>
          <w:color w:val="auto"/>
          <w:sz w:val="24"/>
        </w:rPr>
        <w:t>(F.0.8)</w:t>
      </w:r>
    </w:p>
    <w:tbl>
      <w:tblPr>
        <w:tblStyle w:val="15"/>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790"/>
        <w:gridCol w:w="7110"/>
      </w:tblGrid>
      <w:tr w14:paraId="58E0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168824CD">
            <w:pPr>
              <w:pStyle w:val="27"/>
              <w:widowControl w:val="0"/>
              <w:tabs>
                <w:tab w:val="left" w:pos="900"/>
              </w:tabs>
              <w:autoSpaceDE/>
              <w:autoSpaceDN/>
              <w:adjustRightInd w:val="0"/>
              <w:spacing w:line="490" w:lineRule="exact"/>
              <w:ind w:firstLine="48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式中</w:t>
            </w:r>
            <w:r>
              <w:rPr>
                <w:rFonts w:ascii="Times New Roman" w:hAnsi="Times New Roman" w:cs="Times New Roman"/>
                <w:color w:val="auto"/>
                <w:sz w:val="24"/>
                <w:szCs w:val="24"/>
              </w:rPr>
              <w:t>：</w:t>
            </w: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E</m:t>
                  </m:r>
                  <m:ctrlPr>
                    <w:rPr>
                      <w:rFonts w:ascii="Cambria Math" w:hAnsi="Cambria Math" w:cs="Times New Roman"/>
                      <w:i/>
                      <w:color w:val="auto"/>
                      <w:sz w:val="24"/>
                      <w:szCs w:val="24"/>
                    </w:rPr>
                  </m:ctrlPr>
                </m:e>
                <m:sub>
                  <m:r>
                    <m:rPr/>
                    <w:rPr>
                      <w:rFonts w:ascii="Cambria Math" w:hAnsi="Cambria Math" w:cs="Times New Roman"/>
                      <w:color w:val="auto"/>
                      <w:sz w:val="24"/>
                      <w:szCs w:val="24"/>
                    </w:rPr>
                    <m:t>pw</m:t>
                  </m:r>
                  <m:ctrlPr>
                    <w:rPr>
                      <w:rFonts w:ascii="Cambria Math" w:hAnsi="Cambria Math" w:cs="Times New Roman"/>
                      <w:i/>
                      <w:color w:val="auto"/>
                      <w:sz w:val="24"/>
                      <w:szCs w:val="24"/>
                    </w:rPr>
                  </m:ctrlPr>
                </m:sub>
              </m:sSub>
            </m:oMath>
          </w:p>
        </w:tc>
        <w:tc>
          <w:tcPr>
            <w:tcW w:w="7110" w:type="dxa"/>
          </w:tcPr>
          <w:p w14:paraId="1A018BBE">
            <w:pPr>
              <w:spacing w:line="490" w:lineRule="exact"/>
              <w:rPr>
                <w:color w:val="auto"/>
              </w:rPr>
            </w:pPr>
            <w:r>
              <w:rPr>
                <w:rFonts w:ascii="Times New Roman" w:hAnsi="Times New Roman" w:cs="Times New Roman"/>
                <w:color w:val="auto"/>
                <w:sz w:val="24"/>
              </w:rPr>
              <w:t>太阳能光伏系统的年发电量</w:t>
            </w:r>
            <w:r>
              <w:rPr>
                <w:rFonts w:hint="eastAsia" w:ascii="Times New Roman" w:hAnsi="Times New Roman" w:cs="Times New Roman"/>
                <w:color w:val="auto"/>
                <w:sz w:val="24"/>
                <w:lang w:eastAsia="zh-CN"/>
              </w:rPr>
              <w:t>（</w:t>
            </w:r>
            <w:r>
              <w:rPr>
                <w:rFonts w:ascii="Times New Roman" w:hAnsi="Times New Roman" w:cs="Times New Roman"/>
                <w:color w:val="auto"/>
                <w:sz w:val="24"/>
              </w:rPr>
              <w:t>kWh/a</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6AA8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64B6086B">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color w:val="auto"/>
                <w:kern w:val="0"/>
                <w:sz w:val="24"/>
                <w:szCs w:val="24"/>
              </w:rPr>
            </w:pPr>
            <w:r>
              <w:rPr>
                <w:rFonts w:ascii="Times New Roman" w:hAnsi="Times New Roman" w:cs="Times New Roman"/>
                <w:color w:val="auto"/>
                <w:sz w:val="24"/>
                <w:szCs w:val="24"/>
              </w:rPr>
              <w:t>I</w:t>
            </w:r>
            <w:r>
              <w:rPr>
                <w:rFonts w:ascii="Times New Roman" w:hAnsi="Times New Roman" w:cs="Times New Roman"/>
                <w:bCs/>
                <w:color w:val="auto"/>
                <w:sz w:val="24"/>
                <w:szCs w:val="24"/>
              </w:rPr>
              <w:t>—</w:t>
            </w:r>
          </w:p>
        </w:tc>
        <w:tc>
          <w:tcPr>
            <w:tcW w:w="7110" w:type="dxa"/>
          </w:tcPr>
          <w:p w14:paraId="1992CBCF">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光伏电池表面年太阳能辐射照度</w:t>
            </w:r>
            <w:r>
              <w:rPr>
                <w:rFonts w:hint="eastAsia" w:ascii="Times New Roman" w:hAnsi="Times New Roman" w:cs="Times New Roman"/>
                <w:color w:val="auto"/>
                <w:sz w:val="24"/>
                <w:lang w:eastAsia="zh-CN"/>
              </w:rPr>
              <w:t>（</w:t>
            </w:r>
            <w:r>
              <w:rPr>
                <w:rFonts w:ascii="Times New Roman" w:hAnsi="Times New Roman" w:cs="Times New Roman"/>
                <w:color w:val="auto"/>
                <w:sz w:val="24"/>
              </w:rPr>
              <w:t>kWh/m</w:t>
            </w:r>
            <w:r>
              <w:rPr>
                <w:rFonts w:ascii="Times New Roman" w:hAnsi="Times New Roman" w:cs="Times New Roman"/>
                <w:color w:val="auto"/>
                <w:sz w:val="24"/>
                <w:vertAlign w:val="superscript"/>
              </w:rPr>
              <w:t>2</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122F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tcPr>
          <w:p w14:paraId="78D4070C">
            <w:pPr>
              <w:spacing w:line="490" w:lineRule="exact"/>
              <w:jc w:val="right"/>
              <w:rPr>
                <w:rFonts w:ascii="Times New Roman" w:hAnsi="Times New Roman" w:eastAsia="宋体" w:cs="Times New Roman"/>
                <w:color w:val="auto"/>
                <w:kern w:val="0"/>
                <w:sz w:val="24"/>
              </w:rPr>
            </w:pPr>
            <m:oMath>
              <m:sSub>
                <m:sSubPr>
                  <m:ctrlPr>
                    <w:rPr>
                      <w:rFonts w:ascii="Cambria Math" w:hAnsi="Cambria Math" w:cs="Times New Roman"/>
                      <w:i/>
                      <w:color w:val="auto"/>
                      <w:sz w:val="24"/>
                    </w:rPr>
                  </m:ctrlPr>
                </m:sSubPr>
                <m:e>
                  <m:r>
                    <m:rPr/>
                    <w:rPr>
                      <w:rFonts w:ascii="Cambria Math" w:hAnsi="Cambria Math" w:cs="Times New Roman"/>
                      <w:color w:val="auto"/>
                      <w:sz w:val="24"/>
                    </w:rPr>
                    <m:t>K</m:t>
                  </m:r>
                  <m:ctrlPr>
                    <w:rPr>
                      <w:rFonts w:ascii="Cambria Math" w:hAnsi="Cambria Math" w:cs="Times New Roman"/>
                      <w:i/>
                      <w:color w:val="auto"/>
                      <w:sz w:val="24"/>
                    </w:rPr>
                  </m:ctrlPr>
                </m:e>
                <m:sub>
                  <m:r>
                    <m:rPr/>
                    <w:rPr>
                      <w:rFonts w:ascii="Cambria Math" w:hAnsi="Cambria Math" w:cs="Times New Roman"/>
                      <w:color w:val="auto"/>
                      <w:sz w:val="24"/>
                    </w:rPr>
                    <m:t>E</m:t>
                  </m:r>
                  <m:ctrlPr>
                    <w:rPr>
                      <w:rFonts w:ascii="Cambria Math" w:hAnsi="Cambria Math" w:cs="Times New Roman"/>
                      <w:i/>
                      <w:color w:val="auto"/>
                      <w:sz w:val="24"/>
                    </w:rPr>
                  </m:ctrlPr>
                </m:sub>
              </m:sSub>
            </m:oMath>
            <w:r>
              <w:rPr>
                <w:rFonts w:ascii="Times New Roman" w:hAnsi="Times New Roman" w:cs="Times New Roman"/>
                <w:bCs/>
                <w:color w:val="auto"/>
                <w:sz w:val="24"/>
              </w:rPr>
              <w:t>—</w:t>
            </w:r>
          </w:p>
        </w:tc>
        <w:tc>
          <w:tcPr>
            <w:tcW w:w="7110" w:type="dxa"/>
          </w:tcPr>
          <w:p w14:paraId="193BEFD7">
            <w:pPr>
              <w:spacing w:line="490" w:lineRule="exact"/>
              <w:rPr>
                <w:rFonts w:ascii="Times New Roman" w:hAnsi="Times New Roman" w:eastAsia="宋体" w:cs="Times New Roman"/>
                <w:color w:val="auto"/>
                <w:kern w:val="0"/>
                <w:sz w:val="24"/>
              </w:rPr>
            </w:pPr>
            <w:r>
              <w:rPr>
                <w:rFonts w:ascii="Times New Roman" w:hAnsi="Times New Roman" w:cs="Times New Roman"/>
                <w:color w:val="auto"/>
                <w:sz w:val="24"/>
              </w:rPr>
              <w:t>光伏电池转换效率</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5526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90" w:type="dxa"/>
          </w:tcPr>
          <w:p w14:paraId="24648B70">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K</m:t>
                  </m:r>
                  <m:ctrlPr>
                    <w:rPr>
                      <w:rFonts w:ascii="Cambria Math" w:hAnsi="Cambria Math" w:cs="Times New Roman"/>
                      <w:i/>
                      <w:color w:val="auto"/>
                      <w:sz w:val="24"/>
                      <w:szCs w:val="24"/>
                    </w:rPr>
                  </m:ctrlPr>
                </m:e>
                <m:sub>
                  <m:r>
                    <m:rPr/>
                    <w:rPr>
                      <w:rFonts w:ascii="Cambria Math" w:hAnsi="Cambria Math" w:cs="Times New Roman"/>
                      <w:color w:val="auto"/>
                      <w:sz w:val="24"/>
                      <w:szCs w:val="24"/>
                    </w:rPr>
                    <m:t>s</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tcPr>
          <w:p w14:paraId="597E2E13">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光伏系统损失效率</w:t>
            </w:r>
            <w:r>
              <w:rPr>
                <w:rFonts w:hint="eastAsia" w:ascii="Times New Roman" w:hAnsi="Times New Roman" w:cs="Times New Roman"/>
                <w:color w:val="auto"/>
                <w:sz w:val="24"/>
                <w:lang w:eastAsia="zh-CN"/>
              </w:rPr>
              <w:t>（</w:t>
            </w:r>
            <w:r>
              <w:rPr>
                <w:rFonts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r w14:paraId="48F4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790" w:type="dxa"/>
            <w:shd w:val="clear" w:color="auto" w:fill="auto"/>
          </w:tcPr>
          <w:p w14:paraId="3B73D554">
            <w:pPr>
              <w:pStyle w:val="27"/>
              <w:widowControl w:val="0"/>
              <w:tabs>
                <w:tab w:val="left" w:pos="900"/>
              </w:tabs>
              <w:autoSpaceDE/>
              <w:autoSpaceDN/>
              <w:adjustRightInd w:val="0"/>
              <w:spacing w:line="490" w:lineRule="exact"/>
              <w:ind w:firstLine="480"/>
              <w:jc w:val="right"/>
              <w:rPr>
                <w:rFonts w:ascii="Times New Roman" w:hAnsi="Times New Roman" w:eastAsia="宋体" w:cs="Times New Roman"/>
                <w:i/>
                <w:iCs/>
                <w:color w:val="auto"/>
                <w:sz w:val="24"/>
                <w:szCs w:val="24"/>
              </w:rPr>
            </w:pPr>
            <m:oMath>
              <m:sSub>
                <m:sSubPr>
                  <m:ctrlPr>
                    <w:rPr>
                      <w:rFonts w:ascii="Cambria Math" w:hAnsi="Cambria Math" w:cs="Times New Roman"/>
                      <w:i/>
                      <w:color w:val="auto"/>
                      <w:sz w:val="24"/>
                      <w:szCs w:val="24"/>
                    </w:rPr>
                  </m:ctrlPr>
                </m:sSubPr>
                <m:e>
                  <m:r>
                    <m:rPr/>
                    <w:rPr>
                      <w:rFonts w:ascii="Cambria Math" w:hAnsi="Cambria Math" w:cs="Times New Roman"/>
                      <w:color w:val="auto"/>
                      <w:sz w:val="24"/>
                      <w:szCs w:val="24"/>
                    </w:rPr>
                    <m:t>A</m:t>
                  </m:r>
                  <m:ctrlPr>
                    <w:rPr>
                      <w:rFonts w:ascii="Cambria Math" w:hAnsi="Cambria Math" w:cs="Times New Roman"/>
                      <w:i/>
                      <w:color w:val="auto"/>
                      <w:sz w:val="24"/>
                      <w:szCs w:val="24"/>
                    </w:rPr>
                  </m:ctrlPr>
                </m:e>
                <m:sub>
                  <m:r>
                    <m:rPr/>
                    <w:rPr>
                      <w:rFonts w:ascii="Cambria Math" w:hAnsi="Cambria Math" w:cs="Times New Roman"/>
                      <w:color w:val="auto"/>
                      <w:sz w:val="24"/>
                      <w:szCs w:val="24"/>
                    </w:rPr>
                    <m:t>p</m:t>
                  </m:r>
                  <m:ctrlPr>
                    <w:rPr>
                      <w:rFonts w:ascii="Cambria Math" w:hAnsi="Cambria Math" w:cs="Times New Roman"/>
                      <w:i/>
                      <w:color w:val="auto"/>
                      <w:sz w:val="24"/>
                      <w:szCs w:val="24"/>
                    </w:rPr>
                  </m:ctrlPr>
                </m:sub>
              </m:sSub>
            </m:oMath>
            <w:r>
              <w:rPr>
                <w:rFonts w:ascii="Times New Roman" w:hAnsi="Times New Roman" w:cs="Times New Roman"/>
                <w:bCs/>
                <w:color w:val="auto"/>
                <w:sz w:val="24"/>
                <w:szCs w:val="24"/>
              </w:rPr>
              <w:t>—</w:t>
            </w:r>
          </w:p>
        </w:tc>
        <w:tc>
          <w:tcPr>
            <w:tcW w:w="7110" w:type="dxa"/>
            <w:shd w:val="clear" w:color="auto" w:fill="auto"/>
          </w:tcPr>
          <w:p w14:paraId="221BBF62">
            <w:pPr>
              <w:spacing w:line="490" w:lineRule="exact"/>
              <w:rPr>
                <w:rFonts w:ascii="Times New Roman" w:hAnsi="Times New Roman" w:eastAsia="宋体" w:cs="Times New Roman"/>
                <w:color w:val="auto"/>
                <w:sz w:val="24"/>
              </w:rPr>
            </w:pPr>
            <w:r>
              <w:rPr>
                <w:rFonts w:ascii="Times New Roman" w:hAnsi="Times New Roman" w:cs="Times New Roman"/>
                <w:color w:val="auto"/>
                <w:sz w:val="24"/>
              </w:rPr>
              <w:t>光伏系统光伏面板净面积</w:t>
            </w:r>
            <w:r>
              <w:rPr>
                <w:rFonts w:hint="eastAsia" w:ascii="Times New Roman" w:hAnsi="Times New Roman" w:cs="Times New Roman"/>
                <w:color w:val="auto"/>
                <w:sz w:val="24"/>
                <w:lang w:eastAsia="zh-CN"/>
              </w:rPr>
              <w:t>（</w:t>
            </w:r>
            <w:r>
              <w:rPr>
                <w:rFonts w:ascii="Times New Roman" w:hAnsi="Times New Roman" w:cs="Times New Roman"/>
                <w:color w:val="auto"/>
                <w:sz w:val="24"/>
              </w:rPr>
              <w:t>m</w:t>
            </w:r>
            <w:r>
              <w:rPr>
                <w:rFonts w:ascii="Times New Roman" w:hAnsi="Times New Roman" w:cs="Times New Roman"/>
                <w:color w:val="auto"/>
                <w:sz w:val="24"/>
                <w:vertAlign w:val="superscript"/>
              </w:rPr>
              <w:t>2</w:t>
            </w:r>
            <w:r>
              <w:rPr>
                <w:rFonts w:hint="eastAsia" w:ascii="Times New Roman" w:hAnsi="Times New Roman" w:cs="Times New Roman"/>
                <w:color w:val="auto"/>
                <w:sz w:val="24"/>
                <w:lang w:eastAsia="zh-CN"/>
              </w:rPr>
              <w:t>）</w:t>
            </w:r>
            <w:r>
              <w:rPr>
                <w:rFonts w:ascii="Times New Roman" w:hAnsi="Times New Roman" w:cs="Times New Roman"/>
                <w:color w:val="auto"/>
                <w:sz w:val="24"/>
              </w:rPr>
              <w:t>。</w:t>
            </w:r>
          </w:p>
        </w:tc>
      </w:tr>
    </w:tbl>
    <w:p w14:paraId="6667AF37">
      <w:pPr>
        <w:rPr>
          <w:rFonts w:ascii="Times New Roman" w:hAnsi="Times New Roman" w:cs="Times New Roman"/>
          <w:b/>
          <w:bCs/>
          <w:color w:val="auto"/>
          <w:sz w:val="24"/>
        </w:rPr>
      </w:pPr>
      <w:r>
        <w:rPr>
          <w:rFonts w:ascii="Times New Roman" w:hAnsi="Times New Roman" w:cs="Times New Roman"/>
          <w:b/>
          <w:bCs/>
          <w:color w:val="auto"/>
          <w:sz w:val="24"/>
        </w:rPr>
        <w:br w:type="page"/>
      </w:r>
    </w:p>
    <w:p w14:paraId="2F297AD4">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51" w:name="_Toc27634"/>
      <w:r>
        <w:rPr>
          <w:rFonts w:ascii="Times New Roman" w:hAnsi="Times New Roman" w:eastAsia="方正小标宋简体" w:cs="Times New Roman"/>
          <w:color w:val="auto"/>
          <w:sz w:val="36"/>
          <w:szCs w:val="36"/>
        </w:rPr>
        <w:t>附录 G  山西省各市区县建筑节能计算气象参数</w:t>
      </w:r>
      <w:bookmarkEnd w:id="51"/>
    </w:p>
    <w:p w14:paraId="031C7F82">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G</w:t>
      </w:r>
      <w:r>
        <w:rPr>
          <w:rFonts w:hint="eastAsia" w:ascii="Times New Roman" w:hAnsi="Times New Roman" w:eastAsia="黑体" w:cs="Times New Roman"/>
          <w:b/>
          <w:bCs/>
          <w:color w:val="auto"/>
          <w:sz w:val="24"/>
        </w:rPr>
        <w:t>.0.1</w:t>
      </w:r>
      <w:r>
        <w:rPr>
          <w:rFonts w:ascii="Times New Roman" w:hAnsi="Times New Roman" w:eastAsia="黑体" w:cs="Times New Roman"/>
          <w:color w:val="auto"/>
          <w:sz w:val="24"/>
        </w:rPr>
        <w:t xml:space="preserve"> </w:t>
      </w:r>
    </w:p>
    <w:tbl>
      <w:tblPr>
        <w:tblStyle w:val="24"/>
        <w:tblW w:w="78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934"/>
        <w:gridCol w:w="961"/>
        <w:gridCol w:w="961"/>
        <w:gridCol w:w="961"/>
        <w:gridCol w:w="7"/>
        <w:gridCol w:w="954"/>
        <w:gridCol w:w="1"/>
        <w:gridCol w:w="941"/>
        <w:gridCol w:w="19"/>
        <w:gridCol w:w="965"/>
      </w:tblGrid>
      <w:tr w14:paraId="7C70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1099" w:type="dxa"/>
            <w:vMerge w:val="restart"/>
            <w:tcBorders>
              <w:top w:val="single" w:color="000000" w:sz="6" w:space="0"/>
              <w:left w:val="single" w:color="000000" w:sz="6" w:space="0"/>
              <w:bottom w:val="nil"/>
            </w:tcBorders>
          </w:tcPr>
          <w:p w14:paraId="7B11378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C309F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热工区划</w:t>
            </w:r>
          </w:p>
        </w:tc>
        <w:tc>
          <w:tcPr>
            <w:tcW w:w="934" w:type="dxa"/>
            <w:vMerge w:val="restart"/>
            <w:tcBorders>
              <w:top w:val="single" w:color="000000" w:sz="6" w:space="0"/>
              <w:bottom w:val="nil"/>
            </w:tcBorders>
          </w:tcPr>
          <w:p w14:paraId="4E46D38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EFB9D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市区县</w:t>
            </w:r>
          </w:p>
        </w:tc>
        <w:tc>
          <w:tcPr>
            <w:tcW w:w="961" w:type="dxa"/>
            <w:vMerge w:val="restart"/>
            <w:tcBorders>
              <w:top w:val="single" w:color="000000" w:sz="6" w:space="0"/>
              <w:bottom w:val="nil"/>
            </w:tcBorders>
            <w:vAlign w:val="top"/>
          </w:tcPr>
          <w:p w14:paraId="152BE2F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3081D4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HDDl8</w:t>
            </w:r>
          </w:p>
          <w:p w14:paraId="142A3F3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961" w:type="dxa"/>
            <w:vMerge w:val="restart"/>
            <w:tcBorders>
              <w:top w:val="single" w:color="000000" w:sz="6" w:space="0"/>
              <w:bottom w:val="nil"/>
            </w:tcBorders>
            <w:vAlign w:val="top"/>
          </w:tcPr>
          <w:p w14:paraId="147FD13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2836A6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CDD26</w:t>
            </w:r>
          </w:p>
          <w:p w14:paraId="1C0F582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3848" w:type="dxa"/>
            <w:gridSpan w:val="7"/>
            <w:tcBorders>
              <w:top w:val="single" w:color="000000" w:sz="6" w:space="0"/>
              <w:right w:val="single" w:color="000000" w:sz="6" w:space="0"/>
            </w:tcBorders>
            <w:vAlign w:val="top"/>
          </w:tcPr>
          <w:p w14:paraId="39A3BBD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计算供暖期</w:t>
            </w:r>
          </w:p>
        </w:tc>
      </w:tr>
      <w:tr w14:paraId="000C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099" w:type="dxa"/>
            <w:vMerge w:val="continue"/>
            <w:tcBorders>
              <w:top w:val="nil"/>
              <w:left w:val="single" w:color="000000" w:sz="6" w:space="0"/>
            </w:tcBorders>
          </w:tcPr>
          <w:p w14:paraId="06498A7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vMerge w:val="continue"/>
            <w:tcBorders>
              <w:top w:val="nil"/>
            </w:tcBorders>
          </w:tcPr>
          <w:p w14:paraId="08F65F6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1" w:type="dxa"/>
            <w:vMerge w:val="continue"/>
            <w:tcBorders>
              <w:top w:val="nil"/>
            </w:tcBorders>
            <w:vAlign w:val="top"/>
          </w:tcPr>
          <w:p w14:paraId="6B88339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1" w:type="dxa"/>
            <w:vMerge w:val="continue"/>
            <w:tcBorders>
              <w:top w:val="nil"/>
            </w:tcBorders>
            <w:vAlign w:val="top"/>
          </w:tcPr>
          <w:p w14:paraId="7636CE3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8" w:type="dxa"/>
            <w:gridSpan w:val="2"/>
            <w:vAlign w:val="top"/>
          </w:tcPr>
          <w:p w14:paraId="31D66D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室外平温 te ( ℃ )</w:t>
            </w:r>
          </w:p>
        </w:tc>
        <w:tc>
          <w:tcPr>
            <w:tcW w:w="955" w:type="dxa"/>
            <w:gridSpan w:val="2"/>
            <w:vAlign w:val="top"/>
          </w:tcPr>
          <w:p w14:paraId="0975F8D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天数z</w:t>
            </w:r>
          </w:p>
          <w:p w14:paraId="534CD1D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941" w:type="dxa"/>
            <w:vAlign w:val="top"/>
          </w:tcPr>
          <w:p w14:paraId="19D85E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供暖设计</w:t>
            </w:r>
          </w:p>
          <w:p w14:paraId="4E83715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室外计温 tw ( ℃ )</w:t>
            </w:r>
          </w:p>
        </w:tc>
        <w:tc>
          <w:tcPr>
            <w:tcW w:w="984" w:type="dxa"/>
            <w:gridSpan w:val="2"/>
            <w:tcBorders>
              <w:right w:val="single" w:color="000000" w:sz="6" w:space="0"/>
            </w:tcBorders>
            <w:vAlign w:val="top"/>
          </w:tcPr>
          <w:p w14:paraId="2E4CDDF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冬季室外</w:t>
            </w:r>
          </w:p>
          <w:p w14:paraId="6839E5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平均风速</w:t>
            </w:r>
          </w:p>
          <w:p w14:paraId="21767D6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m/s </w:t>
            </w:r>
            <w:r>
              <w:rPr>
                <w:rFonts w:hint="eastAsia" w:ascii="Times New Roman" w:hAnsi="Times New Roman" w:eastAsia="宋体" w:cs="Times New Roman"/>
                <w:color w:val="auto"/>
                <w:lang w:eastAsia="zh-CN"/>
              </w:rPr>
              <w:t>)</w:t>
            </w:r>
          </w:p>
        </w:tc>
      </w:tr>
      <w:tr w14:paraId="3ABD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restart"/>
            <w:tcBorders>
              <w:left w:val="single" w:color="000000" w:sz="6" w:space="0"/>
              <w:bottom w:val="nil"/>
            </w:tcBorders>
          </w:tcPr>
          <w:p w14:paraId="4ADF715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146EBF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122B98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FBF8D8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0ED112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154F78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AE050D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B55BE4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27C2CE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2A535E7">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5AAA93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48A713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严寒</w:t>
            </w:r>
          </w:p>
          <w:p w14:paraId="5298C42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 区</w:t>
            </w:r>
          </w:p>
          <w:p w14:paraId="3137836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（1C 区）</w:t>
            </w:r>
          </w:p>
        </w:tc>
        <w:tc>
          <w:tcPr>
            <w:tcW w:w="934" w:type="dxa"/>
          </w:tcPr>
          <w:p w14:paraId="760325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右玉</w:t>
            </w:r>
          </w:p>
        </w:tc>
        <w:tc>
          <w:tcPr>
            <w:tcW w:w="961" w:type="dxa"/>
          </w:tcPr>
          <w:p w14:paraId="4224BE7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4945</w:t>
            </w:r>
          </w:p>
        </w:tc>
        <w:tc>
          <w:tcPr>
            <w:tcW w:w="961" w:type="dxa"/>
          </w:tcPr>
          <w:p w14:paraId="2A965AD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961" w:type="dxa"/>
          </w:tcPr>
          <w:p w14:paraId="2E0397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-6.2</w:t>
            </w:r>
          </w:p>
        </w:tc>
        <w:tc>
          <w:tcPr>
            <w:tcW w:w="961" w:type="dxa"/>
            <w:gridSpan w:val="2"/>
          </w:tcPr>
          <w:p w14:paraId="3F63DFB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172</w:t>
            </w:r>
          </w:p>
        </w:tc>
        <w:tc>
          <w:tcPr>
            <w:tcW w:w="961" w:type="dxa"/>
            <w:gridSpan w:val="3"/>
          </w:tcPr>
          <w:p w14:paraId="5395E51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-20.7</w:t>
            </w:r>
          </w:p>
        </w:tc>
        <w:tc>
          <w:tcPr>
            <w:tcW w:w="965" w:type="dxa"/>
            <w:tcBorders>
              <w:right w:val="single" w:color="000000" w:sz="6" w:space="0"/>
            </w:tcBorders>
          </w:tcPr>
          <w:p w14:paraId="632B10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1685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56EB864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3A97DE7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五寨</w:t>
            </w:r>
          </w:p>
        </w:tc>
        <w:tc>
          <w:tcPr>
            <w:tcW w:w="961" w:type="dxa"/>
          </w:tcPr>
          <w:p w14:paraId="131E67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4524</w:t>
            </w:r>
          </w:p>
        </w:tc>
        <w:tc>
          <w:tcPr>
            <w:tcW w:w="961" w:type="dxa"/>
          </w:tcPr>
          <w:p w14:paraId="2E920A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61" w:type="dxa"/>
          </w:tcPr>
          <w:p w14:paraId="71C1D43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-5.1</w:t>
            </w:r>
          </w:p>
        </w:tc>
        <w:tc>
          <w:tcPr>
            <w:tcW w:w="961" w:type="dxa"/>
            <w:gridSpan w:val="2"/>
          </w:tcPr>
          <w:p w14:paraId="5BA4CC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159</w:t>
            </w:r>
          </w:p>
        </w:tc>
        <w:tc>
          <w:tcPr>
            <w:tcW w:w="961" w:type="dxa"/>
            <w:gridSpan w:val="3"/>
          </w:tcPr>
          <w:p w14:paraId="04B066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-18.7</w:t>
            </w:r>
          </w:p>
        </w:tc>
        <w:tc>
          <w:tcPr>
            <w:tcW w:w="965" w:type="dxa"/>
            <w:tcBorders>
              <w:right w:val="single" w:color="000000" w:sz="6" w:space="0"/>
            </w:tcBorders>
          </w:tcPr>
          <w:p w14:paraId="125B60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61A00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0C06FD2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65712B9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大同</w:t>
            </w:r>
          </w:p>
        </w:tc>
        <w:tc>
          <w:tcPr>
            <w:tcW w:w="961" w:type="dxa"/>
          </w:tcPr>
          <w:p w14:paraId="7343B1E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4272</w:t>
            </w:r>
          </w:p>
        </w:tc>
        <w:tc>
          <w:tcPr>
            <w:tcW w:w="961" w:type="dxa"/>
          </w:tcPr>
          <w:p w14:paraId="48243D2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1" w:type="dxa"/>
          </w:tcPr>
          <w:p w14:paraId="1C44CB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-4.9</w:t>
            </w:r>
          </w:p>
        </w:tc>
        <w:tc>
          <w:tcPr>
            <w:tcW w:w="961" w:type="dxa"/>
            <w:gridSpan w:val="2"/>
          </w:tcPr>
          <w:p w14:paraId="4584276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157</w:t>
            </w:r>
          </w:p>
        </w:tc>
        <w:tc>
          <w:tcPr>
            <w:tcW w:w="961" w:type="dxa"/>
            <w:gridSpan w:val="3"/>
          </w:tcPr>
          <w:p w14:paraId="17E3D29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-16.1</w:t>
            </w:r>
          </w:p>
        </w:tc>
        <w:tc>
          <w:tcPr>
            <w:tcW w:w="965" w:type="dxa"/>
            <w:tcBorders>
              <w:right w:val="single" w:color="000000" w:sz="6" w:space="0"/>
            </w:tcBorders>
          </w:tcPr>
          <w:p w14:paraId="55DE282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6E56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1E246A0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0A3E86F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浑源</w:t>
            </w:r>
          </w:p>
        </w:tc>
        <w:tc>
          <w:tcPr>
            <w:tcW w:w="961" w:type="dxa"/>
          </w:tcPr>
          <w:p w14:paraId="534FCC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4308</w:t>
            </w:r>
          </w:p>
        </w:tc>
        <w:tc>
          <w:tcPr>
            <w:tcW w:w="961" w:type="dxa"/>
          </w:tcPr>
          <w:p w14:paraId="7F2C248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5.0</w:t>
            </w:r>
          </w:p>
        </w:tc>
        <w:tc>
          <w:tcPr>
            <w:tcW w:w="961" w:type="dxa"/>
          </w:tcPr>
          <w:p w14:paraId="3FFF76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-4.9</w:t>
            </w:r>
          </w:p>
        </w:tc>
        <w:tc>
          <w:tcPr>
            <w:tcW w:w="961" w:type="dxa"/>
            <w:gridSpan w:val="2"/>
          </w:tcPr>
          <w:p w14:paraId="4E31CD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158</w:t>
            </w:r>
          </w:p>
        </w:tc>
        <w:tc>
          <w:tcPr>
            <w:tcW w:w="961" w:type="dxa"/>
            <w:gridSpan w:val="3"/>
          </w:tcPr>
          <w:p w14:paraId="4A9CD4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-17.3</w:t>
            </w:r>
          </w:p>
        </w:tc>
        <w:tc>
          <w:tcPr>
            <w:tcW w:w="965" w:type="dxa"/>
            <w:tcBorders>
              <w:right w:val="single" w:color="000000" w:sz="6" w:space="0"/>
            </w:tcBorders>
          </w:tcPr>
          <w:p w14:paraId="41AA075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r>
      <w:tr w14:paraId="3592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10D851B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548F46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广灵</w:t>
            </w:r>
          </w:p>
        </w:tc>
        <w:tc>
          <w:tcPr>
            <w:tcW w:w="961" w:type="dxa"/>
          </w:tcPr>
          <w:p w14:paraId="38C423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4193</w:t>
            </w:r>
          </w:p>
        </w:tc>
        <w:tc>
          <w:tcPr>
            <w:tcW w:w="961" w:type="dxa"/>
          </w:tcPr>
          <w:p w14:paraId="45DBFC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3.7</w:t>
            </w:r>
          </w:p>
        </w:tc>
        <w:tc>
          <w:tcPr>
            <w:tcW w:w="961" w:type="dxa"/>
          </w:tcPr>
          <w:p w14:paraId="44D483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-4.7</w:t>
            </w:r>
          </w:p>
        </w:tc>
        <w:tc>
          <w:tcPr>
            <w:tcW w:w="961" w:type="dxa"/>
            <w:gridSpan w:val="2"/>
          </w:tcPr>
          <w:p w14:paraId="24BD948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155</w:t>
            </w:r>
          </w:p>
        </w:tc>
        <w:tc>
          <w:tcPr>
            <w:tcW w:w="961" w:type="dxa"/>
            <w:gridSpan w:val="3"/>
          </w:tcPr>
          <w:p w14:paraId="344AF4C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-17.8</w:t>
            </w:r>
          </w:p>
        </w:tc>
        <w:tc>
          <w:tcPr>
            <w:tcW w:w="965" w:type="dxa"/>
            <w:tcBorders>
              <w:right w:val="single" w:color="000000" w:sz="6" w:space="0"/>
            </w:tcBorders>
          </w:tcPr>
          <w:p w14:paraId="005B7D9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r>
      <w:tr w14:paraId="1624F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68B0178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31EF19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天镇</w:t>
            </w:r>
          </w:p>
        </w:tc>
        <w:tc>
          <w:tcPr>
            <w:tcW w:w="961" w:type="dxa"/>
          </w:tcPr>
          <w:p w14:paraId="316B4AB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4196</w:t>
            </w:r>
          </w:p>
        </w:tc>
        <w:tc>
          <w:tcPr>
            <w:tcW w:w="961" w:type="dxa"/>
          </w:tcPr>
          <w:p w14:paraId="0F2000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4.5</w:t>
            </w:r>
          </w:p>
        </w:tc>
        <w:tc>
          <w:tcPr>
            <w:tcW w:w="961" w:type="dxa"/>
          </w:tcPr>
          <w:p w14:paraId="4E5B48E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w:t>
            </w:r>
          </w:p>
        </w:tc>
        <w:tc>
          <w:tcPr>
            <w:tcW w:w="961" w:type="dxa"/>
            <w:gridSpan w:val="2"/>
          </w:tcPr>
          <w:p w14:paraId="51E7956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155</w:t>
            </w:r>
          </w:p>
        </w:tc>
        <w:tc>
          <w:tcPr>
            <w:tcW w:w="961" w:type="dxa"/>
            <w:gridSpan w:val="3"/>
          </w:tcPr>
          <w:p w14:paraId="0548614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-16.5</w:t>
            </w:r>
          </w:p>
        </w:tc>
        <w:tc>
          <w:tcPr>
            <w:tcW w:w="965" w:type="dxa"/>
            <w:tcBorders>
              <w:right w:val="single" w:color="000000" w:sz="6" w:space="0"/>
            </w:tcBorders>
          </w:tcPr>
          <w:p w14:paraId="0CCE578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w:t>
            </w:r>
          </w:p>
        </w:tc>
      </w:tr>
      <w:tr w14:paraId="3A37D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36555FFC">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40E009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平鲁</w:t>
            </w:r>
          </w:p>
        </w:tc>
        <w:tc>
          <w:tcPr>
            <w:tcW w:w="961" w:type="dxa"/>
          </w:tcPr>
          <w:p w14:paraId="0FF1034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4399</w:t>
            </w:r>
          </w:p>
        </w:tc>
        <w:tc>
          <w:tcPr>
            <w:tcW w:w="961" w:type="dxa"/>
          </w:tcPr>
          <w:p w14:paraId="75BF3E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961" w:type="dxa"/>
          </w:tcPr>
          <w:p w14:paraId="2B0D99C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w:t>
            </w:r>
          </w:p>
        </w:tc>
        <w:tc>
          <w:tcPr>
            <w:tcW w:w="961" w:type="dxa"/>
            <w:gridSpan w:val="2"/>
          </w:tcPr>
          <w:p w14:paraId="4A75F82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158</w:t>
            </w:r>
          </w:p>
        </w:tc>
        <w:tc>
          <w:tcPr>
            <w:tcW w:w="961" w:type="dxa"/>
            <w:gridSpan w:val="3"/>
          </w:tcPr>
          <w:p w14:paraId="5DB2E0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w:t>
            </w:r>
          </w:p>
        </w:tc>
        <w:tc>
          <w:tcPr>
            <w:tcW w:w="965" w:type="dxa"/>
            <w:tcBorders>
              <w:right w:val="single" w:color="000000" w:sz="6" w:space="0"/>
            </w:tcBorders>
          </w:tcPr>
          <w:p w14:paraId="31D31E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r>
      <w:tr w14:paraId="4517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75D2171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6FFAA1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左云</w:t>
            </w:r>
          </w:p>
        </w:tc>
        <w:tc>
          <w:tcPr>
            <w:tcW w:w="961" w:type="dxa"/>
          </w:tcPr>
          <w:p w14:paraId="7EEA983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4484</w:t>
            </w:r>
          </w:p>
        </w:tc>
        <w:tc>
          <w:tcPr>
            <w:tcW w:w="961" w:type="dxa"/>
          </w:tcPr>
          <w:p w14:paraId="654C490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w:t>
            </w:r>
          </w:p>
        </w:tc>
        <w:tc>
          <w:tcPr>
            <w:tcW w:w="961" w:type="dxa"/>
          </w:tcPr>
          <w:p w14:paraId="7F6C54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w:t>
            </w:r>
          </w:p>
        </w:tc>
        <w:tc>
          <w:tcPr>
            <w:tcW w:w="961" w:type="dxa"/>
            <w:gridSpan w:val="2"/>
          </w:tcPr>
          <w:p w14:paraId="607500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167</w:t>
            </w:r>
          </w:p>
        </w:tc>
        <w:tc>
          <w:tcPr>
            <w:tcW w:w="961" w:type="dxa"/>
            <w:gridSpan w:val="3"/>
          </w:tcPr>
          <w:p w14:paraId="36A7D50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-16.9</w:t>
            </w:r>
          </w:p>
        </w:tc>
        <w:tc>
          <w:tcPr>
            <w:tcW w:w="965" w:type="dxa"/>
            <w:tcBorders>
              <w:right w:val="single" w:color="000000" w:sz="6" w:space="0"/>
            </w:tcBorders>
          </w:tcPr>
          <w:p w14:paraId="08E4B1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r>
      <w:tr w14:paraId="605F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5A9840E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49818B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岢岚</w:t>
            </w:r>
          </w:p>
        </w:tc>
        <w:tc>
          <w:tcPr>
            <w:tcW w:w="961" w:type="dxa"/>
          </w:tcPr>
          <w:p w14:paraId="4857C36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4308</w:t>
            </w:r>
          </w:p>
        </w:tc>
        <w:tc>
          <w:tcPr>
            <w:tcW w:w="961" w:type="dxa"/>
          </w:tcPr>
          <w:p w14:paraId="136ADD9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61" w:type="dxa"/>
          </w:tcPr>
          <w:p w14:paraId="50C60B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-4.2</w:t>
            </w:r>
          </w:p>
        </w:tc>
        <w:tc>
          <w:tcPr>
            <w:tcW w:w="961" w:type="dxa"/>
            <w:gridSpan w:val="2"/>
          </w:tcPr>
          <w:p w14:paraId="31AD94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158</w:t>
            </w:r>
          </w:p>
        </w:tc>
        <w:tc>
          <w:tcPr>
            <w:tcW w:w="961" w:type="dxa"/>
            <w:gridSpan w:val="3"/>
          </w:tcPr>
          <w:p w14:paraId="7D38051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-16.6</w:t>
            </w:r>
          </w:p>
        </w:tc>
        <w:tc>
          <w:tcPr>
            <w:tcW w:w="965" w:type="dxa"/>
            <w:tcBorders>
              <w:right w:val="single" w:color="000000" w:sz="6" w:space="0"/>
            </w:tcBorders>
          </w:tcPr>
          <w:p w14:paraId="4B4BA67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r>
      <w:tr w14:paraId="4D83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6AFE3E15">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3BF81F3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神池</w:t>
            </w:r>
          </w:p>
        </w:tc>
        <w:tc>
          <w:tcPr>
            <w:tcW w:w="961" w:type="dxa"/>
          </w:tcPr>
          <w:p w14:paraId="365DA0A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4519</w:t>
            </w:r>
          </w:p>
        </w:tc>
        <w:tc>
          <w:tcPr>
            <w:tcW w:w="961" w:type="dxa"/>
          </w:tcPr>
          <w:p w14:paraId="257EDC3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61" w:type="dxa"/>
          </w:tcPr>
          <w:p w14:paraId="46BB60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w:t>
            </w:r>
          </w:p>
        </w:tc>
        <w:tc>
          <w:tcPr>
            <w:tcW w:w="961" w:type="dxa"/>
            <w:gridSpan w:val="2"/>
          </w:tcPr>
          <w:p w14:paraId="1E5DA39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168</w:t>
            </w:r>
          </w:p>
        </w:tc>
        <w:tc>
          <w:tcPr>
            <w:tcW w:w="961" w:type="dxa"/>
            <w:gridSpan w:val="3"/>
          </w:tcPr>
          <w:p w14:paraId="0E03D2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-16.6</w:t>
            </w:r>
          </w:p>
        </w:tc>
        <w:tc>
          <w:tcPr>
            <w:tcW w:w="965" w:type="dxa"/>
            <w:tcBorders>
              <w:right w:val="single" w:color="000000" w:sz="6" w:space="0"/>
            </w:tcBorders>
          </w:tcPr>
          <w:p w14:paraId="604F3D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w:t>
            </w:r>
          </w:p>
        </w:tc>
      </w:tr>
      <w:tr w14:paraId="06C19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5E7DB2B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2DD4C5A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阳高</w:t>
            </w:r>
          </w:p>
        </w:tc>
        <w:tc>
          <w:tcPr>
            <w:tcW w:w="961" w:type="dxa"/>
          </w:tcPr>
          <w:p w14:paraId="72CA72D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4054</w:t>
            </w:r>
          </w:p>
        </w:tc>
        <w:tc>
          <w:tcPr>
            <w:tcW w:w="961" w:type="dxa"/>
          </w:tcPr>
          <w:p w14:paraId="13D10C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5.3</w:t>
            </w:r>
          </w:p>
        </w:tc>
        <w:tc>
          <w:tcPr>
            <w:tcW w:w="961" w:type="dxa"/>
          </w:tcPr>
          <w:p w14:paraId="0C4F4A1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w:t>
            </w:r>
          </w:p>
        </w:tc>
        <w:tc>
          <w:tcPr>
            <w:tcW w:w="961" w:type="dxa"/>
            <w:gridSpan w:val="2"/>
          </w:tcPr>
          <w:p w14:paraId="11898CC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153</w:t>
            </w:r>
          </w:p>
        </w:tc>
        <w:tc>
          <w:tcPr>
            <w:tcW w:w="961" w:type="dxa"/>
            <w:gridSpan w:val="3"/>
          </w:tcPr>
          <w:p w14:paraId="2BFBD48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-15.5</w:t>
            </w:r>
          </w:p>
        </w:tc>
        <w:tc>
          <w:tcPr>
            <w:tcW w:w="965" w:type="dxa"/>
            <w:tcBorders>
              <w:right w:val="single" w:color="000000" w:sz="6" w:space="0"/>
            </w:tcBorders>
          </w:tcPr>
          <w:p w14:paraId="0953C6E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5B74B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25EDE10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13468B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偏关</w:t>
            </w:r>
          </w:p>
        </w:tc>
        <w:tc>
          <w:tcPr>
            <w:tcW w:w="961" w:type="dxa"/>
          </w:tcPr>
          <w:p w14:paraId="227AAC3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3961</w:t>
            </w:r>
          </w:p>
        </w:tc>
        <w:tc>
          <w:tcPr>
            <w:tcW w:w="961" w:type="dxa"/>
          </w:tcPr>
          <w:p w14:paraId="5DCD1C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9.8</w:t>
            </w:r>
          </w:p>
        </w:tc>
        <w:tc>
          <w:tcPr>
            <w:tcW w:w="961" w:type="dxa"/>
          </w:tcPr>
          <w:p w14:paraId="2D23B05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w:t>
            </w:r>
          </w:p>
        </w:tc>
        <w:tc>
          <w:tcPr>
            <w:tcW w:w="961" w:type="dxa"/>
            <w:gridSpan w:val="2"/>
          </w:tcPr>
          <w:p w14:paraId="574A7D5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152</w:t>
            </w:r>
          </w:p>
        </w:tc>
        <w:tc>
          <w:tcPr>
            <w:tcW w:w="961" w:type="dxa"/>
            <w:gridSpan w:val="3"/>
          </w:tcPr>
          <w:p w14:paraId="2E6E41E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-15.7</w:t>
            </w:r>
          </w:p>
        </w:tc>
        <w:tc>
          <w:tcPr>
            <w:tcW w:w="965" w:type="dxa"/>
            <w:tcBorders>
              <w:right w:val="single" w:color="000000" w:sz="6" w:space="0"/>
            </w:tcBorders>
          </w:tcPr>
          <w:p w14:paraId="7D5374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678D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031CCF7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7FE3F2C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五台</w:t>
            </w:r>
          </w:p>
        </w:tc>
        <w:tc>
          <w:tcPr>
            <w:tcW w:w="961" w:type="dxa"/>
          </w:tcPr>
          <w:p w14:paraId="6EB7910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4178</w:t>
            </w:r>
          </w:p>
        </w:tc>
        <w:tc>
          <w:tcPr>
            <w:tcW w:w="961" w:type="dxa"/>
          </w:tcPr>
          <w:p w14:paraId="1F8E2FA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961" w:type="dxa"/>
          </w:tcPr>
          <w:p w14:paraId="0C026FA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w:t>
            </w:r>
          </w:p>
        </w:tc>
        <w:tc>
          <w:tcPr>
            <w:tcW w:w="961" w:type="dxa"/>
            <w:gridSpan w:val="2"/>
          </w:tcPr>
          <w:p w14:paraId="0DB9EC7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156</w:t>
            </w:r>
          </w:p>
        </w:tc>
        <w:tc>
          <w:tcPr>
            <w:tcW w:w="961" w:type="dxa"/>
            <w:gridSpan w:val="3"/>
          </w:tcPr>
          <w:p w14:paraId="008C638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-15.1</w:t>
            </w:r>
          </w:p>
        </w:tc>
        <w:tc>
          <w:tcPr>
            <w:tcW w:w="965" w:type="dxa"/>
            <w:tcBorders>
              <w:right w:val="single" w:color="000000" w:sz="6" w:space="0"/>
            </w:tcBorders>
          </w:tcPr>
          <w:p w14:paraId="26DE078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0F76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3FAFA608">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55F7608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朔州</w:t>
            </w:r>
          </w:p>
        </w:tc>
        <w:tc>
          <w:tcPr>
            <w:tcW w:w="961" w:type="dxa"/>
          </w:tcPr>
          <w:p w14:paraId="177BD6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3999</w:t>
            </w:r>
          </w:p>
        </w:tc>
        <w:tc>
          <w:tcPr>
            <w:tcW w:w="961" w:type="dxa"/>
          </w:tcPr>
          <w:p w14:paraId="2EE7930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5.5</w:t>
            </w:r>
          </w:p>
        </w:tc>
        <w:tc>
          <w:tcPr>
            <w:tcW w:w="961" w:type="dxa"/>
          </w:tcPr>
          <w:p w14:paraId="7351DD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w:t>
            </w:r>
          </w:p>
        </w:tc>
        <w:tc>
          <w:tcPr>
            <w:tcW w:w="961" w:type="dxa"/>
            <w:gridSpan w:val="2"/>
          </w:tcPr>
          <w:p w14:paraId="69D91E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154</w:t>
            </w:r>
          </w:p>
        </w:tc>
        <w:tc>
          <w:tcPr>
            <w:tcW w:w="961" w:type="dxa"/>
            <w:gridSpan w:val="3"/>
          </w:tcPr>
          <w:p w14:paraId="051439A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-15.7</w:t>
            </w:r>
          </w:p>
        </w:tc>
        <w:tc>
          <w:tcPr>
            <w:tcW w:w="965" w:type="dxa"/>
            <w:tcBorders>
              <w:right w:val="single" w:color="000000" w:sz="6" w:space="0"/>
            </w:tcBorders>
          </w:tcPr>
          <w:p w14:paraId="7926EC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75AB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59131D1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12DEC97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河曲</w:t>
            </w:r>
          </w:p>
        </w:tc>
        <w:tc>
          <w:tcPr>
            <w:tcW w:w="961" w:type="dxa"/>
          </w:tcPr>
          <w:p w14:paraId="2220112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3802</w:t>
            </w:r>
          </w:p>
        </w:tc>
        <w:tc>
          <w:tcPr>
            <w:tcW w:w="961" w:type="dxa"/>
          </w:tcPr>
          <w:p w14:paraId="2C592D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14.9</w:t>
            </w:r>
          </w:p>
        </w:tc>
        <w:tc>
          <w:tcPr>
            <w:tcW w:w="961" w:type="dxa"/>
          </w:tcPr>
          <w:p w14:paraId="7133941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-3.5</w:t>
            </w:r>
          </w:p>
        </w:tc>
        <w:tc>
          <w:tcPr>
            <w:tcW w:w="961" w:type="dxa"/>
            <w:gridSpan w:val="2"/>
          </w:tcPr>
          <w:p w14:paraId="6940C02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148</w:t>
            </w:r>
          </w:p>
        </w:tc>
        <w:tc>
          <w:tcPr>
            <w:tcW w:w="961" w:type="dxa"/>
            <w:gridSpan w:val="3"/>
          </w:tcPr>
          <w:p w14:paraId="07A3B1A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-15.9</w:t>
            </w:r>
          </w:p>
        </w:tc>
        <w:tc>
          <w:tcPr>
            <w:tcW w:w="965" w:type="dxa"/>
            <w:tcBorders>
              <w:right w:val="single" w:color="000000" w:sz="6" w:space="0"/>
            </w:tcBorders>
          </w:tcPr>
          <w:p w14:paraId="6949A5B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r>
      <w:tr w14:paraId="5C17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010C958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4A4D379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山阴</w:t>
            </w:r>
          </w:p>
        </w:tc>
        <w:tc>
          <w:tcPr>
            <w:tcW w:w="961" w:type="dxa"/>
          </w:tcPr>
          <w:p w14:paraId="02FD93B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3809</w:t>
            </w:r>
          </w:p>
        </w:tc>
        <w:tc>
          <w:tcPr>
            <w:tcW w:w="961" w:type="dxa"/>
          </w:tcPr>
          <w:p w14:paraId="4B6419E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6.5</w:t>
            </w:r>
          </w:p>
        </w:tc>
        <w:tc>
          <w:tcPr>
            <w:tcW w:w="961" w:type="dxa"/>
          </w:tcPr>
          <w:p w14:paraId="22C447F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w:t>
            </w:r>
          </w:p>
        </w:tc>
        <w:tc>
          <w:tcPr>
            <w:tcW w:w="961" w:type="dxa"/>
            <w:gridSpan w:val="2"/>
          </w:tcPr>
          <w:p w14:paraId="64C3CD1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144</w:t>
            </w:r>
          </w:p>
        </w:tc>
        <w:tc>
          <w:tcPr>
            <w:tcW w:w="961" w:type="dxa"/>
            <w:gridSpan w:val="3"/>
          </w:tcPr>
          <w:p w14:paraId="230F2CD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-14.9</w:t>
            </w:r>
          </w:p>
        </w:tc>
        <w:tc>
          <w:tcPr>
            <w:tcW w:w="965" w:type="dxa"/>
            <w:tcBorders>
              <w:right w:val="single" w:color="000000" w:sz="6" w:space="0"/>
            </w:tcBorders>
          </w:tcPr>
          <w:p w14:paraId="2F93F49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29AA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3D8FF62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4C4266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岚县</w:t>
            </w:r>
          </w:p>
        </w:tc>
        <w:tc>
          <w:tcPr>
            <w:tcW w:w="961" w:type="dxa"/>
          </w:tcPr>
          <w:p w14:paraId="344A880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4093</w:t>
            </w:r>
          </w:p>
        </w:tc>
        <w:tc>
          <w:tcPr>
            <w:tcW w:w="961" w:type="dxa"/>
          </w:tcPr>
          <w:p w14:paraId="13353E0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w:t>
            </w:r>
          </w:p>
        </w:tc>
        <w:tc>
          <w:tcPr>
            <w:tcW w:w="961" w:type="dxa"/>
          </w:tcPr>
          <w:p w14:paraId="080B73E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961" w:type="dxa"/>
            <w:gridSpan w:val="2"/>
          </w:tcPr>
          <w:p w14:paraId="68C09D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155</w:t>
            </w:r>
          </w:p>
        </w:tc>
        <w:tc>
          <w:tcPr>
            <w:tcW w:w="961" w:type="dxa"/>
            <w:gridSpan w:val="3"/>
          </w:tcPr>
          <w:p w14:paraId="1815B4F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-15.2</w:t>
            </w:r>
          </w:p>
        </w:tc>
        <w:tc>
          <w:tcPr>
            <w:tcW w:w="965" w:type="dxa"/>
            <w:tcBorders>
              <w:right w:val="single" w:color="000000" w:sz="6" w:space="0"/>
            </w:tcBorders>
          </w:tcPr>
          <w:p w14:paraId="11C524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25B2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99" w:type="dxa"/>
            <w:vMerge w:val="continue"/>
            <w:tcBorders>
              <w:top w:val="nil"/>
              <w:left w:val="single" w:color="000000" w:sz="6" w:space="0"/>
              <w:bottom w:val="nil"/>
            </w:tcBorders>
          </w:tcPr>
          <w:p w14:paraId="03AEC40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453CDD5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灵丘</w:t>
            </w:r>
          </w:p>
        </w:tc>
        <w:tc>
          <w:tcPr>
            <w:tcW w:w="961" w:type="dxa"/>
          </w:tcPr>
          <w:p w14:paraId="2535707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3913</w:t>
            </w:r>
          </w:p>
        </w:tc>
        <w:tc>
          <w:tcPr>
            <w:tcW w:w="961" w:type="dxa"/>
          </w:tcPr>
          <w:p w14:paraId="2E9E145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w:t>
            </w:r>
          </w:p>
        </w:tc>
        <w:tc>
          <w:tcPr>
            <w:tcW w:w="961" w:type="dxa"/>
          </w:tcPr>
          <w:p w14:paraId="1511666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961" w:type="dxa"/>
            <w:gridSpan w:val="2"/>
          </w:tcPr>
          <w:p w14:paraId="09CF98F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152</w:t>
            </w:r>
          </w:p>
        </w:tc>
        <w:tc>
          <w:tcPr>
            <w:tcW w:w="961" w:type="dxa"/>
            <w:gridSpan w:val="3"/>
          </w:tcPr>
          <w:p w14:paraId="56CA224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-13.9</w:t>
            </w:r>
          </w:p>
        </w:tc>
        <w:tc>
          <w:tcPr>
            <w:tcW w:w="965" w:type="dxa"/>
            <w:tcBorders>
              <w:right w:val="single" w:color="000000" w:sz="6" w:space="0"/>
            </w:tcBorders>
          </w:tcPr>
          <w:p w14:paraId="21BF872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00E6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99" w:type="dxa"/>
            <w:vMerge w:val="continue"/>
            <w:tcBorders>
              <w:top w:val="nil"/>
              <w:left w:val="single" w:color="000000" w:sz="6" w:space="0"/>
              <w:bottom w:val="nil"/>
            </w:tcBorders>
          </w:tcPr>
          <w:p w14:paraId="2D77DF9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Pr>
          <w:p w14:paraId="5B8BCDF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宁武</w:t>
            </w:r>
          </w:p>
        </w:tc>
        <w:tc>
          <w:tcPr>
            <w:tcW w:w="961" w:type="dxa"/>
          </w:tcPr>
          <w:p w14:paraId="21154F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4109</w:t>
            </w:r>
          </w:p>
        </w:tc>
        <w:tc>
          <w:tcPr>
            <w:tcW w:w="961" w:type="dxa"/>
          </w:tcPr>
          <w:p w14:paraId="709E08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w:t>
            </w:r>
          </w:p>
        </w:tc>
        <w:tc>
          <w:tcPr>
            <w:tcW w:w="961" w:type="dxa"/>
          </w:tcPr>
          <w:p w14:paraId="1B7D83E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961" w:type="dxa"/>
            <w:gridSpan w:val="2"/>
          </w:tcPr>
          <w:p w14:paraId="5E48E71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155</w:t>
            </w:r>
          </w:p>
        </w:tc>
        <w:tc>
          <w:tcPr>
            <w:tcW w:w="961" w:type="dxa"/>
            <w:gridSpan w:val="3"/>
          </w:tcPr>
          <w:p w14:paraId="0F88707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-14.4</w:t>
            </w:r>
          </w:p>
        </w:tc>
        <w:tc>
          <w:tcPr>
            <w:tcW w:w="965" w:type="dxa"/>
            <w:tcBorders>
              <w:right w:val="single" w:color="000000" w:sz="6" w:space="0"/>
            </w:tcBorders>
          </w:tcPr>
          <w:p w14:paraId="4C2772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w:t>
            </w:r>
          </w:p>
        </w:tc>
      </w:tr>
      <w:tr w14:paraId="77F2F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099" w:type="dxa"/>
            <w:vMerge w:val="continue"/>
            <w:tcBorders>
              <w:top w:val="nil"/>
              <w:left w:val="single" w:color="000000" w:sz="6" w:space="0"/>
              <w:bottom w:val="single" w:color="000000" w:sz="6" w:space="0"/>
            </w:tcBorders>
          </w:tcPr>
          <w:p w14:paraId="1D604F4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34" w:type="dxa"/>
            <w:tcBorders>
              <w:bottom w:val="single" w:color="000000" w:sz="6" w:space="0"/>
            </w:tcBorders>
          </w:tcPr>
          <w:p w14:paraId="6CEBE0B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静乐</w:t>
            </w:r>
          </w:p>
        </w:tc>
        <w:tc>
          <w:tcPr>
            <w:tcW w:w="961" w:type="dxa"/>
            <w:tcBorders>
              <w:bottom w:val="single" w:color="000000" w:sz="6" w:space="0"/>
            </w:tcBorders>
          </w:tcPr>
          <w:p w14:paraId="14FA21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3966</w:t>
            </w:r>
          </w:p>
        </w:tc>
        <w:tc>
          <w:tcPr>
            <w:tcW w:w="961" w:type="dxa"/>
            <w:tcBorders>
              <w:bottom w:val="single" w:color="000000" w:sz="6" w:space="0"/>
            </w:tcBorders>
          </w:tcPr>
          <w:p w14:paraId="7BF62EE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c>
          <w:tcPr>
            <w:tcW w:w="961" w:type="dxa"/>
            <w:tcBorders>
              <w:bottom w:val="single" w:color="000000" w:sz="6" w:space="0"/>
            </w:tcBorders>
          </w:tcPr>
          <w:p w14:paraId="6FD7462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961" w:type="dxa"/>
            <w:gridSpan w:val="2"/>
            <w:tcBorders>
              <w:bottom w:val="single" w:color="000000" w:sz="6" w:space="0"/>
            </w:tcBorders>
          </w:tcPr>
          <w:p w14:paraId="33097E6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154</w:t>
            </w:r>
          </w:p>
        </w:tc>
        <w:tc>
          <w:tcPr>
            <w:tcW w:w="961" w:type="dxa"/>
            <w:gridSpan w:val="3"/>
            <w:tcBorders>
              <w:bottom w:val="single" w:color="000000" w:sz="6" w:space="0"/>
            </w:tcBorders>
          </w:tcPr>
          <w:p w14:paraId="2B55FA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-14.1</w:t>
            </w:r>
          </w:p>
        </w:tc>
        <w:tc>
          <w:tcPr>
            <w:tcW w:w="965" w:type="dxa"/>
            <w:tcBorders>
              <w:bottom w:val="single" w:color="000000" w:sz="6" w:space="0"/>
              <w:right w:val="single" w:color="000000" w:sz="6" w:space="0"/>
            </w:tcBorders>
          </w:tcPr>
          <w:p w14:paraId="5B64131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bl>
    <w:p w14:paraId="704F83E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3CCFB6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65B04A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DE0187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2E8CFE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A059D07">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7105AE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064CA9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877E97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3CD4C9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D35CAC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800A8A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204134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F2074A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D5EB7F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5905062">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续表</w:t>
      </w:r>
      <w:r>
        <w:rPr>
          <w:rFonts w:ascii="Times New Roman" w:hAnsi="Times New Roman" w:eastAsia="黑体" w:cs="Times New Roman"/>
          <w:b/>
          <w:bCs/>
          <w:color w:val="auto"/>
          <w:sz w:val="24"/>
        </w:rPr>
        <w:t>G</w:t>
      </w:r>
      <w:r>
        <w:rPr>
          <w:rFonts w:hint="eastAsia" w:ascii="Times New Roman" w:hAnsi="Times New Roman" w:eastAsia="黑体" w:cs="Times New Roman"/>
          <w:b/>
          <w:bCs/>
          <w:color w:val="auto"/>
          <w:sz w:val="24"/>
        </w:rPr>
        <w:t>.0.1</w:t>
      </w:r>
      <w:r>
        <w:rPr>
          <w:rFonts w:ascii="Times New Roman" w:hAnsi="Times New Roman" w:eastAsia="黑体" w:cs="Times New Roman"/>
          <w:color w:val="auto"/>
          <w:sz w:val="24"/>
        </w:rPr>
        <w:t xml:space="preserve"> </w:t>
      </w:r>
    </w:p>
    <w:tbl>
      <w:tblPr>
        <w:tblStyle w:val="24"/>
        <w:tblW w:w="7800"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928"/>
        <w:gridCol w:w="954"/>
        <w:gridCol w:w="968"/>
        <w:gridCol w:w="968"/>
        <w:gridCol w:w="955"/>
        <w:gridCol w:w="941"/>
        <w:gridCol w:w="982"/>
      </w:tblGrid>
      <w:tr w14:paraId="4AD7E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1104" w:type="dxa"/>
            <w:vMerge w:val="restart"/>
            <w:tcBorders>
              <w:top w:val="single" w:color="000000" w:sz="6" w:space="0"/>
              <w:left w:val="single" w:color="000000" w:sz="6" w:space="0"/>
              <w:bottom w:val="nil"/>
            </w:tcBorders>
          </w:tcPr>
          <w:p w14:paraId="4DC7488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D90A3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热工区划</w:t>
            </w:r>
          </w:p>
        </w:tc>
        <w:tc>
          <w:tcPr>
            <w:tcW w:w="928" w:type="dxa"/>
            <w:vMerge w:val="restart"/>
            <w:tcBorders>
              <w:top w:val="single" w:color="000000" w:sz="6" w:space="0"/>
              <w:bottom w:val="nil"/>
            </w:tcBorders>
          </w:tcPr>
          <w:p w14:paraId="73FECF7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D7DC14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市区县</w:t>
            </w:r>
          </w:p>
        </w:tc>
        <w:tc>
          <w:tcPr>
            <w:tcW w:w="954" w:type="dxa"/>
            <w:vMerge w:val="restart"/>
            <w:tcBorders>
              <w:top w:val="single" w:color="000000" w:sz="6" w:space="0"/>
              <w:bottom w:val="nil"/>
            </w:tcBorders>
          </w:tcPr>
          <w:p w14:paraId="75D282C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E5FC70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HDDl8</w:t>
            </w:r>
          </w:p>
          <w:p w14:paraId="1D72C35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968" w:type="dxa"/>
            <w:vMerge w:val="restart"/>
            <w:tcBorders>
              <w:top w:val="single" w:color="000000" w:sz="6" w:space="0"/>
              <w:bottom w:val="nil"/>
            </w:tcBorders>
          </w:tcPr>
          <w:p w14:paraId="2B7847E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694D48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CDD26</w:t>
            </w:r>
          </w:p>
          <w:p w14:paraId="475B706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3846" w:type="dxa"/>
            <w:gridSpan w:val="4"/>
            <w:tcBorders>
              <w:top w:val="single" w:color="000000" w:sz="6" w:space="0"/>
              <w:right w:val="single" w:color="000000" w:sz="6" w:space="0"/>
            </w:tcBorders>
          </w:tcPr>
          <w:p w14:paraId="64DE6A4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计算供暖期</w:t>
            </w:r>
          </w:p>
        </w:tc>
      </w:tr>
      <w:tr w14:paraId="497F4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04" w:type="dxa"/>
            <w:vMerge w:val="continue"/>
            <w:tcBorders>
              <w:top w:val="nil"/>
              <w:left w:val="single" w:color="000000" w:sz="6" w:space="0"/>
            </w:tcBorders>
          </w:tcPr>
          <w:p w14:paraId="132C73F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vMerge w:val="continue"/>
            <w:tcBorders>
              <w:top w:val="nil"/>
            </w:tcBorders>
          </w:tcPr>
          <w:p w14:paraId="2D4DB5C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54" w:type="dxa"/>
            <w:vMerge w:val="continue"/>
            <w:tcBorders>
              <w:top w:val="nil"/>
            </w:tcBorders>
          </w:tcPr>
          <w:p w14:paraId="6D3FF47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8" w:type="dxa"/>
            <w:vMerge w:val="continue"/>
            <w:tcBorders>
              <w:top w:val="nil"/>
            </w:tcBorders>
          </w:tcPr>
          <w:p w14:paraId="7AAC36E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8" w:type="dxa"/>
          </w:tcPr>
          <w:p w14:paraId="179254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室外平温 te ( ℃ )</w:t>
            </w:r>
          </w:p>
        </w:tc>
        <w:tc>
          <w:tcPr>
            <w:tcW w:w="955" w:type="dxa"/>
          </w:tcPr>
          <w:p w14:paraId="0184685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天数z</w:t>
            </w:r>
          </w:p>
          <w:p w14:paraId="622CCA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941" w:type="dxa"/>
          </w:tcPr>
          <w:p w14:paraId="19C7BC7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供暖设计</w:t>
            </w:r>
          </w:p>
          <w:p w14:paraId="3C75240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室外计温 tw ( ℃ )</w:t>
            </w:r>
          </w:p>
        </w:tc>
        <w:tc>
          <w:tcPr>
            <w:tcW w:w="982" w:type="dxa"/>
            <w:tcBorders>
              <w:right w:val="single" w:color="000000" w:sz="6" w:space="0"/>
            </w:tcBorders>
          </w:tcPr>
          <w:p w14:paraId="5D0AFF4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冬季室外</w:t>
            </w:r>
          </w:p>
          <w:p w14:paraId="0E2CD24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平均风速</w:t>
            </w:r>
          </w:p>
          <w:p w14:paraId="03E830D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m/s </w:t>
            </w:r>
            <w:r>
              <w:rPr>
                <w:rFonts w:hint="eastAsia" w:ascii="Times New Roman" w:hAnsi="Times New Roman" w:eastAsia="宋体" w:cs="Times New Roman"/>
                <w:color w:val="auto"/>
                <w:lang w:eastAsia="zh-CN"/>
              </w:rPr>
              <w:t>)</w:t>
            </w:r>
          </w:p>
        </w:tc>
      </w:tr>
      <w:tr w14:paraId="0100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restart"/>
            <w:tcBorders>
              <w:left w:val="single" w:color="000000" w:sz="6" w:space="0"/>
              <w:bottom w:val="nil"/>
            </w:tcBorders>
          </w:tcPr>
          <w:p w14:paraId="2DCBB1F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107225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189E44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严寒</w:t>
            </w:r>
          </w:p>
          <w:p w14:paraId="450220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 区</w:t>
            </w:r>
          </w:p>
          <w:p w14:paraId="596BB71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（1C 区）</w:t>
            </w:r>
          </w:p>
        </w:tc>
        <w:tc>
          <w:tcPr>
            <w:tcW w:w="928" w:type="dxa"/>
          </w:tcPr>
          <w:p w14:paraId="6CBFC4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寿阳</w:t>
            </w:r>
          </w:p>
        </w:tc>
        <w:tc>
          <w:tcPr>
            <w:tcW w:w="954" w:type="dxa"/>
          </w:tcPr>
          <w:p w14:paraId="2D6E796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3947</w:t>
            </w:r>
          </w:p>
        </w:tc>
        <w:tc>
          <w:tcPr>
            <w:tcW w:w="968" w:type="dxa"/>
          </w:tcPr>
          <w:p w14:paraId="072747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c>
          <w:tcPr>
            <w:tcW w:w="968" w:type="dxa"/>
          </w:tcPr>
          <w:p w14:paraId="4961F5E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w:t>
            </w:r>
          </w:p>
        </w:tc>
        <w:tc>
          <w:tcPr>
            <w:tcW w:w="955" w:type="dxa"/>
          </w:tcPr>
          <w:p w14:paraId="081E6B5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154</w:t>
            </w:r>
          </w:p>
        </w:tc>
        <w:tc>
          <w:tcPr>
            <w:tcW w:w="941" w:type="dxa"/>
          </w:tcPr>
          <w:p w14:paraId="1E91538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82" w:type="dxa"/>
            <w:tcBorders>
              <w:right w:val="single" w:color="000000" w:sz="6" w:space="0"/>
            </w:tcBorders>
          </w:tcPr>
          <w:p w14:paraId="323C7B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31C20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bottom w:val="nil"/>
            </w:tcBorders>
          </w:tcPr>
          <w:p w14:paraId="2658E5E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16F0C46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方山</w:t>
            </w:r>
          </w:p>
        </w:tc>
        <w:tc>
          <w:tcPr>
            <w:tcW w:w="954" w:type="dxa"/>
          </w:tcPr>
          <w:p w14:paraId="121032F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3903</w:t>
            </w:r>
          </w:p>
        </w:tc>
        <w:tc>
          <w:tcPr>
            <w:tcW w:w="968" w:type="dxa"/>
          </w:tcPr>
          <w:p w14:paraId="1B72540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w:t>
            </w:r>
          </w:p>
        </w:tc>
        <w:tc>
          <w:tcPr>
            <w:tcW w:w="968" w:type="dxa"/>
          </w:tcPr>
          <w:p w14:paraId="0A08E2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-2.8</w:t>
            </w:r>
          </w:p>
        </w:tc>
        <w:tc>
          <w:tcPr>
            <w:tcW w:w="955" w:type="dxa"/>
          </w:tcPr>
          <w:p w14:paraId="1DEF112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151</w:t>
            </w:r>
          </w:p>
        </w:tc>
        <w:tc>
          <w:tcPr>
            <w:tcW w:w="941" w:type="dxa"/>
          </w:tcPr>
          <w:p w14:paraId="0C0ABC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-14.1</w:t>
            </w:r>
          </w:p>
        </w:tc>
        <w:tc>
          <w:tcPr>
            <w:tcW w:w="982" w:type="dxa"/>
            <w:tcBorders>
              <w:right w:val="single" w:color="000000" w:sz="6" w:space="0"/>
            </w:tcBorders>
          </w:tcPr>
          <w:p w14:paraId="610350E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r>
      <w:tr w14:paraId="0552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bottom w:val="nil"/>
            </w:tcBorders>
          </w:tcPr>
          <w:p w14:paraId="607FDFB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A563E9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娄烦</w:t>
            </w:r>
          </w:p>
        </w:tc>
        <w:tc>
          <w:tcPr>
            <w:tcW w:w="954" w:type="dxa"/>
          </w:tcPr>
          <w:p w14:paraId="3F31755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3807</w:t>
            </w:r>
          </w:p>
        </w:tc>
        <w:tc>
          <w:tcPr>
            <w:tcW w:w="968" w:type="dxa"/>
          </w:tcPr>
          <w:p w14:paraId="42610CB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c>
          <w:tcPr>
            <w:tcW w:w="968" w:type="dxa"/>
          </w:tcPr>
          <w:p w14:paraId="39D4542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c>
          <w:tcPr>
            <w:tcW w:w="955" w:type="dxa"/>
          </w:tcPr>
          <w:p w14:paraId="391E662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150</w:t>
            </w:r>
          </w:p>
        </w:tc>
        <w:tc>
          <w:tcPr>
            <w:tcW w:w="941" w:type="dxa"/>
          </w:tcPr>
          <w:p w14:paraId="4172B33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82" w:type="dxa"/>
            <w:tcBorders>
              <w:right w:val="single" w:color="000000" w:sz="6" w:space="0"/>
            </w:tcBorders>
          </w:tcPr>
          <w:p w14:paraId="40B00A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0508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6" w:space="0"/>
              <w:bottom w:val="nil"/>
            </w:tcBorders>
          </w:tcPr>
          <w:p w14:paraId="00BF792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760C3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左权</w:t>
            </w:r>
          </w:p>
        </w:tc>
        <w:tc>
          <w:tcPr>
            <w:tcW w:w="954" w:type="dxa"/>
          </w:tcPr>
          <w:p w14:paraId="3B583D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3876</w:t>
            </w:r>
          </w:p>
        </w:tc>
        <w:tc>
          <w:tcPr>
            <w:tcW w:w="968" w:type="dxa"/>
          </w:tcPr>
          <w:p w14:paraId="4CE1F8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968" w:type="dxa"/>
          </w:tcPr>
          <w:p w14:paraId="4D851B1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c>
          <w:tcPr>
            <w:tcW w:w="955" w:type="dxa"/>
          </w:tcPr>
          <w:p w14:paraId="5AD2257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149</w:t>
            </w:r>
          </w:p>
        </w:tc>
        <w:tc>
          <w:tcPr>
            <w:tcW w:w="941" w:type="dxa"/>
          </w:tcPr>
          <w:p w14:paraId="5862BF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-12.8</w:t>
            </w:r>
          </w:p>
        </w:tc>
        <w:tc>
          <w:tcPr>
            <w:tcW w:w="982" w:type="dxa"/>
            <w:tcBorders>
              <w:right w:val="single" w:color="000000" w:sz="6" w:space="0"/>
            </w:tcBorders>
          </w:tcPr>
          <w:p w14:paraId="5EAD6DC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1BEC0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6" w:space="0"/>
              <w:bottom w:val="nil"/>
            </w:tcBorders>
          </w:tcPr>
          <w:p w14:paraId="66D60C8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736725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和顺</w:t>
            </w:r>
          </w:p>
        </w:tc>
        <w:tc>
          <w:tcPr>
            <w:tcW w:w="954" w:type="dxa"/>
          </w:tcPr>
          <w:p w14:paraId="793F7C7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3924</w:t>
            </w:r>
          </w:p>
        </w:tc>
        <w:tc>
          <w:tcPr>
            <w:tcW w:w="968" w:type="dxa"/>
          </w:tcPr>
          <w:p w14:paraId="6431287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0.8</w:t>
            </w:r>
          </w:p>
        </w:tc>
        <w:tc>
          <w:tcPr>
            <w:tcW w:w="968" w:type="dxa"/>
          </w:tcPr>
          <w:p w14:paraId="27A78E1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c>
          <w:tcPr>
            <w:tcW w:w="955" w:type="dxa"/>
          </w:tcPr>
          <w:p w14:paraId="20C042E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152</w:t>
            </w:r>
          </w:p>
        </w:tc>
        <w:tc>
          <w:tcPr>
            <w:tcW w:w="941" w:type="dxa"/>
          </w:tcPr>
          <w:p w14:paraId="2CAD666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82" w:type="dxa"/>
            <w:tcBorders>
              <w:right w:val="single" w:color="000000" w:sz="6" w:space="0"/>
            </w:tcBorders>
          </w:tcPr>
          <w:p w14:paraId="30ED81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79EB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tcBorders>
          </w:tcPr>
          <w:p w14:paraId="6CF1E12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A0C949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交口</w:t>
            </w:r>
          </w:p>
        </w:tc>
        <w:tc>
          <w:tcPr>
            <w:tcW w:w="954" w:type="dxa"/>
          </w:tcPr>
          <w:p w14:paraId="3C19724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3950</w:t>
            </w:r>
          </w:p>
        </w:tc>
        <w:tc>
          <w:tcPr>
            <w:tcW w:w="968" w:type="dxa"/>
          </w:tcPr>
          <w:p w14:paraId="5442F7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0.0</w:t>
            </w:r>
          </w:p>
        </w:tc>
        <w:tc>
          <w:tcPr>
            <w:tcW w:w="968" w:type="dxa"/>
          </w:tcPr>
          <w:p w14:paraId="6E30AFD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955" w:type="dxa"/>
          </w:tcPr>
          <w:p w14:paraId="4C4BADE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153</w:t>
            </w:r>
          </w:p>
        </w:tc>
        <w:tc>
          <w:tcPr>
            <w:tcW w:w="941" w:type="dxa"/>
          </w:tcPr>
          <w:p w14:paraId="6D1E5F5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-12.0</w:t>
            </w:r>
          </w:p>
        </w:tc>
        <w:tc>
          <w:tcPr>
            <w:tcW w:w="982" w:type="dxa"/>
            <w:tcBorders>
              <w:right w:val="single" w:color="000000" w:sz="6" w:space="0"/>
            </w:tcBorders>
          </w:tcPr>
          <w:p w14:paraId="3723E80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4B0E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restart"/>
            <w:tcBorders>
              <w:left w:val="single" w:color="000000" w:sz="6" w:space="0"/>
              <w:bottom w:val="nil"/>
            </w:tcBorders>
          </w:tcPr>
          <w:p w14:paraId="21EB33D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563EDC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B50401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672B03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8FD90C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49C7DF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259C94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66FF3F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BC01A5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75EACE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FBB8EA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寒冷</w:t>
            </w:r>
          </w:p>
          <w:p w14:paraId="4FBDE6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A 区</w:t>
            </w:r>
          </w:p>
          <w:p w14:paraId="6792C69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（2A 区）</w:t>
            </w:r>
          </w:p>
        </w:tc>
        <w:tc>
          <w:tcPr>
            <w:tcW w:w="928" w:type="dxa"/>
          </w:tcPr>
          <w:p w14:paraId="174C31E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怀仁</w:t>
            </w:r>
          </w:p>
        </w:tc>
        <w:tc>
          <w:tcPr>
            <w:tcW w:w="954" w:type="dxa"/>
          </w:tcPr>
          <w:p w14:paraId="6C60499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3741</w:t>
            </w:r>
          </w:p>
        </w:tc>
        <w:tc>
          <w:tcPr>
            <w:tcW w:w="968" w:type="dxa"/>
          </w:tcPr>
          <w:p w14:paraId="57FA8CD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68" w:type="dxa"/>
          </w:tcPr>
          <w:p w14:paraId="444F6F2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w:t>
            </w:r>
          </w:p>
        </w:tc>
        <w:tc>
          <w:tcPr>
            <w:tcW w:w="955" w:type="dxa"/>
          </w:tcPr>
          <w:p w14:paraId="146BA0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144</w:t>
            </w:r>
          </w:p>
        </w:tc>
        <w:tc>
          <w:tcPr>
            <w:tcW w:w="941" w:type="dxa"/>
          </w:tcPr>
          <w:p w14:paraId="1C90717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-13.9</w:t>
            </w:r>
          </w:p>
        </w:tc>
        <w:tc>
          <w:tcPr>
            <w:tcW w:w="982" w:type="dxa"/>
            <w:tcBorders>
              <w:right w:val="single" w:color="000000" w:sz="6" w:space="0"/>
            </w:tcBorders>
          </w:tcPr>
          <w:p w14:paraId="4464D99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3D79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4" w:type="dxa"/>
            <w:vMerge w:val="continue"/>
            <w:tcBorders>
              <w:top w:val="nil"/>
              <w:left w:val="single" w:color="000000" w:sz="6" w:space="0"/>
              <w:bottom w:val="nil"/>
            </w:tcBorders>
          </w:tcPr>
          <w:p w14:paraId="690AE03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758537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应县</w:t>
            </w:r>
          </w:p>
        </w:tc>
        <w:tc>
          <w:tcPr>
            <w:tcW w:w="954" w:type="dxa"/>
          </w:tcPr>
          <w:p w14:paraId="7FF4C33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3745</w:t>
            </w:r>
          </w:p>
        </w:tc>
        <w:tc>
          <w:tcPr>
            <w:tcW w:w="968" w:type="dxa"/>
          </w:tcPr>
          <w:p w14:paraId="028739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c>
          <w:tcPr>
            <w:tcW w:w="968" w:type="dxa"/>
          </w:tcPr>
          <w:p w14:paraId="60E223A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w:t>
            </w:r>
          </w:p>
        </w:tc>
        <w:tc>
          <w:tcPr>
            <w:tcW w:w="955" w:type="dxa"/>
          </w:tcPr>
          <w:p w14:paraId="3C5ED7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144</w:t>
            </w:r>
          </w:p>
        </w:tc>
        <w:tc>
          <w:tcPr>
            <w:tcW w:w="941" w:type="dxa"/>
          </w:tcPr>
          <w:p w14:paraId="38BCF9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-14.9</w:t>
            </w:r>
          </w:p>
        </w:tc>
        <w:tc>
          <w:tcPr>
            <w:tcW w:w="982" w:type="dxa"/>
            <w:tcBorders>
              <w:right w:val="single" w:color="000000" w:sz="6" w:space="0"/>
            </w:tcBorders>
          </w:tcPr>
          <w:p w14:paraId="0C38098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2368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6" w:space="0"/>
              <w:bottom w:val="nil"/>
            </w:tcBorders>
          </w:tcPr>
          <w:p w14:paraId="41CA2B5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EEA69B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定襄</w:t>
            </w:r>
          </w:p>
        </w:tc>
        <w:tc>
          <w:tcPr>
            <w:tcW w:w="954" w:type="dxa"/>
          </w:tcPr>
          <w:p w14:paraId="7DDBB5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3599</w:t>
            </w:r>
          </w:p>
        </w:tc>
        <w:tc>
          <w:tcPr>
            <w:tcW w:w="968" w:type="dxa"/>
          </w:tcPr>
          <w:p w14:paraId="6275CBE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8.5</w:t>
            </w:r>
          </w:p>
        </w:tc>
        <w:tc>
          <w:tcPr>
            <w:tcW w:w="968" w:type="dxa"/>
          </w:tcPr>
          <w:p w14:paraId="6C4E6A2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w:t>
            </w:r>
          </w:p>
        </w:tc>
        <w:tc>
          <w:tcPr>
            <w:tcW w:w="955" w:type="dxa"/>
          </w:tcPr>
          <w:p w14:paraId="2F17792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135</w:t>
            </w:r>
          </w:p>
        </w:tc>
        <w:tc>
          <w:tcPr>
            <w:tcW w:w="941" w:type="dxa"/>
          </w:tcPr>
          <w:p w14:paraId="5F158A3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-13.4</w:t>
            </w:r>
          </w:p>
        </w:tc>
        <w:tc>
          <w:tcPr>
            <w:tcW w:w="982" w:type="dxa"/>
            <w:tcBorders>
              <w:right w:val="single" w:color="000000" w:sz="6" w:space="0"/>
            </w:tcBorders>
          </w:tcPr>
          <w:p w14:paraId="37748FE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w:t>
            </w:r>
          </w:p>
        </w:tc>
      </w:tr>
      <w:tr w14:paraId="36AB3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bottom w:val="nil"/>
            </w:tcBorders>
          </w:tcPr>
          <w:p w14:paraId="636D724D">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5ECBA4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繁峙</w:t>
            </w:r>
          </w:p>
        </w:tc>
        <w:tc>
          <w:tcPr>
            <w:tcW w:w="954" w:type="dxa"/>
          </w:tcPr>
          <w:p w14:paraId="27D9FCA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3716</w:t>
            </w:r>
          </w:p>
        </w:tc>
        <w:tc>
          <w:tcPr>
            <w:tcW w:w="968" w:type="dxa"/>
          </w:tcPr>
          <w:p w14:paraId="2BA0C7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7.4</w:t>
            </w:r>
          </w:p>
        </w:tc>
        <w:tc>
          <w:tcPr>
            <w:tcW w:w="968" w:type="dxa"/>
          </w:tcPr>
          <w:p w14:paraId="383BD6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955" w:type="dxa"/>
          </w:tcPr>
          <w:p w14:paraId="25582F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143</w:t>
            </w:r>
          </w:p>
        </w:tc>
        <w:tc>
          <w:tcPr>
            <w:tcW w:w="941" w:type="dxa"/>
          </w:tcPr>
          <w:p w14:paraId="232C6A4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-13.2</w:t>
            </w:r>
          </w:p>
        </w:tc>
        <w:tc>
          <w:tcPr>
            <w:tcW w:w="982" w:type="dxa"/>
            <w:tcBorders>
              <w:right w:val="single" w:color="000000" w:sz="6" w:space="0"/>
            </w:tcBorders>
          </w:tcPr>
          <w:p w14:paraId="2C0316B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04B1F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bottom w:val="nil"/>
            </w:tcBorders>
          </w:tcPr>
          <w:p w14:paraId="3FB9C867">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510514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代县</w:t>
            </w:r>
          </w:p>
        </w:tc>
        <w:tc>
          <w:tcPr>
            <w:tcW w:w="954" w:type="dxa"/>
          </w:tcPr>
          <w:p w14:paraId="53E4EE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3601</w:t>
            </w:r>
          </w:p>
        </w:tc>
        <w:tc>
          <w:tcPr>
            <w:tcW w:w="968" w:type="dxa"/>
          </w:tcPr>
          <w:p w14:paraId="0E4199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5.9</w:t>
            </w:r>
          </w:p>
        </w:tc>
        <w:tc>
          <w:tcPr>
            <w:tcW w:w="968" w:type="dxa"/>
          </w:tcPr>
          <w:p w14:paraId="297CFF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955" w:type="dxa"/>
          </w:tcPr>
          <w:p w14:paraId="1D75E1E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136</w:t>
            </w:r>
          </w:p>
        </w:tc>
        <w:tc>
          <w:tcPr>
            <w:tcW w:w="941" w:type="dxa"/>
          </w:tcPr>
          <w:p w14:paraId="2C60C3F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-12.6</w:t>
            </w:r>
          </w:p>
        </w:tc>
        <w:tc>
          <w:tcPr>
            <w:tcW w:w="982" w:type="dxa"/>
            <w:tcBorders>
              <w:right w:val="single" w:color="000000" w:sz="6" w:space="0"/>
            </w:tcBorders>
          </w:tcPr>
          <w:p w14:paraId="4AA87E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6DBBD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6" w:space="0"/>
              <w:bottom w:val="nil"/>
            </w:tcBorders>
          </w:tcPr>
          <w:p w14:paraId="2EC55C4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09805D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忻州</w:t>
            </w:r>
          </w:p>
        </w:tc>
        <w:tc>
          <w:tcPr>
            <w:tcW w:w="954" w:type="dxa"/>
          </w:tcPr>
          <w:p w14:paraId="13AC99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3539</w:t>
            </w:r>
          </w:p>
        </w:tc>
        <w:tc>
          <w:tcPr>
            <w:tcW w:w="968" w:type="dxa"/>
          </w:tcPr>
          <w:p w14:paraId="2BE2BC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8.7</w:t>
            </w:r>
          </w:p>
        </w:tc>
        <w:tc>
          <w:tcPr>
            <w:tcW w:w="968" w:type="dxa"/>
          </w:tcPr>
          <w:p w14:paraId="74DFD91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955" w:type="dxa"/>
          </w:tcPr>
          <w:p w14:paraId="344EAAC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132</w:t>
            </w:r>
          </w:p>
        </w:tc>
        <w:tc>
          <w:tcPr>
            <w:tcW w:w="941" w:type="dxa"/>
          </w:tcPr>
          <w:p w14:paraId="6D7EF08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-13.5</w:t>
            </w:r>
          </w:p>
        </w:tc>
        <w:tc>
          <w:tcPr>
            <w:tcW w:w="982" w:type="dxa"/>
            <w:tcBorders>
              <w:right w:val="single" w:color="000000" w:sz="6" w:space="0"/>
            </w:tcBorders>
          </w:tcPr>
          <w:p w14:paraId="5BAACF7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1DED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6" w:space="0"/>
              <w:bottom w:val="nil"/>
            </w:tcBorders>
          </w:tcPr>
          <w:p w14:paraId="2B07EFE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71837D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兴县</w:t>
            </w:r>
          </w:p>
        </w:tc>
        <w:tc>
          <w:tcPr>
            <w:tcW w:w="954" w:type="dxa"/>
          </w:tcPr>
          <w:p w14:paraId="6EFE17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3503</w:t>
            </w:r>
          </w:p>
        </w:tc>
        <w:tc>
          <w:tcPr>
            <w:tcW w:w="968" w:type="dxa"/>
          </w:tcPr>
          <w:p w14:paraId="6E00460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16.5</w:t>
            </w:r>
          </w:p>
        </w:tc>
        <w:tc>
          <w:tcPr>
            <w:tcW w:w="968" w:type="dxa"/>
          </w:tcPr>
          <w:p w14:paraId="03A6D4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w:t>
            </w:r>
          </w:p>
        </w:tc>
        <w:tc>
          <w:tcPr>
            <w:tcW w:w="955" w:type="dxa"/>
          </w:tcPr>
          <w:p w14:paraId="5B21A47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41" w:type="dxa"/>
          </w:tcPr>
          <w:p w14:paraId="53E6744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-13.4</w:t>
            </w:r>
          </w:p>
        </w:tc>
        <w:tc>
          <w:tcPr>
            <w:tcW w:w="982" w:type="dxa"/>
            <w:tcBorders>
              <w:right w:val="single" w:color="000000" w:sz="6" w:space="0"/>
            </w:tcBorders>
          </w:tcPr>
          <w:p w14:paraId="20AB60C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7D41A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1104" w:type="dxa"/>
            <w:vMerge w:val="continue"/>
            <w:tcBorders>
              <w:top w:val="nil"/>
              <w:left w:val="single" w:color="000000" w:sz="6" w:space="0"/>
              <w:bottom w:val="nil"/>
            </w:tcBorders>
          </w:tcPr>
          <w:p w14:paraId="584467ED">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194851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保德</w:t>
            </w:r>
          </w:p>
        </w:tc>
        <w:tc>
          <w:tcPr>
            <w:tcW w:w="954" w:type="dxa"/>
          </w:tcPr>
          <w:p w14:paraId="4C51686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3418</w:t>
            </w:r>
          </w:p>
        </w:tc>
        <w:tc>
          <w:tcPr>
            <w:tcW w:w="968" w:type="dxa"/>
          </w:tcPr>
          <w:p w14:paraId="399BAB0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34.5</w:t>
            </w:r>
          </w:p>
        </w:tc>
        <w:tc>
          <w:tcPr>
            <w:tcW w:w="968" w:type="dxa"/>
          </w:tcPr>
          <w:p w14:paraId="6D87A2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-2.8</w:t>
            </w:r>
          </w:p>
        </w:tc>
        <w:tc>
          <w:tcPr>
            <w:tcW w:w="955" w:type="dxa"/>
          </w:tcPr>
          <w:p w14:paraId="4EE00DE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41" w:type="dxa"/>
          </w:tcPr>
          <w:p w14:paraId="6342A21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-12.7</w:t>
            </w:r>
          </w:p>
        </w:tc>
        <w:tc>
          <w:tcPr>
            <w:tcW w:w="982" w:type="dxa"/>
            <w:tcBorders>
              <w:right w:val="single" w:color="000000" w:sz="6" w:space="0"/>
            </w:tcBorders>
          </w:tcPr>
          <w:p w14:paraId="076A7AB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r>
      <w:tr w14:paraId="3B6B6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104" w:type="dxa"/>
            <w:vMerge w:val="continue"/>
            <w:tcBorders>
              <w:top w:val="nil"/>
              <w:left w:val="single" w:color="000000" w:sz="6" w:space="0"/>
              <w:bottom w:val="nil"/>
            </w:tcBorders>
          </w:tcPr>
          <w:p w14:paraId="79DA7F4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316027B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阳曲</w:t>
            </w:r>
          </w:p>
        </w:tc>
        <w:tc>
          <w:tcPr>
            <w:tcW w:w="954" w:type="dxa"/>
          </w:tcPr>
          <w:p w14:paraId="38CF807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3629</w:t>
            </w:r>
          </w:p>
        </w:tc>
        <w:tc>
          <w:tcPr>
            <w:tcW w:w="968" w:type="dxa"/>
          </w:tcPr>
          <w:p w14:paraId="71857DD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10.6</w:t>
            </w:r>
          </w:p>
        </w:tc>
        <w:tc>
          <w:tcPr>
            <w:tcW w:w="968" w:type="dxa"/>
          </w:tcPr>
          <w:p w14:paraId="01E17CC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c>
          <w:tcPr>
            <w:tcW w:w="955" w:type="dxa"/>
          </w:tcPr>
          <w:p w14:paraId="5BACCB2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142</w:t>
            </w:r>
          </w:p>
        </w:tc>
        <w:tc>
          <w:tcPr>
            <w:tcW w:w="941" w:type="dxa"/>
          </w:tcPr>
          <w:p w14:paraId="26C2047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-12.3</w:t>
            </w:r>
          </w:p>
        </w:tc>
        <w:tc>
          <w:tcPr>
            <w:tcW w:w="982" w:type="dxa"/>
            <w:tcBorders>
              <w:right w:val="single" w:color="000000" w:sz="6" w:space="0"/>
            </w:tcBorders>
          </w:tcPr>
          <w:p w14:paraId="3A0E8D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r>
      <w:tr w14:paraId="3962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4" w:type="dxa"/>
            <w:vMerge w:val="continue"/>
            <w:tcBorders>
              <w:top w:val="nil"/>
              <w:left w:val="single" w:color="000000" w:sz="6" w:space="0"/>
              <w:bottom w:val="nil"/>
            </w:tcBorders>
          </w:tcPr>
          <w:p w14:paraId="295349B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710718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临县</w:t>
            </w:r>
          </w:p>
        </w:tc>
        <w:tc>
          <w:tcPr>
            <w:tcW w:w="954" w:type="dxa"/>
          </w:tcPr>
          <w:p w14:paraId="3B83CE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3491</w:t>
            </w:r>
          </w:p>
        </w:tc>
        <w:tc>
          <w:tcPr>
            <w:tcW w:w="968" w:type="dxa"/>
          </w:tcPr>
          <w:p w14:paraId="712743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5.5</w:t>
            </w:r>
          </w:p>
        </w:tc>
        <w:tc>
          <w:tcPr>
            <w:tcW w:w="968" w:type="dxa"/>
          </w:tcPr>
          <w:p w14:paraId="24DC5A7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c>
          <w:tcPr>
            <w:tcW w:w="955" w:type="dxa"/>
          </w:tcPr>
          <w:p w14:paraId="44EB9C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41" w:type="dxa"/>
          </w:tcPr>
          <w:p w14:paraId="2E2DBEE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-12.4</w:t>
            </w:r>
          </w:p>
        </w:tc>
        <w:tc>
          <w:tcPr>
            <w:tcW w:w="982" w:type="dxa"/>
            <w:tcBorders>
              <w:right w:val="single" w:color="000000" w:sz="6" w:space="0"/>
            </w:tcBorders>
          </w:tcPr>
          <w:p w14:paraId="63D449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30FC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4" w:type="dxa"/>
            <w:vMerge w:val="continue"/>
            <w:tcBorders>
              <w:top w:val="nil"/>
              <w:left w:val="single" w:color="000000" w:sz="6" w:space="0"/>
              <w:bottom w:val="nil"/>
            </w:tcBorders>
          </w:tcPr>
          <w:p w14:paraId="0FF8861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65B34B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永和</w:t>
            </w:r>
          </w:p>
        </w:tc>
        <w:tc>
          <w:tcPr>
            <w:tcW w:w="954" w:type="dxa"/>
          </w:tcPr>
          <w:p w14:paraId="2349846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3436</w:t>
            </w:r>
          </w:p>
        </w:tc>
        <w:tc>
          <w:tcPr>
            <w:tcW w:w="968" w:type="dxa"/>
          </w:tcPr>
          <w:p w14:paraId="6132DDD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68" w:type="dxa"/>
          </w:tcPr>
          <w:p w14:paraId="06720A7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c>
          <w:tcPr>
            <w:tcW w:w="955" w:type="dxa"/>
          </w:tcPr>
          <w:p w14:paraId="349CF57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41" w:type="dxa"/>
          </w:tcPr>
          <w:p w14:paraId="3617957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-11.8</w:t>
            </w:r>
          </w:p>
        </w:tc>
        <w:tc>
          <w:tcPr>
            <w:tcW w:w="982" w:type="dxa"/>
            <w:tcBorders>
              <w:right w:val="single" w:color="000000" w:sz="6" w:space="0"/>
            </w:tcBorders>
          </w:tcPr>
          <w:p w14:paraId="4CFD1A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r>
      <w:tr w14:paraId="5C8EC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104" w:type="dxa"/>
            <w:vMerge w:val="continue"/>
            <w:tcBorders>
              <w:top w:val="nil"/>
              <w:left w:val="single" w:color="000000" w:sz="6" w:space="0"/>
              <w:bottom w:val="nil"/>
            </w:tcBorders>
          </w:tcPr>
          <w:p w14:paraId="0BE3793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178DDCA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原平</w:t>
            </w:r>
          </w:p>
        </w:tc>
        <w:tc>
          <w:tcPr>
            <w:tcW w:w="954" w:type="dxa"/>
          </w:tcPr>
          <w:p w14:paraId="6968DAE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3375</w:t>
            </w:r>
          </w:p>
        </w:tc>
        <w:tc>
          <w:tcPr>
            <w:tcW w:w="968" w:type="dxa"/>
          </w:tcPr>
          <w:p w14:paraId="1A0027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12.5</w:t>
            </w:r>
          </w:p>
        </w:tc>
        <w:tc>
          <w:tcPr>
            <w:tcW w:w="968" w:type="dxa"/>
          </w:tcPr>
          <w:p w14:paraId="14E356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c>
          <w:tcPr>
            <w:tcW w:w="955" w:type="dxa"/>
          </w:tcPr>
          <w:p w14:paraId="680F5A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41" w:type="dxa"/>
          </w:tcPr>
          <w:p w14:paraId="42BA081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-11.2</w:t>
            </w:r>
          </w:p>
        </w:tc>
        <w:tc>
          <w:tcPr>
            <w:tcW w:w="982" w:type="dxa"/>
            <w:tcBorders>
              <w:right w:val="single" w:color="000000" w:sz="6" w:space="0"/>
            </w:tcBorders>
          </w:tcPr>
          <w:p w14:paraId="066DDAF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08AF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104" w:type="dxa"/>
            <w:vMerge w:val="continue"/>
            <w:tcBorders>
              <w:top w:val="nil"/>
              <w:left w:val="single" w:color="000000" w:sz="6" w:space="0"/>
              <w:bottom w:val="nil"/>
            </w:tcBorders>
          </w:tcPr>
          <w:p w14:paraId="7476C06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6EC42EB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蒲县</w:t>
            </w:r>
          </w:p>
        </w:tc>
        <w:tc>
          <w:tcPr>
            <w:tcW w:w="954" w:type="dxa"/>
          </w:tcPr>
          <w:p w14:paraId="5C3494F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3475</w:t>
            </w:r>
          </w:p>
        </w:tc>
        <w:tc>
          <w:tcPr>
            <w:tcW w:w="968" w:type="dxa"/>
          </w:tcPr>
          <w:p w14:paraId="203D491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c>
          <w:tcPr>
            <w:tcW w:w="968" w:type="dxa"/>
          </w:tcPr>
          <w:p w14:paraId="3B6B0D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c>
          <w:tcPr>
            <w:tcW w:w="955" w:type="dxa"/>
          </w:tcPr>
          <w:p w14:paraId="533D9FD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41" w:type="dxa"/>
          </w:tcPr>
          <w:p w14:paraId="2F7D09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-11.5</w:t>
            </w:r>
          </w:p>
        </w:tc>
        <w:tc>
          <w:tcPr>
            <w:tcW w:w="982" w:type="dxa"/>
            <w:tcBorders>
              <w:right w:val="single" w:color="000000" w:sz="6" w:space="0"/>
            </w:tcBorders>
          </w:tcPr>
          <w:p w14:paraId="61C9E6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r>
      <w:tr w14:paraId="64B7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4" w:type="dxa"/>
            <w:vMerge w:val="continue"/>
            <w:tcBorders>
              <w:top w:val="nil"/>
              <w:left w:val="single" w:color="000000" w:sz="6" w:space="0"/>
              <w:bottom w:val="nil"/>
            </w:tcBorders>
          </w:tcPr>
          <w:p w14:paraId="71A639A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281D0C4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隰县</w:t>
            </w:r>
          </w:p>
        </w:tc>
        <w:tc>
          <w:tcPr>
            <w:tcW w:w="954" w:type="dxa"/>
          </w:tcPr>
          <w:p w14:paraId="2855B17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3424</w:t>
            </w:r>
          </w:p>
        </w:tc>
        <w:tc>
          <w:tcPr>
            <w:tcW w:w="968" w:type="dxa"/>
          </w:tcPr>
          <w:p w14:paraId="0629A7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3.8</w:t>
            </w:r>
          </w:p>
        </w:tc>
        <w:tc>
          <w:tcPr>
            <w:tcW w:w="968" w:type="dxa"/>
          </w:tcPr>
          <w:p w14:paraId="778EB2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c>
          <w:tcPr>
            <w:tcW w:w="955" w:type="dxa"/>
          </w:tcPr>
          <w:p w14:paraId="18626C5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129</w:t>
            </w:r>
          </w:p>
        </w:tc>
        <w:tc>
          <w:tcPr>
            <w:tcW w:w="941" w:type="dxa"/>
          </w:tcPr>
          <w:p w14:paraId="3B4A4C4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-11.3</w:t>
            </w:r>
          </w:p>
        </w:tc>
        <w:tc>
          <w:tcPr>
            <w:tcW w:w="982" w:type="dxa"/>
            <w:tcBorders>
              <w:right w:val="single" w:color="000000" w:sz="6" w:space="0"/>
            </w:tcBorders>
          </w:tcPr>
          <w:p w14:paraId="7A9944A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6A7F5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4" w:type="dxa"/>
            <w:vMerge w:val="continue"/>
            <w:tcBorders>
              <w:top w:val="nil"/>
              <w:left w:val="single" w:color="000000" w:sz="6" w:space="0"/>
              <w:bottom w:val="nil"/>
            </w:tcBorders>
          </w:tcPr>
          <w:p w14:paraId="7BB9820D">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3E10974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中阳</w:t>
            </w:r>
          </w:p>
        </w:tc>
        <w:tc>
          <w:tcPr>
            <w:tcW w:w="954" w:type="dxa"/>
          </w:tcPr>
          <w:p w14:paraId="73866B2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3682</w:t>
            </w:r>
          </w:p>
        </w:tc>
        <w:tc>
          <w:tcPr>
            <w:tcW w:w="968" w:type="dxa"/>
          </w:tcPr>
          <w:p w14:paraId="131D884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c>
          <w:tcPr>
            <w:tcW w:w="968" w:type="dxa"/>
          </w:tcPr>
          <w:p w14:paraId="4E3B153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c>
          <w:tcPr>
            <w:tcW w:w="955" w:type="dxa"/>
          </w:tcPr>
          <w:p w14:paraId="7AB2C4F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145</w:t>
            </w:r>
          </w:p>
        </w:tc>
        <w:tc>
          <w:tcPr>
            <w:tcW w:w="941" w:type="dxa"/>
          </w:tcPr>
          <w:p w14:paraId="1A92530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-12.6</w:t>
            </w:r>
          </w:p>
        </w:tc>
        <w:tc>
          <w:tcPr>
            <w:tcW w:w="982" w:type="dxa"/>
            <w:tcBorders>
              <w:right w:val="single" w:color="000000" w:sz="6" w:space="0"/>
            </w:tcBorders>
          </w:tcPr>
          <w:p w14:paraId="2FD1BF9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2.8</w:t>
            </w:r>
          </w:p>
        </w:tc>
      </w:tr>
      <w:tr w14:paraId="1067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104" w:type="dxa"/>
            <w:vMerge w:val="continue"/>
            <w:tcBorders>
              <w:top w:val="nil"/>
              <w:left w:val="single" w:color="000000" w:sz="6" w:space="0"/>
              <w:bottom w:val="nil"/>
            </w:tcBorders>
          </w:tcPr>
          <w:p w14:paraId="679FDEA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590A868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沁县</w:t>
            </w:r>
          </w:p>
        </w:tc>
        <w:tc>
          <w:tcPr>
            <w:tcW w:w="954" w:type="dxa"/>
          </w:tcPr>
          <w:p w14:paraId="20E471B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3408</w:t>
            </w:r>
          </w:p>
        </w:tc>
        <w:tc>
          <w:tcPr>
            <w:tcW w:w="968" w:type="dxa"/>
          </w:tcPr>
          <w:p w14:paraId="29BA30A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968" w:type="dxa"/>
          </w:tcPr>
          <w:p w14:paraId="3064173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955" w:type="dxa"/>
          </w:tcPr>
          <w:p w14:paraId="3B37C2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41" w:type="dxa"/>
          </w:tcPr>
          <w:p w14:paraId="540A894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-11.4</w:t>
            </w:r>
          </w:p>
        </w:tc>
        <w:tc>
          <w:tcPr>
            <w:tcW w:w="982" w:type="dxa"/>
            <w:tcBorders>
              <w:right w:val="single" w:color="000000" w:sz="6" w:space="0"/>
            </w:tcBorders>
          </w:tcPr>
          <w:p w14:paraId="203941C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r>
      <w:tr w14:paraId="56FF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9" w:hRule="atLeast"/>
        </w:trPr>
        <w:tc>
          <w:tcPr>
            <w:tcW w:w="1104" w:type="dxa"/>
            <w:vMerge w:val="continue"/>
            <w:tcBorders>
              <w:top w:val="nil"/>
              <w:left w:val="single" w:color="000000" w:sz="6" w:space="0"/>
              <w:bottom w:val="single" w:color="000000" w:sz="6" w:space="0"/>
            </w:tcBorders>
          </w:tcPr>
          <w:p w14:paraId="42B22558">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Borders>
              <w:bottom w:val="single" w:color="000000" w:sz="6" w:space="0"/>
            </w:tcBorders>
          </w:tcPr>
          <w:p w14:paraId="58EA3A4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榆社</w:t>
            </w:r>
          </w:p>
        </w:tc>
        <w:tc>
          <w:tcPr>
            <w:tcW w:w="954" w:type="dxa"/>
            <w:tcBorders>
              <w:bottom w:val="single" w:color="000000" w:sz="6" w:space="0"/>
            </w:tcBorders>
          </w:tcPr>
          <w:p w14:paraId="5C61EC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3597</w:t>
            </w:r>
          </w:p>
        </w:tc>
        <w:tc>
          <w:tcPr>
            <w:tcW w:w="968" w:type="dxa"/>
            <w:tcBorders>
              <w:bottom w:val="single" w:color="000000" w:sz="6" w:space="0"/>
            </w:tcBorders>
          </w:tcPr>
          <w:p w14:paraId="6B780AB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c>
          <w:tcPr>
            <w:tcW w:w="968" w:type="dxa"/>
            <w:tcBorders>
              <w:bottom w:val="single" w:color="000000" w:sz="6" w:space="0"/>
            </w:tcBorders>
          </w:tcPr>
          <w:p w14:paraId="1EDF79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955" w:type="dxa"/>
            <w:tcBorders>
              <w:bottom w:val="single" w:color="000000" w:sz="6" w:space="0"/>
            </w:tcBorders>
          </w:tcPr>
          <w:p w14:paraId="5EC13D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142</w:t>
            </w:r>
          </w:p>
        </w:tc>
        <w:tc>
          <w:tcPr>
            <w:tcW w:w="941" w:type="dxa"/>
            <w:tcBorders>
              <w:bottom w:val="single" w:color="000000" w:sz="6" w:space="0"/>
            </w:tcBorders>
          </w:tcPr>
          <w:p w14:paraId="11BF31D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-11.6</w:t>
            </w:r>
          </w:p>
        </w:tc>
        <w:tc>
          <w:tcPr>
            <w:tcW w:w="982" w:type="dxa"/>
            <w:tcBorders>
              <w:bottom w:val="single" w:color="000000" w:sz="6" w:space="0"/>
              <w:right w:val="single" w:color="000000" w:sz="6" w:space="0"/>
            </w:tcBorders>
          </w:tcPr>
          <w:p w14:paraId="28FD7C6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bl>
    <w:p w14:paraId="62B4C2B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B72297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5B59F5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5D53B7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2066AF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E75A7F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110852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9DB01C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6E1AC9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A165D5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BDE72D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0B66AA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9DBF934">
      <w:pPr>
        <w:tabs>
          <w:tab w:val="left" w:pos="900"/>
        </w:tabs>
        <w:spacing w:line="490" w:lineRule="exact"/>
        <w:jc w:val="center"/>
        <w:rPr>
          <w:rFonts w:ascii="Times New Roman" w:hAnsi="Times New Roman" w:eastAsia="宋体" w:cs="Times New Roman"/>
          <w:color w:val="auto"/>
          <w:szCs w:val="21"/>
        </w:rPr>
      </w:pPr>
      <w:r>
        <w:rPr>
          <w:rFonts w:ascii="Times New Roman" w:hAnsi="Times New Roman" w:eastAsia="黑体" w:cs="Times New Roman"/>
          <w:color w:val="auto"/>
          <w:sz w:val="24"/>
        </w:rPr>
        <w:t>续表</w:t>
      </w:r>
      <w:r>
        <w:rPr>
          <w:rFonts w:ascii="Times New Roman" w:hAnsi="Times New Roman" w:eastAsia="黑体" w:cs="Times New Roman"/>
          <w:b/>
          <w:bCs/>
          <w:color w:val="auto"/>
          <w:sz w:val="24"/>
        </w:rPr>
        <w:t>G</w:t>
      </w:r>
      <w:r>
        <w:rPr>
          <w:rFonts w:hint="eastAsia" w:ascii="Times New Roman" w:hAnsi="Times New Roman" w:eastAsia="黑体" w:cs="Times New Roman"/>
          <w:b/>
          <w:bCs/>
          <w:color w:val="auto"/>
          <w:sz w:val="24"/>
        </w:rPr>
        <w:t>.0.1</w:t>
      </w:r>
      <w:r>
        <w:rPr>
          <w:rFonts w:ascii="Times New Roman" w:hAnsi="Times New Roman" w:eastAsia="黑体" w:cs="Times New Roman"/>
          <w:color w:val="auto"/>
          <w:sz w:val="24"/>
        </w:rPr>
        <w:t xml:space="preserve"> </w:t>
      </w:r>
    </w:p>
    <w:tbl>
      <w:tblPr>
        <w:tblStyle w:val="24"/>
        <w:tblW w:w="7813"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941"/>
        <w:gridCol w:w="928"/>
        <w:gridCol w:w="981"/>
        <w:gridCol w:w="971"/>
        <w:gridCol w:w="11"/>
        <w:gridCol w:w="927"/>
        <w:gridCol w:w="20"/>
        <w:gridCol w:w="944"/>
        <w:gridCol w:w="5"/>
        <w:gridCol w:w="981"/>
      </w:tblGrid>
      <w:tr w14:paraId="1147C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104" w:type="dxa"/>
            <w:vMerge w:val="restart"/>
            <w:tcBorders>
              <w:top w:val="single" w:color="000000" w:sz="6" w:space="0"/>
              <w:left w:val="single" w:color="000000" w:sz="6" w:space="0"/>
              <w:bottom w:val="nil"/>
            </w:tcBorders>
          </w:tcPr>
          <w:p w14:paraId="24C0191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0BF4D8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热工区划</w:t>
            </w:r>
          </w:p>
        </w:tc>
        <w:tc>
          <w:tcPr>
            <w:tcW w:w="941" w:type="dxa"/>
            <w:vMerge w:val="restart"/>
            <w:tcBorders>
              <w:top w:val="single" w:color="000000" w:sz="6" w:space="0"/>
              <w:bottom w:val="nil"/>
            </w:tcBorders>
          </w:tcPr>
          <w:p w14:paraId="256450D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1392D0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市区县</w:t>
            </w:r>
          </w:p>
        </w:tc>
        <w:tc>
          <w:tcPr>
            <w:tcW w:w="928" w:type="dxa"/>
            <w:vMerge w:val="restart"/>
            <w:tcBorders>
              <w:top w:val="single" w:color="000000" w:sz="6" w:space="0"/>
              <w:bottom w:val="nil"/>
            </w:tcBorders>
            <w:vAlign w:val="top"/>
          </w:tcPr>
          <w:p w14:paraId="0C03BA0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400E90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HDDl8</w:t>
            </w:r>
          </w:p>
          <w:p w14:paraId="0F508E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981" w:type="dxa"/>
            <w:vMerge w:val="restart"/>
            <w:tcBorders>
              <w:top w:val="single" w:color="000000" w:sz="6" w:space="0"/>
              <w:bottom w:val="nil"/>
            </w:tcBorders>
            <w:vAlign w:val="top"/>
          </w:tcPr>
          <w:p w14:paraId="6E1D176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A9777E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CDD26</w:t>
            </w:r>
          </w:p>
          <w:p w14:paraId="0DAFFA6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3859" w:type="dxa"/>
            <w:gridSpan w:val="7"/>
            <w:tcBorders>
              <w:top w:val="single" w:color="000000" w:sz="6" w:space="0"/>
              <w:right w:val="single" w:color="000000" w:sz="6" w:space="0"/>
            </w:tcBorders>
            <w:vAlign w:val="top"/>
          </w:tcPr>
          <w:p w14:paraId="1B9DAF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计算供暖期</w:t>
            </w:r>
          </w:p>
        </w:tc>
      </w:tr>
      <w:tr w14:paraId="45FB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04" w:type="dxa"/>
            <w:vMerge w:val="continue"/>
            <w:tcBorders>
              <w:top w:val="nil"/>
              <w:left w:val="single" w:color="000000" w:sz="6" w:space="0"/>
            </w:tcBorders>
          </w:tcPr>
          <w:p w14:paraId="2B099E15">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vMerge w:val="continue"/>
            <w:tcBorders>
              <w:top w:val="nil"/>
            </w:tcBorders>
          </w:tcPr>
          <w:p w14:paraId="02BDC1A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vMerge w:val="continue"/>
            <w:tcBorders>
              <w:top w:val="nil"/>
            </w:tcBorders>
            <w:vAlign w:val="top"/>
          </w:tcPr>
          <w:p w14:paraId="739F83F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81" w:type="dxa"/>
            <w:vMerge w:val="continue"/>
            <w:tcBorders>
              <w:top w:val="nil"/>
            </w:tcBorders>
            <w:vAlign w:val="top"/>
          </w:tcPr>
          <w:p w14:paraId="265B72F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71" w:type="dxa"/>
            <w:vAlign w:val="top"/>
          </w:tcPr>
          <w:p w14:paraId="2E9A6E0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室外平温 te ( ℃ )</w:t>
            </w:r>
          </w:p>
        </w:tc>
        <w:tc>
          <w:tcPr>
            <w:tcW w:w="958" w:type="dxa"/>
            <w:gridSpan w:val="3"/>
            <w:vAlign w:val="top"/>
          </w:tcPr>
          <w:p w14:paraId="40D866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天数z</w:t>
            </w:r>
          </w:p>
          <w:p w14:paraId="0FCED17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944" w:type="dxa"/>
            <w:vAlign w:val="top"/>
          </w:tcPr>
          <w:p w14:paraId="1FBC372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供暖设计</w:t>
            </w:r>
          </w:p>
          <w:p w14:paraId="4C87DC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室外计温 tw ( ℃ )</w:t>
            </w:r>
          </w:p>
        </w:tc>
        <w:tc>
          <w:tcPr>
            <w:tcW w:w="986" w:type="dxa"/>
            <w:gridSpan w:val="2"/>
            <w:tcBorders>
              <w:right w:val="single" w:color="000000" w:sz="6" w:space="0"/>
            </w:tcBorders>
            <w:vAlign w:val="top"/>
          </w:tcPr>
          <w:p w14:paraId="506A52F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冬季室外</w:t>
            </w:r>
          </w:p>
          <w:p w14:paraId="4725CE8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平均风速</w:t>
            </w:r>
          </w:p>
          <w:p w14:paraId="1DED813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m/s </w:t>
            </w:r>
            <w:r>
              <w:rPr>
                <w:rFonts w:hint="eastAsia" w:ascii="Times New Roman" w:hAnsi="Times New Roman" w:eastAsia="宋体" w:cs="Times New Roman"/>
                <w:color w:val="auto"/>
                <w:lang w:eastAsia="zh-CN"/>
              </w:rPr>
              <w:t>)</w:t>
            </w:r>
          </w:p>
        </w:tc>
      </w:tr>
      <w:tr w14:paraId="6313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restart"/>
            <w:tcBorders>
              <w:left w:val="single" w:color="000000" w:sz="6" w:space="0"/>
              <w:bottom w:val="nil"/>
            </w:tcBorders>
          </w:tcPr>
          <w:p w14:paraId="5C42AEF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E0C37C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5B2D63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67FA63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B31DB6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E88D76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7B4A97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349668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4D0D8C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0FA84E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5425A3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8DD8067">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5A727E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A6D114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E4F9B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寒冷</w:t>
            </w:r>
          </w:p>
          <w:p w14:paraId="40ED756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A 区</w:t>
            </w:r>
          </w:p>
          <w:p w14:paraId="18D8395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2A 区）</w:t>
            </w:r>
          </w:p>
        </w:tc>
        <w:tc>
          <w:tcPr>
            <w:tcW w:w="941" w:type="dxa"/>
          </w:tcPr>
          <w:p w14:paraId="73F174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安泽</w:t>
            </w:r>
          </w:p>
        </w:tc>
        <w:tc>
          <w:tcPr>
            <w:tcW w:w="928" w:type="dxa"/>
          </w:tcPr>
          <w:p w14:paraId="2C0FB1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3400</w:t>
            </w:r>
          </w:p>
        </w:tc>
        <w:tc>
          <w:tcPr>
            <w:tcW w:w="981" w:type="dxa"/>
          </w:tcPr>
          <w:p w14:paraId="730FE5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w:t>
            </w:r>
          </w:p>
        </w:tc>
        <w:tc>
          <w:tcPr>
            <w:tcW w:w="982" w:type="dxa"/>
            <w:gridSpan w:val="2"/>
          </w:tcPr>
          <w:p w14:paraId="5F3933B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c>
          <w:tcPr>
            <w:tcW w:w="927" w:type="dxa"/>
          </w:tcPr>
          <w:p w14:paraId="107554B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69" w:type="dxa"/>
            <w:gridSpan w:val="3"/>
          </w:tcPr>
          <w:p w14:paraId="0F7B88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-11.2</w:t>
            </w:r>
          </w:p>
        </w:tc>
        <w:tc>
          <w:tcPr>
            <w:tcW w:w="981" w:type="dxa"/>
            <w:tcBorders>
              <w:right w:val="single" w:color="000000" w:sz="6" w:space="0"/>
            </w:tcBorders>
          </w:tcPr>
          <w:p w14:paraId="1C0ED58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19C3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19AE216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2E2804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古交</w:t>
            </w:r>
          </w:p>
        </w:tc>
        <w:tc>
          <w:tcPr>
            <w:tcW w:w="928" w:type="dxa"/>
          </w:tcPr>
          <w:p w14:paraId="20641CF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3414</w:t>
            </w:r>
          </w:p>
        </w:tc>
        <w:tc>
          <w:tcPr>
            <w:tcW w:w="981" w:type="dxa"/>
          </w:tcPr>
          <w:p w14:paraId="2F9BF27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5.1</w:t>
            </w:r>
          </w:p>
        </w:tc>
        <w:tc>
          <w:tcPr>
            <w:tcW w:w="982" w:type="dxa"/>
            <w:gridSpan w:val="2"/>
          </w:tcPr>
          <w:p w14:paraId="4E2FF4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c>
          <w:tcPr>
            <w:tcW w:w="927" w:type="dxa"/>
          </w:tcPr>
          <w:p w14:paraId="372572F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131</w:t>
            </w:r>
          </w:p>
        </w:tc>
        <w:tc>
          <w:tcPr>
            <w:tcW w:w="969" w:type="dxa"/>
            <w:gridSpan w:val="3"/>
          </w:tcPr>
          <w:p w14:paraId="07F206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-10.5</w:t>
            </w:r>
          </w:p>
        </w:tc>
        <w:tc>
          <w:tcPr>
            <w:tcW w:w="981" w:type="dxa"/>
            <w:tcBorders>
              <w:right w:val="single" w:color="000000" w:sz="6" w:space="0"/>
            </w:tcBorders>
          </w:tcPr>
          <w:p w14:paraId="420BE8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r>
      <w:tr w14:paraId="3083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0789EB4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0405C1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石楼</w:t>
            </w:r>
          </w:p>
        </w:tc>
        <w:tc>
          <w:tcPr>
            <w:tcW w:w="928" w:type="dxa"/>
          </w:tcPr>
          <w:p w14:paraId="3AA4DDC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3293</w:t>
            </w:r>
          </w:p>
        </w:tc>
        <w:tc>
          <w:tcPr>
            <w:tcW w:w="981" w:type="dxa"/>
          </w:tcPr>
          <w:p w14:paraId="5A0100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11.7</w:t>
            </w:r>
          </w:p>
        </w:tc>
        <w:tc>
          <w:tcPr>
            <w:tcW w:w="982" w:type="dxa"/>
            <w:gridSpan w:val="2"/>
          </w:tcPr>
          <w:p w14:paraId="17C6D6B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c>
          <w:tcPr>
            <w:tcW w:w="927" w:type="dxa"/>
          </w:tcPr>
          <w:p w14:paraId="0284BEB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128</w:t>
            </w:r>
          </w:p>
        </w:tc>
        <w:tc>
          <w:tcPr>
            <w:tcW w:w="969" w:type="dxa"/>
            <w:gridSpan w:val="3"/>
          </w:tcPr>
          <w:p w14:paraId="271C6D0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-11.2</w:t>
            </w:r>
          </w:p>
        </w:tc>
        <w:tc>
          <w:tcPr>
            <w:tcW w:w="981" w:type="dxa"/>
            <w:tcBorders>
              <w:right w:val="single" w:color="000000" w:sz="6" w:space="0"/>
            </w:tcBorders>
          </w:tcPr>
          <w:p w14:paraId="376AAD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7C52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11C0F22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4E837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离石</w:t>
            </w:r>
          </w:p>
        </w:tc>
        <w:tc>
          <w:tcPr>
            <w:tcW w:w="928" w:type="dxa"/>
          </w:tcPr>
          <w:p w14:paraId="6AB801A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3275</w:t>
            </w:r>
          </w:p>
        </w:tc>
        <w:tc>
          <w:tcPr>
            <w:tcW w:w="981" w:type="dxa"/>
          </w:tcPr>
          <w:p w14:paraId="6599611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14.7</w:t>
            </w:r>
          </w:p>
        </w:tc>
        <w:tc>
          <w:tcPr>
            <w:tcW w:w="982" w:type="dxa"/>
            <w:gridSpan w:val="2"/>
          </w:tcPr>
          <w:p w14:paraId="199E5E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c>
          <w:tcPr>
            <w:tcW w:w="927" w:type="dxa"/>
          </w:tcPr>
          <w:p w14:paraId="7ED0E4A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127</w:t>
            </w:r>
          </w:p>
        </w:tc>
        <w:tc>
          <w:tcPr>
            <w:tcW w:w="969" w:type="dxa"/>
            <w:gridSpan w:val="3"/>
          </w:tcPr>
          <w:p w14:paraId="49D0F51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-11.7</w:t>
            </w:r>
          </w:p>
        </w:tc>
        <w:tc>
          <w:tcPr>
            <w:tcW w:w="981" w:type="dxa"/>
            <w:tcBorders>
              <w:right w:val="single" w:color="000000" w:sz="6" w:space="0"/>
            </w:tcBorders>
          </w:tcPr>
          <w:p w14:paraId="41CC47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5B5B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02E5265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2AD4588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武乡</w:t>
            </w:r>
          </w:p>
        </w:tc>
        <w:tc>
          <w:tcPr>
            <w:tcW w:w="928" w:type="dxa"/>
          </w:tcPr>
          <w:p w14:paraId="2955082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3370</w:t>
            </w:r>
          </w:p>
        </w:tc>
        <w:tc>
          <w:tcPr>
            <w:tcW w:w="981" w:type="dxa"/>
          </w:tcPr>
          <w:p w14:paraId="5DD37CE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w:t>
            </w:r>
          </w:p>
        </w:tc>
        <w:tc>
          <w:tcPr>
            <w:tcW w:w="982" w:type="dxa"/>
            <w:gridSpan w:val="2"/>
          </w:tcPr>
          <w:p w14:paraId="4D6CC7A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c>
          <w:tcPr>
            <w:tcW w:w="927" w:type="dxa"/>
          </w:tcPr>
          <w:p w14:paraId="3C5825B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69" w:type="dxa"/>
            <w:gridSpan w:val="3"/>
          </w:tcPr>
          <w:p w14:paraId="36CC741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-11.3</w:t>
            </w:r>
          </w:p>
        </w:tc>
        <w:tc>
          <w:tcPr>
            <w:tcW w:w="981" w:type="dxa"/>
            <w:tcBorders>
              <w:right w:val="single" w:color="000000" w:sz="6" w:space="0"/>
            </w:tcBorders>
          </w:tcPr>
          <w:p w14:paraId="491A71D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7E3D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00B2855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481E3D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沁源</w:t>
            </w:r>
          </w:p>
        </w:tc>
        <w:tc>
          <w:tcPr>
            <w:tcW w:w="928" w:type="dxa"/>
          </w:tcPr>
          <w:p w14:paraId="7E3EFC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3486</w:t>
            </w:r>
          </w:p>
        </w:tc>
        <w:tc>
          <w:tcPr>
            <w:tcW w:w="981" w:type="dxa"/>
          </w:tcPr>
          <w:p w14:paraId="580029E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82" w:type="dxa"/>
            <w:gridSpan w:val="2"/>
          </w:tcPr>
          <w:p w14:paraId="5FB6B4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c>
          <w:tcPr>
            <w:tcW w:w="927" w:type="dxa"/>
          </w:tcPr>
          <w:p w14:paraId="4F48149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139</w:t>
            </w:r>
          </w:p>
        </w:tc>
        <w:tc>
          <w:tcPr>
            <w:tcW w:w="969" w:type="dxa"/>
            <w:gridSpan w:val="3"/>
          </w:tcPr>
          <w:p w14:paraId="770F66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-12.0</w:t>
            </w:r>
          </w:p>
        </w:tc>
        <w:tc>
          <w:tcPr>
            <w:tcW w:w="981" w:type="dxa"/>
            <w:tcBorders>
              <w:right w:val="single" w:color="000000" w:sz="6" w:space="0"/>
            </w:tcBorders>
          </w:tcPr>
          <w:p w14:paraId="7F0E80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71A37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26406A9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2FCF348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柳林</w:t>
            </w:r>
          </w:p>
        </w:tc>
        <w:tc>
          <w:tcPr>
            <w:tcW w:w="928" w:type="dxa"/>
          </w:tcPr>
          <w:p w14:paraId="5769830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3186</w:t>
            </w:r>
          </w:p>
        </w:tc>
        <w:tc>
          <w:tcPr>
            <w:tcW w:w="981" w:type="dxa"/>
          </w:tcPr>
          <w:p w14:paraId="117BFC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29.7</w:t>
            </w:r>
          </w:p>
        </w:tc>
        <w:tc>
          <w:tcPr>
            <w:tcW w:w="982" w:type="dxa"/>
            <w:gridSpan w:val="2"/>
          </w:tcPr>
          <w:p w14:paraId="3532A5A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927" w:type="dxa"/>
          </w:tcPr>
          <w:p w14:paraId="241E48D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126</w:t>
            </w:r>
          </w:p>
        </w:tc>
        <w:tc>
          <w:tcPr>
            <w:tcW w:w="969" w:type="dxa"/>
            <w:gridSpan w:val="3"/>
          </w:tcPr>
          <w:p w14:paraId="78213CD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-10.9</w:t>
            </w:r>
          </w:p>
        </w:tc>
        <w:tc>
          <w:tcPr>
            <w:tcW w:w="981" w:type="dxa"/>
            <w:tcBorders>
              <w:right w:val="single" w:color="000000" w:sz="6" w:space="0"/>
            </w:tcBorders>
          </w:tcPr>
          <w:p w14:paraId="018B68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00740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4EA1CC2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F9BEAE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大宁</w:t>
            </w:r>
          </w:p>
        </w:tc>
        <w:tc>
          <w:tcPr>
            <w:tcW w:w="928" w:type="dxa"/>
          </w:tcPr>
          <w:p w14:paraId="06DCA24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3140</w:t>
            </w:r>
          </w:p>
        </w:tc>
        <w:tc>
          <w:tcPr>
            <w:tcW w:w="981" w:type="dxa"/>
          </w:tcPr>
          <w:p w14:paraId="68A8AA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19.2</w:t>
            </w:r>
          </w:p>
        </w:tc>
        <w:tc>
          <w:tcPr>
            <w:tcW w:w="982" w:type="dxa"/>
            <w:gridSpan w:val="2"/>
          </w:tcPr>
          <w:p w14:paraId="4219271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927" w:type="dxa"/>
          </w:tcPr>
          <w:p w14:paraId="4B219C7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125</w:t>
            </w:r>
          </w:p>
        </w:tc>
        <w:tc>
          <w:tcPr>
            <w:tcW w:w="969" w:type="dxa"/>
            <w:gridSpan w:val="3"/>
          </w:tcPr>
          <w:p w14:paraId="0B368E3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-10.3</w:t>
            </w:r>
          </w:p>
        </w:tc>
        <w:tc>
          <w:tcPr>
            <w:tcW w:w="981" w:type="dxa"/>
            <w:tcBorders>
              <w:right w:val="single" w:color="000000" w:sz="6" w:space="0"/>
            </w:tcBorders>
          </w:tcPr>
          <w:p w14:paraId="724E22F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3815C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5A7E7AA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2C476E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襄垣</w:t>
            </w:r>
          </w:p>
        </w:tc>
        <w:tc>
          <w:tcPr>
            <w:tcW w:w="928" w:type="dxa"/>
          </w:tcPr>
          <w:p w14:paraId="49A332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3248</w:t>
            </w:r>
          </w:p>
        </w:tc>
        <w:tc>
          <w:tcPr>
            <w:tcW w:w="981" w:type="dxa"/>
          </w:tcPr>
          <w:p w14:paraId="71B8F03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6.7</w:t>
            </w:r>
          </w:p>
        </w:tc>
        <w:tc>
          <w:tcPr>
            <w:tcW w:w="982" w:type="dxa"/>
            <w:gridSpan w:val="2"/>
          </w:tcPr>
          <w:p w14:paraId="37258D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927" w:type="dxa"/>
          </w:tcPr>
          <w:p w14:paraId="098FE1E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127</w:t>
            </w:r>
          </w:p>
        </w:tc>
        <w:tc>
          <w:tcPr>
            <w:tcW w:w="969" w:type="dxa"/>
            <w:gridSpan w:val="3"/>
          </w:tcPr>
          <w:p w14:paraId="40949F0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-10.6</w:t>
            </w:r>
          </w:p>
        </w:tc>
        <w:tc>
          <w:tcPr>
            <w:tcW w:w="981" w:type="dxa"/>
            <w:tcBorders>
              <w:right w:val="single" w:color="000000" w:sz="6" w:space="0"/>
            </w:tcBorders>
          </w:tcPr>
          <w:p w14:paraId="54041F7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1E4C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22F46FC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405E77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长子</w:t>
            </w:r>
          </w:p>
        </w:tc>
        <w:tc>
          <w:tcPr>
            <w:tcW w:w="928" w:type="dxa"/>
          </w:tcPr>
          <w:p w14:paraId="53D52FF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3296</w:t>
            </w:r>
          </w:p>
        </w:tc>
        <w:tc>
          <w:tcPr>
            <w:tcW w:w="981" w:type="dxa"/>
          </w:tcPr>
          <w:p w14:paraId="23954B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c>
          <w:tcPr>
            <w:tcW w:w="982" w:type="dxa"/>
            <w:gridSpan w:val="2"/>
          </w:tcPr>
          <w:p w14:paraId="59B2202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27" w:type="dxa"/>
          </w:tcPr>
          <w:p w14:paraId="2A5A44A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128</w:t>
            </w:r>
          </w:p>
        </w:tc>
        <w:tc>
          <w:tcPr>
            <w:tcW w:w="969" w:type="dxa"/>
            <w:gridSpan w:val="3"/>
          </w:tcPr>
          <w:p w14:paraId="3DBC050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-10.1</w:t>
            </w:r>
          </w:p>
        </w:tc>
        <w:tc>
          <w:tcPr>
            <w:tcW w:w="981" w:type="dxa"/>
            <w:tcBorders>
              <w:right w:val="single" w:color="000000" w:sz="6" w:space="0"/>
            </w:tcBorders>
          </w:tcPr>
          <w:p w14:paraId="2AC6C48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2D77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6A2149D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33C31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榆次</w:t>
            </w:r>
          </w:p>
        </w:tc>
        <w:tc>
          <w:tcPr>
            <w:tcW w:w="928" w:type="dxa"/>
          </w:tcPr>
          <w:p w14:paraId="2CE19FA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3191</w:t>
            </w:r>
          </w:p>
        </w:tc>
        <w:tc>
          <w:tcPr>
            <w:tcW w:w="981" w:type="dxa"/>
          </w:tcPr>
          <w:p w14:paraId="5FFBBC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17.8</w:t>
            </w:r>
          </w:p>
        </w:tc>
        <w:tc>
          <w:tcPr>
            <w:tcW w:w="982" w:type="dxa"/>
            <w:gridSpan w:val="2"/>
          </w:tcPr>
          <w:p w14:paraId="24E83F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27" w:type="dxa"/>
          </w:tcPr>
          <w:p w14:paraId="00E9B3D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126</w:t>
            </w:r>
          </w:p>
        </w:tc>
        <w:tc>
          <w:tcPr>
            <w:tcW w:w="969" w:type="dxa"/>
            <w:gridSpan w:val="3"/>
          </w:tcPr>
          <w:p w14:paraId="5C1AD4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-10.2</w:t>
            </w:r>
          </w:p>
        </w:tc>
        <w:tc>
          <w:tcPr>
            <w:tcW w:w="981" w:type="dxa"/>
            <w:tcBorders>
              <w:right w:val="single" w:color="000000" w:sz="6" w:space="0"/>
            </w:tcBorders>
          </w:tcPr>
          <w:p w14:paraId="4DF0CF8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4C3D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3741625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24238B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昔阳</w:t>
            </w:r>
          </w:p>
        </w:tc>
        <w:tc>
          <w:tcPr>
            <w:tcW w:w="928" w:type="dxa"/>
          </w:tcPr>
          <w:p w14:paraId="709279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3313</w:t>
            </w:r>
          </w:p>
        </w:tc>
        <w:tc>
          <w:tcPr>
            <w:tcW w:w="981" w:type="dxa"/>
          </w:tcPr>
          <w:p w14:paraId="007CC1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6.2</w:t>
            </w:r>
          </w:p>
        </w:tc>
        <w:tc>
          <w:tcPr>
            <w:tcW w:w="982" w:type="dxa"/>
            <w:gridSpan w:val="2"/>
          </w:tcPr>
          <w:p w14:paraId="063432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27" w:type="dxa"/>
          </w:tcPr>
          <w:p w14:paraId="7473672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129</w:t>
            </w:r>
          </w:p>
        </w:tc>
        <w:tc>
          <w:tcPr>
            <w:tcW w:w="969" w:type="dxa"/>
            <w:gridSpan w:val="3"/>
          </w:tcPr>
          <w:p w14:paraId="3573D9C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-9.9</w:t>
            </w:r>
          </w:p>
        </w:tc>
        <w:tc>
          <w:tcPr>
            <w:tcW w:w="981" w:type="dxa"/>
            <w:tcBorders>
              <w:right w:val="single" w:color="000000" w:sz="6" w:space="0"/>
            </w:tcBorders>
          </w:tcPr>
          <w:p w14:paraId="3BBE11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4AA9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052C57B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ECE27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交城</w:t>
            </w:r>
          </w:p>
        </w:tc>
        <w:tc>
          <w:tcPr>
            <w:tcW w:w="928" w:type="dxa"/>
          </w:tcPr>
          <w:p w14:paraId="0D344D9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3139</w:t>
            </w:r>
          </w:p>
        </w:tc>
        <w:tc>
          <w:tcPr>
            <w:tcW w:w="981" w:type="dxa"/>
          </w:tcPr>
          <w:p w14:paraId="2A53F0C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17.1</w:t>
            </w:r>
          </w:p>
        </w:tc>
        <w:tc>
          <w:tcPr>
            <w:tcW w:w="982" w:type="dxa"/>
            <w:gridSpan w:val="2"/>
          </w:tcPr>
          <w:p w14:paraId="6C56B61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c>
          <w:tcPr>
            <w:tcW w:w="927" w:type="dxa"/>
          </w:tcPr>
          <w:p w14:paraId="05135A3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125</w:t>
            </w:r>
          </w:p>
        </w:tc>
        <w:tc>
          <w:tcPr>
            <w:tcW w:w="969" w:type="dxa"/>
            <w:gridSpan w:val="3"/>
          </w:tcPr>
          <w:p w14:paraId="56B92F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-10.1</w:t>
            </w:r>
          </w:p>
        </w:tc>
        <w:tc>
          <w:tcPr>
            <w:tcW w:w="981" w:type="dxa"/>
            <w:tcBorders>
              <w:right w:val="single" w:color="000000" w:sz="6" w:space="0"/>
            </w:tcBorders>
          </w:tcPr>
          <w:p w14:paraId="1DBA46E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3FCF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162BA6F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E9975D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平顺</w:t>
            </w:r>
          </w:p>
        </w:tc>
        <w:tc>
          <w:tcPr>
            <w:tcW w:w="928" w:type="dxa"/>
          </w:tcPr>
          <w:p w14:paraId="2772D58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3368</w:t>
            </w:r>
          </w:p>
        </w:tc>
        <w:tc>
          <w:tcPr>
            <w:tcW w:w="981" w:type="dxa"/>
          </w:tcPr>
          <w:p w14:paraId="15C99E0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982" w:type="dxa"/>
            <w:gridSpan w:val="2"/>
          </w:tcPr>
          <w:p w14:paraId="72A68B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927" w:type="dxa"/>
          </w:tcPr>
          <w:p w14:paraId="0226A89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130</w:t>
            </w:r>
          </w:p>
        </w:tc>
        <w:tc>
          <w:tcPr>
            <w:tcW w:w="969" w:type="dxa"/>
            <w:gridSpan w:val="3"/>
          </w:tcPr>
          <w:p w14:paraId="370EC91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81" w:type="dxa"/>
            <w:tcBorders>
              <w:right w:val="single" w:color="000000" w:sz="6" w:space="0"/>
            </w:tcBorders>
          </w:tcPr>
          <w:p w14:paraId="69E4715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r>
      <w:tr w14:paraId="3E5D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1635EBC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E5A011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文水</w:t>
            </w:r>
          </w:p>
        </w:tc>
        <w:tc>
          <w:tcPr>
            <w:tcW w:w="928" w:type="dxa"/>
          </w:tcPr>
          <w:p w14:paraId="41F0BA5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3078</w:t>
            </w:r>
          </w:p>
        </w:tc>
        <w:tc>
          <w:tcPr>
            <w:tcW w:w="981" w:type="dxa"/>
          </w:tcPr>
          <w:p w14:paraId="3C9FDE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c>
          <w:tcPr>
            <w:tcW w:w="982" w:type="dxa"/>
            <w:gridSpan w:val="2"/>
          </w:tcPr>
          <w:p w14:paraId="244661E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927" w:type="dxa"/>
          </w:tcPr>
          <w:p w14:paraId="0092D2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772310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-10.3</w:t>
            </w:r>
          </w:p>
        </w:tc>
        <w:tc>
          <w:tcPr>
            <w:tcW w:w="981" w:type="dxa"/>
            <w:tcBorders>
              <w:right w:val="single" w:color="000000" w:sz="6" w:space="0"/>
            </w:tcBorders>
          </w:tcPr>
          <w:p w14:paraId="75F6D60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5849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477CF348">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5551A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清徐</w:t>
            </w:r>
          </w:p>
        </w:tc>
        <w:tc>
          <w:tcPr>
            <w:tcW w:w="928" w:type="dxa"/>
          </w:tcPr>
          <w:p w14:paraId="026AB31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3089</w:t>
            </w:r>
          </w:p>
        </w:tc>
        <w:tc>
          <w:tcPr>
            <w:tcW w:w="981" w:type="dxa"/>
          </w:tcPr>
          <w:p w14:paraId="42C8D1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20.6</w:t>
            </w:r>
          </w:p>
        </w:tc>
        <w:tc>
          <w:tcPr>
            <w:tcW w:w="982" w:type="dxa"/>
            <w:gridSpan w:val="2"/>
          </w:tcPr>
          <w:p w14:paraId="1A9365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927" w:type="dxa"/>
          </w:tcPr>
          <w:p w14:paraId="4BD622D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124</w:t>
            </w:r>
          </w:p>
        </w:tc>
        <w:tc>
          <w:tcPr>
            <w:tcW w:w="969" w:type="dxa"/>
            <w:gridSpan w:val="3"/>
          </w:tcPr>
          <w:p w14:paraId="171AC6A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81" w:type="dxa"/>
            <w:tcBorders>
              <w:right w:val="single" w:color="000000" w:sz="6" w:space="0"/>
            </w:tcBorders>
          </w:tcPr>
          <w:p w14:paraId="766D938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1537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3904200C">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0541B4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太原</w:t>
            </w:r>
          </w:p>
        </w:tc>
        <w:tc>
          <w:tcPr>
            <w:tcW w:w="928" w:type="dxa"/>
          </w:tcPr>
          <w:p w14:paraId="6FE4D18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3104</w:t>
            </w:r>
          </w:p>
        </w:tc>
        <w:tc>
          <w:tcPr>
            <w:tcW w:w="981" w:type="dxa"/>
          </w:tcPr>
          <w:p w14:paraId="1D181D9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18.2</w:t>
            </w:r>
          </w:p>
        </w:tc>
        <w:tc>
          <w:tcPr>
            <w:tcW w:w="982" w:type="dxa"/>
            <w:gridSpan w:val="2"/>
          </w:tcPr>
          <w:p w14:paraId="1DDB431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927" w:type="dxa"/>
          </w:tcPr>
          <w:p w14:paraId="71E1C7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125</w:t>
            </w:r>
          </w:p>
        </w:tc>
        <w:tc>
          <w:tcPr>
            <w:tcW w:w="969" w:type="dxa"/>
            <w:gridSpan w:val="3"/>
          </w:tcPr>
          <w:p w14:paraId="755F1FD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-9.7</w:t>
            </w:r>
          </w:p>
        </w:tc>
        <w:tc>
          <w:tcPr>
            <w:tcW w:w="981" w:type="dxa"/>
            <w:tcBorders>
              <w:right w:val="single" w:color="000000" w:sz="6" w:space="0"/>
            </w:tcBorders>
          </w:tcPr>
          <w:p w14:paraId="03A7D3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236D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28D1F80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08353D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太谷</w:t>
            </w:r>
          </w:p>
        </w:tc>
        <w:tc>
          <w:tcPr>
            <w:tcW w:w="928" w:type="dxa"/>
          </w:tcPr>
          <w:p w14:paraId="1FCA75F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3085</w:t>
            </w:r>
          </w:p>
        </w:tc>
        <w:tc>
          <w:tcPr>
            <w:tcW w:w="981" w:type="dxa"/>
          </w:tcPr>
          <w:p w14:paraId="714C42B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c>
          <w:tcPr>
            <w:tcW w:w="982" w:type="dxa"/>
            <w:gridSpan w:val="2"/>
          </w:tcPr>
          <w:p w14:paraId="15F2C61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927" w:type="dxa"/>
          </w:tcPr>
          <w:p w14:paraId="7A9292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124</w:t>
            </w:r>
          </w:p>
        </w:tc>
        <w:tc>
          <w:tcPr>
            <w:tcW w:w="969" w:type="dxa"/>
            <w:gridSpan w:val="3"/>
          </w:tcPr>
          <w:p w14:paraId="70F43E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-9.7</w:t>
            </w:r>
          </w:p>
        </w:tc>
        <w:tc>
          <w:tcPr>
            <w:tcW w:w="981" w:type="dxa"/>
            <w:tcBorders>
              <w:right w:val="single" w:color="000000" w:sz="6" w:space="0"/>
            </w:tcBorders>
          </w:tcPr>
          <w:p w14:paraId="680676C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1AE7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0BB3234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420319A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汾阳</w:t>
            </w:r>
          </w:p>
        </w:tc>
        <w:tc>
          <w:tcPr>
            <w:tcW w:w="928" w:type="dxa"/>
          </w:tcPr>
          <w:p w14:paraId="2BEC401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3068</w:t>
            </w:r>
          </w:p>
        </w:tc>
        <w:tc>
          <w:tcPr>
            <w:tcW w:w="981" w:type="dxa"/>
          </w:tcPr>
          <w:p w14:paraId="5454057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19.8</w:t>
            </w:r>
          </w:p>
        </w:tc>
        <w:tc>
          <w:tcPr>
            <w:tcW w:w="982" w:type="dxa"/>
            <w:gridSpan w:val="2"/>
          </w:tcPr>
          <w:p w14:paraId="0A428E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27" w:type="dxa"/>
          </w:tcPr>
          <w:p w14:paraId="0F11D0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121</w:t>
            </w:r>
          </w:p>
        </w:tc>
        <w:tc>
          <w:tcPr>
            <w:tcW w:w="969" w:type="dxa"/>
            <w:gridSpan w:val="3"/>
          </w:tcPr>
          <w:p w14:paraId="10B2343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-10.5</w:t>
            </w:r>
          </w:p>
        </w:tc>
        <w:tc>
          <w:tcPr>
            <w:tcW w:w="981" w:type="dxa"/>
            <w:tcBorders>
              <w:right w:val="single" w:color="000000" w:sz="6" w:space="0"/>
            </w:tcBorders>
          </w:tcPr>
          <w:p w14:paraId="4066981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5315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04" w:type="dxa"/>
            <w:vMerge w:val="continue"/>
            <w:tcBorders>
              <w:top w:val="nil"/>
              <w:left w:val="single" w:color="000000" w:sz="6" w:space="0"/>
              <w:bottom w:val="nil"/>
            </w:tcBorders>
          </w:tcPr>
          <w:p w14:paraId="6BC2D4E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2352C7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壶关</w:t>
            </w:r>
          </w:p>
        </w:tc>
        <w:tc>
          <w:tcPr>
            <w:tcW w:w="928" w:type="dxa"/>
          </w:tcPr>
          <w:p w14:paraId="5AF29E4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3250</w:t>
            </w:r>
          </w:p>
        </w:tc>
        <w:tc>
          <w:tcPr>
            <w:tcW w:w="981" w:type="dxa"/>
          </w:tcPr>
          <w:p w14:paraId="63767AD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c>
          <w:tcPr>
            <w:tcW w:w="982" w:type="dxa"/>
            <w:gridSpan w:val="2"/>
          </w:tcPr>
          <w:p w14:paraId="5620429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27" w:type="dxa"/>
          </w:tcPr>
          <w:p w14:paraId="26A6AD5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127</w:t>
            </w:r>
          </w:p>
        </w:tc>
        <w:tc>
          <w:tcPr>
            <w:tcW w:w="969" w:type="dxa"/>
            <w:gridSpan w:val="3"/>
          </w:tcPr>
          <w:p w14:paraId="7B41DA6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-10.5</w:t>
            </w:r>
          </w:p>
        </w:tc>
        <w:tc>
          <w:tcPr>
            <w:tcW w:w="981" w:type="dxa"/>
            <w:tcBorders>
              <w:right w:val="single" w:color="000000" w:sz="6" w:space="0"/>
            </w:tcBorders>
          </w:tcPr>
          <w:p w14:paraId="2D2B28F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2F7B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647B2E3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5175AC1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陵川</w:t>
            </w:r>
          </w:p>
        </w:tc>
        <w:tc>
          <w:tcPr>
            <w:tcW w:w="928" w:type="dxa"/>
          </w:tcPr>
          <w:p w14:paraId="461DF25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3475</w:t>
            </w:r>
          </w:p>
        </w:tc>
        <w:tc>
          <w:tcPr>
            <w:tcW w:w="981" w:type="dxa"/>
          </w:tcPr>
          <w:p w14:paraId="32FD18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w:t>
            </w:r>
          </w:p>
        </w:tc>
        <w:tc>
          <w:tcPr>
            <w:tcW w:w="982" w:type="dxa"/>
            <w:gridSpan w:val="2"/>
          </w:tcPr>
          <w:p w14:paraId="0027671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27" w:type="dxa"/>
          </w:tcPr>
          <w:p w14:paraId="6E4BA2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141</w:t>
            </w:r>
          </w:p>
        </w:tc>
        <w:tc>
          <w:tcPr>
            <w:tcW w:w="969" w:type="dxa"/>
            <w:gridSpan w:val="3"/>
          </w:tcPr>
          <w:p w14:paraId="2AD749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-9.8</w:t>
            </w:r>
          </w:p>
        </w:tc>
        <w:tc>
          <w:tcPr>
            <w:tcW w:w="981" w:type="dxa"/>
            <w:tcBorders>
              <w:right w:val="single" w:color="000000" w:sz="6" w:space="0"/>
            </w:tcBorders>
          </w:tcPr>
          <w:p w14:paraId="0680120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55FA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1133E2A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EF892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吉县</w:t>
            </w:r>
          </w:p>
        </w:tc>
        <w:tc>
          <w:tcPr>
            <w:tcW w:w="928" w:type="dxa"/>
          </w:tcPr>
          <w:p w14:paraId="33AE23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3095</w:t>
            </w:r>
          </w:p>
        </w:tc>
        <w:tc>
          <w:tcPr>
            <w:tcW w:w="981" w:type="dxa"/>
          </w:tcPr>
          <w:p w14:paraId="7E078AD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982" w:type="dxa"/>
            <w:gridSpan w:val="2"/>
          </w:tcPr>
          <w:p w14:paraId="7622FA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27" w:type="dxa"/>
          </w:tcPr>
          <w:p w14:paraId="06E7DC7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124</w:t>
            </w:r>
          </w:p>
        </w:tc>
        <w:tc>
          <w:tcPr>
            <w:tcW w:w="969" w:type="dxa"/>
            <w:gridSpan w:val="3"/>
          </w:tcPr>
          <w:p w14:paraId="069FF95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-9.5</w:t>
            </w:r>
          </w:p>
        </w:tc>
        <w:tc>
          <w:tcPr>
            <w:tcW w:w="981" w:type="dxa"/>
            <w:tcBorders>
              <w:right w:val="single" w:color="000000" w:sz="6" w:space="0"/>
            </w:tcBorders>
          </w:tcPr>
          <w:p w14:paraId="24CABFD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2BBF9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4" w:type="dxa"/>
            <w:vMerge w:val="continue"/>
            <w:tcBorders>
              <w:top w:val="nil"/>
              <w:left w:val="single" w:color="000000" w:sz="6" w:space="0"/>
              <w:bottom w:val="nil"/>
            </w:tcBorders>
          </w:tcPr>
          <w:p w14:paraId="7FBCDE6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091D0A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阳泉</w:t>
            </w:r>
          </w:p>
        </w:tc>
        <w:tc>
          <w:tcPr>
            <w:tcW w:w="928" w:type="dxa"/>
          </w:tcPr>
          <w:p w14:paraId="18A7D71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3060</w:t>
            </w:r>
          </w:p>
        </w:tc>
        <w:tc>
          <w:tcPr>
            <w:tcW w:w="981" w:type="dxa"/>
          </w:tcPr>
          <w:p w14:paraId="3D8490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17.1</w:t>
            </w:r>
          </w:p>
        </w:tc>
        <w:tc>
          <w:tcPr>
            <w:tcW w:w="982" w:type="dxa"/>
            <w:gridSpan w:val="2"/>
          </w:tcPr>
          <w:p w14:paraId="248EEA4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27" w:type="dxa"/>
          </w:tcPr>
          <w:p w14:paraId="6015DC1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123</w:t>
            </w:r>
          </w:p>
        </w:tc>
        <w:tc>
          <w:tcPr>
            <w:tcW w:w="969" w:type="dxa"/>
            <w:gridSpan w:val="3"/>
          </w:tcPr>
          <w:p w14:paraId="78E5A68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-7.7</w:t>
            </w:r>
          </w:p>
        </w:tc>
        <w:tc>
          <w:tcPr>
            <w:tcW w:w="981" w:type="dxa"/>
            <w:tcBorders>
              <w:right w:val="single" w:color="000000" w:sz="6" w:space="0"/>
            </w:tcBorders>
          </w:tcPr>
          <w:p w14:paraId="1C06131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2A4BC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104" w:type="dxa"/>
            <w:vMerge w:val="continue"/>
            <w:tcBorders>
              <w:top w:val="nil"/>
              <w:left w:val="single" w:color="000000" w:sz="6" w:space="0"/>
              <w:bottom w:val="single" w:color="000000" w:sz="6" w:space="0"/>
            </w:tcBorders>
          </w:tcPr>
          <w:p w14:paraId="751C39F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Borders>
              <w:bottom w:val="single" w:color="000000" w:sz="6" w:space="0"/>
            </w:tcBorders>
          </w:tcPr>
          <w:p w14:paraId="627D813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盂县</w:t>
            </w:r>
          </w:p>
        </w:tc>
        <w:tc>
          <w:tcPr>
            <w:tcW w:w="928" w:type="dxa"/>
            <w:tcBorders>
              <w:bottom w:val="single" w:color="000000" w:sz="6" w:space="0"/>
            </w:tcBorders>
          </w:tcPr>
          <w:p w14:paraId="36580E4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3431</w:t>
            </w:r>
          </w:p>
        </w:tc>
        <w:tc>
          <w:tcPr>
            <w:tcW w:w="981" w:type="dxa"/>
            <w:tcBorders>
              <w:bottom w:val="single" w:color="000000" w:sz="6" w:space="0"/>
            </w:tcBorders>
          </w:tcPr>
          <w:p w14:paraId="2676A0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w:t>
            </w:r>
          </w:p>
        </w:tc>
        <w:tc>
          <w:tcPr>
            <w:tcW w:w="982" w:type="dxa"/>
            <w:gridSpan w:val="2"/>
            <w:tcBorders>
              <w:bottom w:val="single" w:color="000000" w:sz="6" w:space="0"/>
            </w:tcBorders>
          </w:tcPr>
          <w:p w14:paraId="3DA1D30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c>
          <w:tcPr>
            <w:tcW w:w="927" w:type="dxa"/>
            <w:tcBorders>
              <w:bottom w:val="single" w:color="000000" w:sz="6" w:space="0"/>
            </w:tcBorders>
          </w:tcPr>
          <w:p w14:paraId="2140CAF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140</w:t>
            </w:r>
          </w:p>
        </w:tc>
        <w:tc>
          <w:tcPr>
            <w:tcW w:w="969" w:type="dxa"/>
            <w:gridSpan w:val="3"/>
            <w:tcBorders>
              <w:bottom w:val="single" w:color="000000" w:sz="6" w:space="0"/>
            </w:tcBorders>
          </w:tcPr>
          <w:p w14:paraId="28C84A6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-10.2</w:t>
            </w:r>
          </w:p>
        </w:tc>
        <w:tc>
          <w:tcPr>
            <w:tcW w:w="981" w:type="dxa"/>
            <w:tcBorders>
              <w:bottom w:val="single" w:color="000000" w:sz="6" w:space="0"/>
              <w:right w:val="single" w:color="000000" w:sz="6" w:space="0"/>
            </w:tcBorders>
          </w:tcPr>
          <w:p w14:paraId="5CEFFA4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bl>
    <w:p w14:paraId="61287BF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F8991B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5E66E5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22D422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40F0C7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3EFD40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CE6879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FB212B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7C0852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91CEBE6">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8B67CF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B7B6D9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3280FDB">
      <w:pPr>
        <w:tabs>
          <w:tab w:val="left" w:pos="900"/>
        </w:tabs>
        <w:spacing w:line="490" w:lineRule="exact"/>
        <w:jc w:val="center"/>
        <w:rPr>
          <w:rFonts w:ascii="Times New Roman" w:hAnsi="Times New Roman" w:eastAsia="宋体" w:cs="Times New Roman"/>
          <w:color w:val="auto"/>
          <w:szCs w:val="21"/>
        </w:rPr>
      </w:pPr>
      <w:r>
        <w:rPr>
          <w:rFonts w:ascii="Times New Roman" w:hAnsi="Times New Roman" w:eastAsia="黑体" w:cs="Times New Roman"/>
          <w:color w:val="auto"/>
          <w:sz w:val="24"/>
        </w:rPr>
        <w:t>续表</w:t>
      </w:r>
      <w:r>
        <w:rPr>
          <w:rFonts w:ascii="Times New Roman" w:hAnsi="Times New Roman" w:eastAsia="黑体" w:cs="Times New Roman"/>
          <w:b/>
          <w:bCs/>
          <w:color w:val="auto"/>
          <w:sz w:val="24"/>
        </w:rPr>
        <w:t>G</w:t>
      </w:r>
      <w:r>
        <w:rPr>
          <w:rFonts w:hint="eastAsia" w:ascii="Times New Roman" w:hAnsi="Times New Roman" w:eastAsia="黑体" w:cs="Times New Roman"/>
          <w:b/>
          <w:bCs/>
          <w:color w:val="auto"/>
          <w:sz w:val="24"/>
        </w:rPr>
        <w:t>.0.1</w:t>
      </w:r>
      <w:r>
        <w:rPr>
          <w:rFonts w:ascii="Times New Roman" w:hAnsi="Times New Roman" w:eastAsia="黑体" w:cs="Times New Roman"/>
          <w:color w:val="auto"/>
          <w:sz w:val="24"/>
        </w:rPr>
        <w:t xml:space="preserve"> </w:t>
      </w:r>
    </w:p>
    <w:tbl>
      <w:tblPr>
        <w:tblStyle w:val="24"/>
        <w:tblW w:w="7813"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941"/>
        <w:gridCol w:w="928"/>
        <w:gridCol w:w="968"/>
        <w:gridCol w:w="974"/>
        <w:gridCol w:w="35"/>
        <w:gridCol w:w="913"/>
        <w:gridCol w:w="13"/>
        <w:gridCol w:w="947"/>
        <w:gridCol w:w="9"/>
        <w:gridCol w:w="981"/>
      </w:tblGrid>
      <w:tr w14:paraId="3320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04" w:type="dxa"/>
            <w:vMerge w:val="restart"/>
            <w:tcBorders>
              <w:top w:val="single" w:color="000000" w:sz="6" w:space="0"/>
              <w:left w:val="single" w:color="000000" w:sz="6" w:space="0"/>
              <w:bottom w:val="nil"/>
            </w:tcBorders>
          </w:tcPr>
          <w:p w14:paraId="7CCD8FB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AFD443B">
            <w:pPr>
              <w:pStyle w:val="27"/>
              <w:widowControl w:val="0"/>
              <w:autoSpaceDE/>
              <w:autoSpaceDN/>
              <w:spacing w:line="320" w:lineRule="exact"/>
              <w:ind w:firstLine="0" w:firstLineChars="0"/>
              <w:jc w:val="center"/>
              <w:rPr>
                <w:rFonts w:ascii="Times New Roman" w:hAnsi="Times New Roman" w:eastAsia="宋体" w:cs="Times New Roman"/>
                <w:color w:val="auto"/>
              </w:rPr>
            </w:pPr>
            <w:bookmarkStart w:id="52" w:name="bookmark118"/>
            <w:bookmarkEnd w:id="52"/>
            <w:r>
              <w:rPr>
                <w:rFonts w:ascii="Times New Roman" w:hAnsi="Times New Roman" w:eastAsia="宋体" w:cs="Times New Roman"/>
                <w:color w:val="auto"/>
              </w:rPr>
              <w:t>热工区划</w:t>
            </w:r>
          </w:p>
        </w:tc>
        <w:tc>
          <w:tcPr>
            <w:tcW w:w="941" w:type="dxa"/>
            <w:vMerge w:val="restart"/>
            <w:tcBorders>
              <w:top w:val="single" w:color="000000" w:sz="6" w:space="0"/>
              <w:bottom w:val="nil"/>
            </w:tcBorders>
          </w:tcPr>
          <w:p w14:paraId="07EEBCA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711DEE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市区县</w:t>
            </w:r>
          </w:p>
        </w:tc>
        <w:tc>
          <w:tcPr>
            <w:tcW w:w="928" w:type="dxa"/>
            <w:vMerge w:val="restart"/>
            <w:tcBorders>
              <w:top w:val="single" w:color="000000" w:sz="6" w:space="0"/>
              <w:bottom w:val="nil"/>
            </w:tcBorders>
            <w:vAlign w:val="top"/>
          </w:tcPr>
          <w:p w14:paraId="5C75733B">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A85A0C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HDDl8</w:t>
            </w:r>
          </w:p>
          <w:p w14:paraId="2B85469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968" w:type="dxa"/>
            <w:vMerge w:val="restart"/>
            <w:tcBorders>
              <w:top w:val="single" w:color="000000" w:sz="6" w:space="0"/>
              <w:bottom w:val="nil"/>
            </w:tcBorders>
            <w:vAlign w:val="top"/>
          </w:tcPr>
          <w:p w14:paraId="7192E07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3F3BEC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CDD26</w:t>
            </w:r>
          </w:p>
          <w:p w14:paraId="23CF86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3872" w:type="dxa"/>
            <w:gridSpan w:val="7"/>
            <w:tcBorders>
              <w:top w:val="single" w:color="000000" w:sz="6" w:space="0"/>
              <w:right w:val="single" w:color="000000" w:sz="6" w:space="0"/>
            </w:tcBorders>
            <w:vAlign w:val="top"/>
          </w:tcPr>
          <w:p w14:paraId="76CF4A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计算供暖期</w:t>
            </w:r>
          </w:p>
        </w:tc>
      </w:tr>
      <w:tr w14:paraId="120E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04" w:type="dxa"/>
            <w:vMerge w:val="continue"/>
            <w:tcBorders>
              <w:top w:val="nil"/>
              <w:left w:val="single" w:color="000000" w:sz="6" w:space="0"/>
            </w:tcBorders>
          </w:tcPr>
          <w:p w14:paraId="4D05DD28">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vMerge w:val="continue"/>
            <w:tcBorders>
              <w:top w:val="nil"/>
            </w:tcBorders>
          </w:tcPr>
          <w:p w14:paraId="76CEE5A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vMerge w:val="continue"/>
            <w:tcBorders>
              <w:top w:val="nil"/>
            </w:tcBorders>
            <w:vAlign w:val="top"/>
          </w:tcPr>
          <w:p w14:paraId="1F7A0FD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68" w:type="dxa"/>
            <w:vMerge w:val="continue"/>
            <w:tcBorders>
              <w:top w:val="nil"/>
            </w:tcBorders>
            <w:vAlign w:val="top"/>
          </w:tcPr>
          <w:p w14:paraId="40401855">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74" w:type="dxa"/>
            <w:vAlign w:val="top"/>
          </w:tcPr>
          <w:p w14:paraId="7B17918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室外平温 te ( ℃ )</w:t>
            </w:r>
          </w:p>
        </w:tc>
        <w:tc>
          <w:tcPr>
            <w:tcW w:w="961" w:type="dxa"/>
            <w:gridSpan w:val="3"/>
            <w:vAlign w:val="top"/>
          </w:tcPr>
          <w:p w14:paraId="62FE503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天数z</w:t>
            </w:r>
          </w:p>
          <w:p w14:paraId="5003B6E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947" w:type="dxa"/>
            <w:vAlign w:val="top"/>
          </w:tcPr>
          <w:p w14:paraId="68F4856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供暖设计</w:t>
            </w:r>
          </w:p>
          <w:p w14:paraId="66C75B6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室外计温 tw ( ℃ )</w:t>
            </w:r>
          </w:p>
        </w:tc>
        <w:tc>
          <w:tcPr>
            <w:tcW w:w="990" w:type="dxa"/>
            <w:gridSpan w:val="2"/>
            <w:tcBorders>
              <w:right w:val="single" w:color="000000" w:sz="6" w:space="0"/>
            </w:tcBorders>
            <w:vAlign w:val="top"/>
          </w:tcPr>
          <w:p w14:paraId="333B53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冬季室外</w:t>
            </w:r>
          </w:p>
          <w:p w14:paraId="6D00B56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平均风速</w:t>
            </w:r>
          </w:p>
          <w:p w14:paraId="57AE0F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m/s </w:t>
            </w:r>
            <w:r>
              <w:rPr>
                <w:rFonts w:hint="eastAsia" w:ascii="Times New Roman" w:hAnsi="Times New Roman" w:eastAsia="宋体" w:cs="Times New Roman"/>
                <w:color w:val="auto"/>
                <w:lang w:eastAsia="zh-CN"/>
              </w:rPr>
              <w:t>)</w:t>
            </w:r>
          </w:p>
        </w:tc>
      </w:tr>
      <w:tr w14:paraId="30F9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restart"/>
            <w:tcBorders>
              <w:left w:val="single" w:color="000000" w:sz="6" w:space="0"/>
              <w:bottom w:val="nil"/>
            </w:tcBorders>
          </w:tcPr>
          <w:p w14:paraId="6CB4334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6439B7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3BC3023">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52E028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B445D3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FAFE17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EC19D5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3A259D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A99FA8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C8E740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6965E3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7883D47">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5B461E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C343A1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6171A9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寒冷</w:t>
            </w:r>
          </w:p>
          <w:p w14:paraId="39DA348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A 区</w:t>
            </w:r>
          </w:p>
          <w:p w14:paraId="2A6EE58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2A 区）</w:t>
            </w:r>
          </w:p>
        </w:tc>
        <w:tc>
          <w:tcPr>
            <w:tcW w:w="941" w:type="dxa"/>
          </w:tcPr>
          <w:p w14:paraId="0BFC8B0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祁县</w:t>
            </w:r>
          </w:p>
        </w:tc>
        <w:tc>
          <w:tcPr>
            <w:tcW w:w="928" w:type="dxa"/>
          </w:tcPr>
          <w:p w14:paraId="067EA37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3006</w:t>
            </w:r>
          </w:p>
        </w:tc>
        <w:tc>
          <w:tcPr>
            <w:tcW w:w="968" w:type="dxa"/>
          </w:tcPr>
          <w:p w14:paraId="784F874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22.5</w:t>
            </w:r>
          </w:p>
        </w:tc>
        <w:tc>
          <w:tcPr>
            <w:tcW w:w="1009" w:type="dxa"/>
            <w:gridSpan w:val="2"/>
          </w:tcPr>
          <w:p w14:paraId="2264BA1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-0.9</w:t>
            </w:r>
          </w:p>
        </w:tc>
        <w:tc>
          <w:tcPr>
            <w:tcW w:w="913" w:type="dxa"/>
          </w:tcPr>
          <w:p w14:paraId="473FB3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120</w:t>
            </w:r>
          </w:p>
        </w:tc>
        <w:tc>
          <w:tcPr>
            <w:tcW w:w="969" w:type="dxa"/>
            <w:gridSpan w:val="3"/>
          </w:tcPr>
          <w:p w14:paraId="41C658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-9.7</w:t>
            </w:r>
          </w:p>
        </w:tc>
        <w:tc>
          <w:tcPr>
            <w:tcW w:w="981" w:type="dxa"/>
            <w:tcBorders>
              <w:right w:val="single" w:color="000000" w:sz="6" w:space="0"/>
            </w:tcBorders>
          </w:tcPr>
          <w:p w14:paraId="6D74550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53E14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5FABCB9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9F6E26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平定</w:t>
            </w:r>
          </w:p>
        </w:tc>
        <w:tc>
          <w:tcPr>
            <w:tcW w:w="928" w:type="dxa"/>
          </w:tcPr>
          <w:p w14:paraId="2767E9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3055</w:t>
            </w:r>
          </w:p>
        </w:tc>
        <w:tc>
          <w:tcPr>
            <w:tcW w:w="968" w:type="dxa"/>
          </w:tcPr>
          <w:p w14:paraId="424747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16.9</w:t>
            </w:r>
          </w:p>
        </w:tc>
        <w:tc>
          <w:tcPr>
            <w:tcW w:w="1009" w:type="dxa"/>
            <w:gridSpan w:val="2"/>
          </w:tcPr>
          <w:p w14:paraId="2E7195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-0.9</w:t>
            </w:r>
          </w:p>
        </w:tc>
        <w:tc>
          <w:tcPr>
            <w:tcW w:w="913" w:type="dxa"/>
          </w:tcPr>
          <w:p w14:paraId="5B77376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08C48C7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-8.3</w:t>
            </w:r>
          </w:p>
        </w:tc>
        <w:tc>
          <w:tcPr>
            <w:tcW w:w="981" w:type="dxa"/>
            <w:tcBorders>
              <w:right w:val="single" w:color="000000" w:sz="6" w:space="0"/>
            </w:tcBorders>
          </w:tcPr>
          <w:p w14:paraId="64ADF4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7B91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3DDD1FCC">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9F4ED1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平遥</w:t>
            </w:r>
          </w:p>
        </w:tc>
        <w:tc>
          <w:tcPr>
            <w:tcW w:w="928" w:type="dxa"/>
          </w:tcPr>
          <w:p w14:paraId="36CFE1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3054</w:t>
            </w:r>
          </w:p>
        </w:tc>
        <w:tc>
          <w:tcPr>
            <w:tcW w:w="968" w:type="dxa"/>
          </w:tcPr>
          <w:p w14:paraId="05A5673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19.3</w:t>
            </w:r>
          </w:p>
        </w:tc>
        <w:tc>
          <w:tcPr>
            <w:tcW w:w="1009" w:type="dxa"/>
            <w:gridSpan w:val="2"/>
          </w:tcPr>
          <w:p w14:paraId="51313ED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-0.9</w:t>
            </w:r>
          </w:p>
        </w:tc>
        <w:tc>
          <w:tcPr>
            <w:tcW w:w="913" w:type="dxa"/>
          </w:tcPr>
          <w:p w14:paraId="4A5D13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123</w:t>
            </w:r>
          </w:p>
        </w:tc>
        <w:tc>
          <w:tcPr>
            <w:tcW w:w="969" w:type="dxa"/>
            <w:gridSpan w:val="3"/>
          </w:tcPr>
          <w:p w14:paraId="07B1DA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81" w:type="dxa"/>
            <w:tcBorders>
              <w:right w:val="single" w:color="000000" w:sz="6" w:space="0"/>
            </w:tcBorders>
          </w:tcPr>
          <w:p w14:paraId="7DDAAF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37B9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3EE3A86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5129FD3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灵石</w:t>
            </w:r>
          </w:p>
        </w:tc>
        <w:tc>
          <w:tcPr>
            <w:tcW w:w="928" w:type="dxa"/>
          </w:tcPr>
          <w:p w14:paraId="1A89F6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3044</w:t>
            </w:r>
          </w:p>
        </w:tc>
        <w:tc>
          <w:tcPr>
            <w:tcW w:w="968" w:type="dxa"/>
          </w:tcPr>
          <w:p w14:paraId="755EB38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20.5</w:t>
            </w:r>
          </w:p>
        </w:tc>
        <w:tc>
          <w:tcPr>
            <w:tcW w:w="1009" w:type="dxa"/>
            <w:gridSpan w:val="2"/>
          </w:tcPr>
          <w:p w14:paraId="78C9379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-0.9</w:t>
            </w:r>
          </w:p>
        </w:tc>
        <w:tc>
          <w:tcPr>
            <w:tcW w:w="913" w:type="dxa"/>
          </w:tcPr>
          <w:p w14:paraId="5272D6D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3BEB5A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-9.2</w:t>
            </w:r>
          </w:p>
        </w:tc>
        <w:tc>
          <w:tcPr>
            <w:tcW w:w="981" w:type="dxa"/>
            <w:tcBorders>
              <w:right w:val="single" w:color="000000" w:sz="6" w:space="0"/>
            </w:tcBorders>
          </w:tcPr>
          <w:p w14:paraId="03EC2A6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0A10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04287A5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A8D173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长治</w:t>
            </w:r>
          </w:p>
        </w:tc>
        <w:tc>
          <w:tcPr>
            <w:tcW w:w="928" w:type="dxa"/>
          </w:tcPr>
          <w:p w14:paraId="4C10FA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3145</w:t>
            </w:r>
          </w:p>
        </w:tc>
        <w:tc>
          <w:tcPr>
            <w:tcW w:w="968" w:type="dxa"/>
          </w:tcPr>
          <w:p w14:paraId="0D3E4D0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c>
          <w:tcPr>
            <w:tcW w:w="1009" w:type="dxa"/>
            <w:gridSpan w:val="2"/>
          </w:tcPr>
          <w:p w14:paraId="32904A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-0.8</w:t>
            </w:r>
          </w:p>
        </w:tc>
        <w:tc>
          <w:tcPr>
            <w:tcW w:w="913" w:type="dxa"/>
          </w:tcPr>
          <w:p w14:paraId="089AE56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2031C8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81" w:type="dxa"/>
            <w:tcBorders>
              <w:right w:val="single" w:color="000000" w:sz="6" w:space="0"/>
            </w:tcBorders>
          </w:tcPr>
          <w:p w14:paraId="334651A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w:t>
            </w:r>
          </w:p>
        </w:tc>
      </w:tr>
      <w:tr w14:paraId="132B9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60255DE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0597C2E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孝义</w:t>
            </w:r>
          </w:p>
        </w:tc>
        <w:tc>
          <w:tcPr>
            <w:tcW w:w="928" w:type="dxa"/>
          </w:tcPr>
          <w:p w14:paraId="5B928DF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2970</w:t>
            </w:r>
          </w:p>
        </w:tc>
        <w:tc>
          <w:tcPr>
            <w:tcW w:w="968" w:type="dxa"/>
          </w:tcPr>
          <w:p w14:paraId="783C52D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26.9</w:t>
            </w:r>
          </w:p>
        </w:tc>
        <w:tc>
          <w:tcPr>
            <w:tcW w:w="1009" w:type="dxa"/>
            <w:gridSpan w:val="2"/>
          </w:tcPr>
          <w:p w14:paraId="134E689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w:t>
            </w:r>
          </w:p>
        </w:tc>
        <w:tc>
          <w:tcPr>
            <w:tcW w:w="913" w:type="dxa"/>
          </w:tcPr>
          <w:p w14:paraId="0AE443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119</w:t>
            </w:r>
          </w:p>
        </w:tc>
        <w:tc>
          <w:tcPr>
            <w:tcW w:w="969" w:type="dxa"/>
            <w:gridSpan w:val="3"/>
          </w:tcPr>
          <w:p w14:paraId="10B933F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-9.3</w:t>
            </w:r>
          </w:p>
        </w:tc>
        <w:tc>
          <w:tcPr>
            <w:tcW w:w="981" w:type="dxa"/>
            <w:tcBorders>
              <w:right w:val="single" w:color="000000" w:sz="6" w:space="0"/>
            </w:tcBorders>
          </w:tcPr>
          <w:p w14:paraId="08D36D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0ED4C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5F1D4D8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8A3E56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乡宁</w:t>
            </w:r>
          </w:p>
        </w:tc>
        <w:tc>
          <w:tcPr>
            <w:tcW w:w="928" w:type="dxa"/>
          </w:tcPr>
          <w:p w14:paraId="64CA43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3077</w:t>
            </w:r>
          </w:p>
        </w:tc>
        <w:tc>
          <w:tcPr>
            <w:tcW w:w="968" w:type="dxa"/>
          </w:tcPr>
          <w:p w14:paraId="5BEB88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7.7</w:t>
            </w:r>
          </w:p>
        </w:tc>
        <w:tc>
          <w:tcPr>
            <w:tcW w:w="1009" w:type="dxa"/>
            <w:gridSpan w:val="2"/>
          </w:tcPr>
          <w:p w14:paraId="7B22168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w:t>
            </w:r>
          </w:p>
        </w:tc>
        <w:tc>
          <w:tcPr>
            <w:tcW w:w="913" w:type="dxa"/>
          </w:tcPr>
          <w:p w14:paraId="428154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733D2AF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81" w:type="dxa"/>
            <w:tcBorders>
              <w:right w:val="single" w:color="000000" w:sz="6" w:space="0"/>
            </w:tcBorders>
          </w:tcPr>
          <w:p w14:paraId="5F22E02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761C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29C3176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497C5E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高平</w:t>
            </w:r>
          </w:p>
        </w:tc>
        <w:tc>
          <w:tcPr>
            <w:tcW w:w="928" w:type="dxa"/>
          </w:tcPr>
          <w:p w14:paraId="42C7DEF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3041</w:t>
            </w:r>
          </w:p>
        </w:tc>
        <w:tc>
          <w:tcPr>
            <w:tcW w:w="968" w:type="dxa"/>
          </w:tcPr>
          <w:p w14:paraId="3EB5D57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7.1</w:t>
            </w:r>
          </w:p>
        </w:tc>
        <w:tc>
          <w:tcPr>
            <w:tcW w:w="1009" w:type="dxa"/>
            <w:gridSpan w:val="2"/>
          </w:tcPr>
          <w:p w14:paraId="68F8E6E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-0.6</w:t>
            </w:r>
          </w:p>
        </w:tc>
        <w:tc>
          <w:tcPr>
            <w:tcW w:w="913" w:type="dxa"/>
          </w:tcPr>
          <w:p w14:paraId="375D8D1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123</w:t>
            </w:r>
          </w:p>
        </w:tc>
        <w:tc>
          <w:tcPr>
            <w:tcW w:w="969" w:type="dxa"/>
            <w:gridSpan w:val="3"/>
          </w:tcPr>
          <w:p w14:paraId="5C2E10A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-9.0</w:t>
            </w:r>
          </w:p>
        </w:tc>
        <w:tc>
          <w:tcPr>
            <w:tcW w:w="981" w:type="dxa"/>
            <w:tcBorders>
              <w:right w:val="single" w:color="000000" w:sz="6" w:space="0"/>
            </w:tcBorders>
          </w:tcPr>
          <w:p w14:paraId="5E4593E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2558C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441E581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3847E3F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黎城</w:t>
            </w:r>
          </w:p>
        </w:tc>
        <w:tc>
          <w:tcPr>
            <w:tcW w:w="928" w:type="dxa"/>
          </w:tcPr>
          <w:p w14:paraId="71FE6DD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2999</w:t>
            </w:r>
          </w:p>
        </w:tc>
        <w:tc>
          <w:tcPr>
            <w:tcW w:w="968" w:type="dxa"/>
          </w:tcPr>
          <w:p w14:paraId="503295A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9.8</w:t>
            </w:r>
          </w:p>
        </w:tc>
        <w:tc>
          <w:tcPr>
            <w:tcW w:w="1009" w:type="dxa"/>
            <w:gridSpan w:val="2"/>
          </w:tcPr>
          <w:p w14:paraId="367C39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-0.6</w:t>
            </w:r>
          </w:p>
        </w:tc>
        <w:tc>
          <w:tcPr>
            <w:tcW w:w="913" w:type="dxa"/>
          </w:tcPr>
          <w:p w14:paraId="20FD50D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121</w:t>
            </w:r>
          </w:p>
        </w:tc>
        <w:tc>
          <w:tcPr>
            <w:tcW w:w="969" w:type="dxa"/>
            <w:gridSpan w:val="3"/>
          </w:tcPr>
          <w:p w14:paraId="0D3B60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-8.5</w:t>
            </w:r>
          </w:p>
        </w:tc>
        <w:tc>
          <w:tcPr>
            <w:tcW w:w="981" w:type="dxa"/>
            <w:tcBorders>
              <w:right w:val="single" w:color="000000" w:sz="6" w:space="0"/>
            </w:tcBorders>
          </w:tcPr>
          <w:p w14:paraId="04ED718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2.0</w:t>
            </w:r>
          </w:p>
        </w:tc>
      </w:tr>
      <w:tr w14:paraId="290EC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5953465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55A4476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霍州</w:t>
            </w:r>
          </w:p>
        </w:tc>
        <w:tc>
          <w:tcPr>
            <w:tcW w:w="928" w:type="dxa"/>
          </w:tcPr>
          <w:p w14:paraId="497456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2778</w:t>
            </w:r>
          </w:p>
        </w:tc>
        <w:tc>
          <w:tcPr>
            <w:tcW w:w="968" w:type="dxa"/>
          </w:tcPr>
          <w:p w14:paraId="149831C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49.2</w:t>
            </w:r>
          </w:p>
        </w:tc>
        <w:tc>
          <w:tcPr>
            <w:tcW w:w="1009" w:type="dxa"/>
            <w:gridSpan w:val="2"/>
          </w:tcPr>
          <w:p w14:paraId="21AE9E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13" w:type="dxa"/>
          </w:tcPr>
          <w:p w14:paraId="5A2C2F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108</w:t>
            </w:r>
          </w:p>
        </w:tc>
        <w:tc>
          <w:tcPr>
            <w:tcW w:w="969" w:type="dxa"/>
            <w:gridSpan w:val="3"/>
          </w:tcPr>
          <w:p w14:paraId="4ABF2A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-7.6</w:t>
            </w:r>
          </w:p>
        </w:tc>
        <w:tc>
          <w:tcPr>
            <w:tcW w:w="981" w:type="dxa"/>
            <w:tcBorders>
              <w:right w:val="single" w:color="000000" w:sz="6" w:space="0"/>
            </w:tcBorders>
          </w:tcPr>
          <w:p w14:paraId="50AB8C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26274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6F77E6E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759B6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古县</w:t>
            </w:r>
          </w:p>
        </w:tc>
        <w:tc>
          <w:tcPr>
            <w:tcW w:w="928" w:type="dxa"/>
          </w:tcPr>
          <w:p w14:paraId="077ED1F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2905</w:t>
            </w:r>
          </w:p>
        </w:tc>
        <w:tc>
          <w:tcPr>
            <w:tcW w:w="968" w:type="dxa"/>
          </w:tcPr>
          <w:p w14:paraId="2775330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31.9</w:t>
            </w:r>
          </w:p>
        </w:tc>
        <w:tc>
          <w:tcPr>
            <w:tcW w:w="1009" w:type="dxa"/>
            <w:gridSpan w:val="2"/>
          </w:tcPr>
          <w:p w14:paraId="175FBCE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13" w:type="dxa"/>
          </w:tcPr>
          <w:p w14:paraId="0848C98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120</w:t>
            </w:r>
          </w:p>
        </w:tc>
        <w:tc>
          <w:tcPr>
            <w:tcW w:w="969" w:type="dxa"/>
            <w:gridSpan w:val="3"/>
          </w:tcPr>
          <w:p w14:paraId="4AF0704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-8.2</w:t>
            </w:r>
          </w:p>
        </w:tc>
        <w:tc>
          <w:tcPr>
            <w:tcW w:w="981" w:type="dxa"/>
            <w:tcBorders>
              <w:right w:val="single" w:color="000000" w:sz="6" w:space="0"/>
            </w:tcBorders>
          </w:tcPr>
          <w:p w14:paraId="5EC4E88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7AB35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52D9E0A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F7C86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沁水</w:t>
            </w:r>
          </w:p>
        </w:tc>
        <w:tc>
          <w:tcPr>
            <w:tcW w:w="928" w:type="dxa"/>
          </w:tcPr>
          <w:p w14:paraId="5517EE1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3049</w:t>
            </w:r>
          </w:p>
        </w:tc>
        <w:tc>
          <w:tcPr>
            <w:tcW w:w="968" w:type="dxa"/>
          </w:tcPr>
          <w:p w14:paraId="3AAD738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5.4</w:t>
            </w:r>
          </w:p>
        </w:tc>
        <w:tc>
          <w:tcPr>
            <w:tcW w:w="1009" w:type="dxa"/>
            <w:gridSpan w:val="2"/>
          </w:tcPr>
          <w:p w14:paraId="20EFB0C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w:t>
            </w:r>
          </w:p>
        </w:tc>
        <w:tc>
          <w:tcPr>
            <w:tcW w:w="913" w:type="dxa"/>
          </w:tcPr>
          <w:p w14:paraId="261660F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122</w:t>
            </w:r>
          </w:p>
        </w:tc>
        <w:tc>
          <w:tcPr>
            <w:tcW w:w="969" w:type="dxa"/>
            <w:gridSpan w:val="3"/>
          </w:tcPr>
          <w:p w14:paraId="28399C0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-8.0</w:t>
            </w:r>
          </w:p>
        </w:tc>
        <w:tc>
          <w:tcPr>
            <w:tcW w:w="981" w:type="dxa"/>
            <w:tcBorders>
              <w:right w:val="single" w:color="000000" w:sz="6" w:space="0"/>
            </w:tcBorders>
          </w:tcPr>
          <w:p w14:paraId="7B613D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w:t>
            </w:r>
          </w:p>
        </w:tc>
      </w:tr>
      <w:tr w14:paraId="7CFA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27106A9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4892EA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汾西</w:t>
            </w:r>
          </w:p>
        </w:tc>
        <w:tc>
          <w:tcPr>
            <w:tcW w:w="928" w:type="dxa"/>
          </w:tcPr>
          <w:p w14:paraId="2E2D504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3004</w:t>
            </w:r>
          </w:p>
        </w:tc>
        <w:tc>
          <w:tcPr>
            <w:tcW w:w="968" w:type="dxa"/>
          </w:tcPr>
          <w:p w14:paraId="53D80B3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12.6</w:t>
            </w:r>
          </w:p>
        </w:tc>
        <w:tc>
          <w:tcPr>
            <w:tcW w:w="1009" w:type="dxa"/>
            <w:gridSpan w:val="2"/>
          </w:tcPr>
          <w:p w14:paraId="61596A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w:t>
            </w:r>
          </w:p>
        </w:tc>
        <w:tc>
          <w:tcPr>
            <w:tcW w:w="913" w:type="dxa"/>
          </w:tcPr>
          <w:p w14:paraId="2E697F4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121</w:t>
            </w:r>
          </w:p>
        </w:tc>
        <w:tc>
          <w:tcPr>
            <w:tcW w:w="969" w:type="dxa"/>
            <w:gridSpan w:val="3"/>
          </w:tcPr>
          <w:p w14:paraId="21A9877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-8.5</w:t>
            </w:r>
          </w:p>
        </w:tc>
        <w:tc>
          <w:tcPr>
            <w:tcW w:w="981" w:type="dxa"/>
            <w:tcBorders>
              <w:right w:val="single" w:color="000000" w:sz="6" w:space="0"/>
            </w:tcBorders>
          </w:tcPr>
          <w:p w14:paraId="3EA3248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5F133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592E3BE6">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7FD42A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介休</w:t>
            </w:r>
          </w:p>
        </w:tc>
        <w:tc>
          <w:tcPr>
            <w:tcW w:w="928" w:type="dxa"/>
          </w:tcPr>
          <w:p w14:paraId="6029F0D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2887</w:t>
            </w:r>
          </w:p>
        </w:tc>
        <w:tc>
          <w:tcPr>
            <w:tcW w:w="968" w:type="dxa"/>
          </w:tcPr>
          <w:p w14:paraId="3531A5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28.5</w:t>
            </w:r>
          </w:p>
        </w:tc>
        <w:tc>
          <w:tcPr>
            <w:tcW w:w="1009" w:type="dxa"/>
            <w:gridSpan w:val="2"/>
          </w:tcPr>
          <w:p w14:paraId="4A0C4AC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-0.3</w:t>
            </w:r>
          </w:p>
        </w:tc>
        <w:tc>
          <w:tcPr>
            <w:tcW w:w="913" w:type="dxa"/>
          </w:tcPr>
          <w:p w14:paraId="2A082B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117</w:t>
            </w:r>
          </w:p>
        </w:tc>
        <w:tc>
          <w:tcPr>
            <w:tcW w:w="969" w:type="dxa"/>
            <w:gridSpan w:val="3"/>
          </w:tcPr>
          <w:p w14:paraId="4F730C9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-8.7</w:t>
            </w:r>
          </w:p>
        </w:tc>
        <w:tc>
          <w:tcPr>
            <w:tcW w:w="981" w:type="dxa"/>
            <w:tcBorders>
              <w:right w:val="single" w:color="000000" w:sz="6" w:space="0"/>
            </w:tcBorders>
          </w:tcPr>
          <w:p w14:paraId="333634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r w14:paraId="2EED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504C0C9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335D11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洪洞</w:t>
            </w:r>
          </w:p>
        </w:tc>
        <w:tc>
          <w:tcPr>
            <w:tcW w:w="928" w:type="dxa"/>
          </w:tcPr>
          <w:p w14:paraId="013577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2584</w:t>
            </w:r>
          </w:p>
        </w:tc>
        <w:tc>
          <w:tcPr>
            <w:tcW w:w="968" w:type="dxa"/>
          </w:tcPr>
          <w:p w14:paraId="78DD73C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82.7</w:t>
            </w:r>
          </w:p>
        </w:tc>
        <w:tc>
          <w:tcPr>
            <w:tcW w:w="1009" w:type="dxa"/>
            <w:gridSpan w:val="2"/>
          </w:tcPr>
          <w:p w14:paraId="6F8D815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-0.1</w:t>
            </w:r>
          </w:p>
        </w:tc>
        <w:tc>
          <w:tcPr>
            <w:tcW w:w="913" w:type="dxa"/>
          </w:tcPr>
          <w:p w14:paraId="44CA287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98</w:t>
            </w:r>
          </w:p>
        </w:tc>
        <w:tc>
          <w:tcPr>
            <w:tcW w:w="969" w:type="dxa"/>
            <w:gridSpan w:val="3"/>
          </w:tcPr>
          <w:p w14:paraId="7AE619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-6.9</w:t>
            </w:r>
          </w:p>
        </w:tc>
        <w:tc>
          <w:tcPr>
            <w:tcW w:w="981" w:type="dxa"/>
            <w:tcBorders>
              <w:right w:val="single" w:color="000000" w:sz="6" w:space="0"/>
            </w:tcBorders>
          </w:tcPr>
          <w:p w14:paraId="3799223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r>
      <w:tr w14:paraId="66AA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34AD009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43DC14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绛县</w:t>
            </w:r>
          </w:p>
        </w:tc>
        <w:tc>
          <w:tcPr>
            <w:tcW w:w="928" w:type="dxa"/>
          </w:tcPr>
          <w:p w14:paraId="0DCA95E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2716</w:t>
            </w:r>
          </w:p>
        </w:tc>
        <w:tc>
          <w:tcPr>
            <w:tcW w:w="968" w:type="dxa"/>
          </w:tcPr>
          <w:p w14:paraId="04C3001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50.2</w:t>
            </w:r>
          </w:p>
        </w:tc>
        <w:tc>
          <w:tcPr>
            <w:tcW w:w="1009" w:type="dxa"/>
            <w:gridSpan w:val="2"/>
          </w:tcPr>
          <w:p w14:paraId="5A680A1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0.0</w:t>
            </w:r>
          </w:p>
        </w:tc>
        <w:tc>
          <w:tcPr>
            <w:tcW w:w="913" w:type="dxa"/>
          </w:tcPr>
          <w:p w14:paraId="19CBF3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108</w:t>
            </w:r>
          </w:p>
        </w:tc>
        <w:tc>
          <w:tcPr>
            <w:tcW w:w="969" w:type="dxa"/>
            <w:gridSpan w:val="3"/>
          </w:tcPr>
          <w:p w14:paraId="33B297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-7.6</w:t>
            </w:r>
          </w:p>
        </w:tc>
        <w:tc>
          <w:tcPr>
            <w:tcW w:w="981" w:type="dxa"/>
            <w:tcBorders>
              <w:right w:val="single" w:color="000000" w:sz="6" w:space="0"/>
            </w:tcBorders>
          </w:tcPr>
          <w:p w14:paraId="7FB65D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51C6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439ACE9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6E20EB7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浮山</w:t>
            </w:r>
          </w:p>
        </w:tc>
        <w:tc>
          <w:tcPr>
            <w:tcW w:w="928" w:type="dxa"/>
          </w:tcPr>
          <w:p w14:paraId="7035116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2724</w:t>
            </w:r>
          </w:p>
        </w:tc>
        <w:tc>
          <w:tcPr>
            <w:tcW w:w="968" w:type="dxa"/>
          </w:tcPr>
          <w:p w14:paraId="46BFF0A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34.5</w:t>
            </w:r>
          </w:p>
        </w:tc>
        <w:tc>
          <w:tcPr>
            <w:tcW w:w="1009" w:type="dxa"/>
            <w:gridSpan w:val="2"/>
          </w:tcPr>
          <w:p w14:paraId="44081F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0.1</w:t>
            </w:r>
          </w:p>
        </w:tc>
        <w:tc>
          <w:tcPr>
            <w:tcW w:w="913" w:type="dxa"/>
          </w:tcPr>
          <w:p w14:paraId="3DBA7CE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108</w:t>
            </w:r>
          </w:p>
        </w:tc>
        <w:tc>
          <w:tcPr>
            <w:tcW w:w="969" w:type="dxa"/>
            <w:gridSpan w:val="3"/>
          </w:tcPr>
          <w:p w14:paraId="58195FC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-7.3</w:t>
            </w:r>
          </w:p>
        </w:tc>
        <w:tc>
          <w:tcPr>
            <w:tcW w:w="981" w:type="dxa"/>
            <w:tcBorders>
              <w:right w:val="single" w:color="000000" w:sz="6" w:space="0"/>
            </w:tcBorders>
          </w:tcPr>
          <w:p w14:paraId="56F0A49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r>
      <w:tr w14:paraId="70EC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04" w:type="dxa"/>
            <w:vMerge w:val="continue"/>
            <w:tcBorders>
              <w:top w:val="nil"/>
              <w:left w:val="single" w:color="000000" w:sz="6" w:space="0"/>
              <w:bottom w:val="nil"/>
            </w:tcBorders>
          </w:tcPr>
          <w:p w14:paraId="294B97B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2B2FB65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芮城</w:t>
            </w:r>
          </w:p>
        </w:tc>
        <w:tc>
          <w:tcPr>
            <w:tcW w:w="928" w:type="dxa"/>
          </w:tcPr>
          <w:p w14:paraId="0A07EB9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2524</w:t>
            </w:r>
          </w:p>
        </w:tc>
        <w:tc>
          <w:tcPr>
            <w:tcW w:w="968" w:type="dxa"/>
          </w:tcPr>
          <w:p w14:paraId="68985FB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79.5</w:t>
            </w:r>
          </w:p>
        </w:tc>
        <w:tc>
          <w:tcPr>
            <w:tcW w:w="1009" w:type="dxa"/>
            <w:gridSpan w:val="2"/>
          </w:tcPr>
          <w:p w14:paraId="7BF5344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w:t>
            </w:r>
          </w:p>
        </w:tc>
        <w:tc>
          <w:tcPr>
            <w:tcW w:w="913" w:type="dxa"/>
          </w:tcPr>
          <w:p w14:paraId="231F478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9" w:type="dxa"/>
            <w:gridSpan w:val="3"/>
          </w:tcPr>
          <w:p w14:paraId="5079524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-6.1</w:t>
            </w:r>
          </w:p>
        </w:tc>
        <w:tc>
          <w:tcPr>
            <w:tcW w:w="981" w:type="dxa"/>
            <w:tcBorders>
              <w:right w:val="single" w:color="000000" w:sz="6" w:space="0"/>
            </w:tcBorders>
          </w:tcPr>
          <w:p w14:paraId="4458C69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54CB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7E57B367">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015AD14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晋城</w:t>
            </w:r>
          </w:p>
        </w:tc>
        <w:tc>
          <w:tcPr>
            <w:tcW w:w="928" w:type="dxa"/>
          </w:tcPr>
          <w:p w14:paraId="3D8587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2722</w:t>
            </w:r>
          </w:p>
        </w:tc>
        <w:tc>
          <w:tcPr>
            <w:tcW w:w="968" w:type="dxa"/>
          </w:tcPr>
          <w:p w14:paraId="67914A0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19.9</w:t>
            </w:r>
          </w:p>
        </w:tc>
        <w:tc>
          <w:tcPr>
            <w:tcW w:w="1009" w:type="dxa"/>
            <w:gridSpan w:val="2"/>
          </w:tcPr>
          <w:p w14:paraId="4F077B1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13" w:type="dxa"/>
          </w:tcPr>
          <w:p w14:paraId="166578F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111</w:t>
            </w:r>
          </w:p>
        </w:tc>
        <w:tc>
          <w:tcPr>
            <w:tcW w:w="969" w:type="dxa"/>
            <w:gridSpan w:val="3"/>
          </w:tcPr>
          <w:p w14:paraId="2822CA5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-6.6</w:t>
            </w:r>
          </w:p>
        </w:tc>
        <w:tc>
          <w:tcPr>
            <w:tcW w:w="981" w:type="dxa"/>
            <w:tcBorders>
              <w:right w:val="single" w:color="000000" w:sz="6" w:space="0"/>
            </w:tcBorders>
          </w:tcPr>
          <w:p w14:paraId="4BA4810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r>
      <w:tr w14:paraId="5D46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4" w:type="dxa"/>
            <w:vMerge w:val="continue"/>
            <w:tcBorders>
              <w:top w:val="nil"/>
              <w:left w:val="single" w:color="000000" w:sz="6" w:space="0"/>
              <w:bottom w:val="nil"/>
            </w:tcBorders>
          </w:tcPr>
          <w:p w14:paraId="5F03FAA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Pr>
          <w:p w14:paraId="13AB365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阳城</w:t>
            </w:r>
          </w:p>
        </w:tc>
        <w:tc>
          <w:tcPr>
            <w:tcW w:w="928" w:type="dxa"/>
          </w:tcPr>
          <w:p w14:paraId="379577A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2646</w:t>
            </w:r>
          </w:p>
        </w:tc>
        <w:tc>
          <w:tcPr>
            <w:tcW w:w="968" w:type="dxa"/>
          </w:tcPr>
          <w:p w14:paraId="7C2EF8D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30.3</w:t>
            </w:r>
          </w:p>
        </w:tc>
        <w:tc>
          <w:tcPr>
            <w:tcW w:w="1009" w:type="dxa"/>
            <w:gridSpan w:val="2"/>
          </w:tcPr>
          <w:p w14:paraId="2398421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13" w:type="dxa"/>
          </w:tcPr>
          <w:p w14:paraId="14A83B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107</w:t>
            </w:r>
          </w:p>
        </w:tc>
        <w:tc>
          <w:tcPr>
            <w:tcW w:w="969" w:type="dxa"/>
            <w:gridSpan w:val="3"/>
          </w:tcPr>
          <w:p w14:paraId="0671295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-6.3</w:t>
            </w:r>
          </w:p>
        </w:tc>
        <w:tc>
          <w:tcPr>
            <w:tcW w:w="981" w:type="dxa"/>
            <w:tcBorders>
              <w:right w:val="single" w:color="000000" w:sz="6" w:space="0"/>
            </w:tcBorders>
          </w:tcPr>
          <w:p w14:paraId="2BD41E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r>
      <w:tr w14:paraId="5A93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104" w:type="dxa"/>
            <w:vMerge w:val="continue"/>
            <w:tcBorders>
              <w:top w:val="nil"/>
              <w:left w:val="single" w:color="000000" w:sz="6" w:space="0"/>
              <w:bottom w:val="single" w:color="000000" w:sz="6" w:space="0"/>
            </w:tcBorders>
          </w:tcPr>
          <w:p w14:paraId="49378E05">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41" w:type="dxa"/>
            <w:tcBorders>
              <w:bottom w:val="single" w:color="000000" w:sz="6" w:space="0"/>
            </w:tcBorders>
          </w:tcPr>
          <w:p w14:paraId="2029F45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垣曲</w:t>
            </w:r>
          </w:p>
        </w:tc>
        <w:tc>
          <w:tcPr>
            <w:tcW w:w="928" w:type="dxa"/>
            <w:tcBorders>
              <w:bottom w:val="single" w:color="000000" w:sz="6" w:space="0"/>
            </w:tcBorders>
          </w:tcPr>
          <w:p w14:paraId="1D8569A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2418</w:t>
            </w:r>
          </w:p>
        </w:tc>
        <w:tc>
          <w:tcPr>
            <w:tcW w:w="968" w:type="dxa"/>
            <w:tcBorders>
              <w:bottom w:val="single" w:color="000000" w:sz="6" w:space="0"/>
            </w:tcBorders>
          </w:tcPr>
          <w:p w14:paraId="2A9D738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55</w:t>
            </w:r>
          </w:p>
        </w:tc>
        <w:tc>
          <w:tcPr>
            <w:tcW w:w="1009" w:type="dxa"/>
            <w:gridSpan w:val="2"/>
            <w:tcBorders>
              <w:bottom w:val="single" w:color="000000" w:sz="6" w:space="0"/>
            </w:tcBorders>
          </w:tcPr>
          <w:p w14:paraId="507E6F8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13" w:type="dxa"/>
            <w:tcBorders>
              <w:bottom w:val="single" w:color="000000" w:sz="6" w:space="0"/>
            </w:tcBorders>
          </w:tcPr>
          <w:p w14:paraId="52FBAF1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102</w:t>
            </w:r>
          </w:p>
        </w:tc>
        <w:tc>
          <w:tcPr>
            <w:tcW w:w="969" w:type="dxa"/>
            <w:gridSpan w:val="3"/>
            <w:tcBorders>
              <w:bottom w:val="single" w:color="000000" w:sz="6" w:space="0"/>
            </w:tcBorders>
          </w:tcPr>
          <w:p w14:paraId="3ED7DE3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w:t>
            </w:r>
          </w:p>
        </w:tc>
        <w:tc>
          <w:tcPr>
            <w:tcW w:w="981" w:type="dxa"/>
            <w:tcBorders>
              <w:bottom w:val="single" w:color="000000" w:sz="6" w:space="0"/>
              <w:right w:val="single" w:color="000000" w:sz="6" w:space="0"/>
            </w:tcBorders>
          </w:tcPr>
          <w:p w14:paraId="311DC1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bl>
    <w:p w14:paraId="6BCC044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2BEC3F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85407D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0BB62F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2C8C80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F6EEA0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72E47C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A71964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921774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ADEFC81">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87ADD3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B42FF4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2FCEDE2">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9AF9210">
      <w:pPr>
        <w:tabs>
          <w:tab w:val="left" w:pos="900"/>
        </w:tabs>
        <w:spacing w:line="490" w:lineRule="exact"/>
        <w:jc w:val="center"/>
        <w:rPr>
          <w:rFonts w:ascii="Times New Roman" w:hAnsi="Times New Roman" w:eastAsia="宋体" w:cs="Times New Roman"/>
          <w:color w:val="auto"/>
          <w:szCs w:val="21"/>
        </w:rPr>
      </w:pPr>
      <w:r>
        <w:rPr>
          <w:rFonts w:ascii="Times New Roman" w:hAnsi="Times New Roman" w:eastAsia="黑体" w:cs="Times New Roman"/>
          <w:color w:val="auto"/>
          <w:sz w:val="24"/>
        </w:rPr>
        <w:t>续表</w:t>
      </w:r>
      <w:r>
        <w:rPr>
          <w:rFonts w:ascii="Times New Roman" w:hAnsi="Times New Roman" w:eastAsia="黑体" w:cs="Times New Roman"/>
          <w:b/>
          <w:bCs/>
          <w:color w:val="auto"/>
          <w:sz w:val="24"/>
        </w:rPr>
        <w:t>G</w:t>
      </w:r>
      <w:r>
        <w:rPr>
          <w:rFonts w:hint="eastAsia" w:ascii="Times New Roman" w:hAnsi="Times New Roman" w:eastAsia="黑体" w:cs="Times New Roman"/>
          <w:b/>
          <w:bCs/>
          <w:color w:val="auto"/>
          <w:sz w:val="24"/>
        </w:rPr>
        <w:t>.0.1</w:t>
      </w:r>
      <w:r>
        <w:rPr>
          <w:rFonts w:ascii="Times New Roman" w:hAnsi="Times New Roman" w:eastAsia="黑体" w:cs="Times New Roman"/>
          <w:color w:val="auto"/>
          <w:sz w:val="24"/>
        </w:rPr>
        <w:t xml:space="preserve"> </w:t>
      </w:r>
    </w:p>
    <w:tbl>
      <w:tblPr>
        <w:tblStyle w:val="24"/>
        <w:tblW w:w="7827"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928"/>
        <w:gridCol w:w="927"/>
        <w:gridCol w:w="982"/>
        <w:gridCol w:w="978"/>
        <w:gridCol w:w="44"/>
        <w:gridCol w:w="900"/>
        <w:gridCol w:w="20"/>
        <w:gridCol w:w="949"/>
        <w:gridCol w:w="2"/>
        <w:gridCol w:w="993"/>
      </w:tblGrid>
      <w:tr w14:paraId="6F3F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04" w:type="dxa"/>
            <w:vMerge w:val="restart"/>
            <w:tcBorders>
              <w:top w:val="single" w:color="000000" w:sz="6" w:space="0"/>
              <w:left w:val="single" w:color="000000" w:sz="6" w:space="0"/>
              <w:bottom w:val="nil"/>
            </w:tcBorders>
          </w:tcPr>
          <w:p w14:paraId="353888DD">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6F03E23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热工区划</w:t>
            </w:r>
          </w:p>
        </w:tc>
        <w:tc>
          <w:tcPr>
            <w:tcW w:w="928" w:type="dxa"/>
            <w:vMerge w:val="restart"/>
            <w:tcBorders>
              <w:top w:val="single" w:color="000000" w:sz="6" w:space="0"/>
              <w:bottom w:val="nil"/>
            </w:tcBorders>
          </w:tcPr>
          <w:p w14:paraId="506481B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8802AF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市区县</w:t>
            </w:r>
          </w:p>
        </w:tc>
        <w:tc>
          <w:tcPr>
            <w:tcW w:w="927" w:type="dxa"/>
            <w:vMerge w:val="restart"/>
            <w:tcBorders>
              <w:top w:val="single" w:color="000000" w:sz="6" w:space="0"/>
              <w:bottom w:val="nil"/>
            </w:tcBorders>
            <w:vAlign w:val="top"/>
          </w:tcPr>
          <w:p w14:paraId="64B758E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BE937E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HDDl8</w:t>
            </w:r>
          </w:p>
          <w:p w14:paraId="3F9B867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982" w:type="dxa"/>
            <w:vMerge w:val="restart"/>
            <w:tcBorders>
              <w:top w:val="single" w:color="000000" w:sz="6" w:space="0"/>
              <w:bottom w:val="nil"/>
            </w:tcBorders>
            <w:vAlign w:val="top"/>
          </w:tcPr>
          <w:p w14:paraId="2A2F75EC">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211955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CDD26</w:t>
            </w:r>
          </w:p>
          <w:p w14:paraId="744D697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 ℃</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eastAsia="zh-CN"/>
              </w:rPr>
              <w:t>)</w:t>
            </w:r>
          </w:p>
        </w:tc>
        <w:tc>
          <w:tcPr>
            <w:tcW w:w="3886" w:type="dxa"/>
            <w:gridSpan w:val="7"/>
            <w:tcBorders>
              <w:top w:val="single" w:color="000000" w:sz="6" w:space="0"/>
              <w:right w:val="single" w:color="000000" w:sz="6" w:space="0"/>
            </w:tcBorders>
            <w:vAlign w:val="top"/>
          </w:tcPr>
          <w:p w14:paraId="64CE6D9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计算供暖期</w:t>
            </w:r>
          </w:p>
        </w:tc>
      </w:tr>
      <w:tr w14:paraId="71CE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04" w:type="dxa"/>
            <w:vMerge w:val="continue"/>
            <w:tcBorders>
              <w:top w:val="nil"/>
              <w:left w:val="single" w:color="000000" w:sz="6" w:space="0"/>
            </w:tcBorders>
          </w:tcPr>
          <w:p w14:paraId="3B0CB5A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vMerge w:val="continue"/>
            <w:tcBorders>
              <w:top w:val="nil"/>
            </w:tcBorders>
          </w:tcPr>
          <w:p w14:paraId="109979C7">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7" w:type="dxa"/>
            <w:vMerge w:val="continue"/>
            <w:tcBorders>
              <w:top w:val="nil"/>
            </w:tcBorders>
            <w:vAlign w:val="top"/>
          </w:tcPr>
          <w:p w14:paraId="627C7E8B">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82" w:type="dxa"/>
            <w:vMerge w:val="continue"/>
            <w:tcBorders>
              <w:top w:val="nil"/>
            </w:tcBorders>
            <w:vAlign w:val="top"/>
          </w:tcPr>
          <w:p w14:paraId="329C674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78" w:type="dxa"/>
            <w:vAlign w:val="top"/>
          </w:tcPr>
          <w:p w14:paraId="7DD2520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室外平温 te ( ℃ )</w:t>
            </w:r>
          </w:p>
        </w:tc>
        <w:tc>
          <w:tcPr>
            <w:tcW w:w="964" w:type="dxa"/>
            <w:gridSpan w:val="3"/>
            <w:vAlign w:val="top"/>
          </w:tcPr>
          <w:p w14:paraId="0BE2B8A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天数z</w:t>
            </w:r>
          </w:p>
          <w:p w14:paraId="15799BC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951" w:type="dxa"/>
            <w:gridSpan w:val="2"/>
            <w:vAlign w:val="top"/>
          </w:tcPr>
          <w:p w14:paraId="553B719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供暖设计</w:t>
            </w:r>
          </w:p>
          <w:p w14:paraId="3653040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室外计温 tw ( ℃ )</w:t>
            </w:r>
          </w:p>
        </w:tc>
        <w:tc>
          <w:tcPr>
            <w:tcW w:w="993" w:type="dxa"/>
            <w:tcBorders>
              <w:right w:val="single" w:color="000000" w:sz="6" w:space="0"/>
            </w:tcBorders>
            <w:vAlign w:val="top"/>
          </w:tcPr>
          <w:p w14:paraId="5A45042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冬季室外</w:t>
            </w:r>
          </w:p>
          <w:p w14:paraId="0BA5642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平均风速</w:t>
            </w:r>
          </w:p>
          <w:p w14:paraId="136832E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m/s </w:t>
            </w:r>
            <w:r>
              <w:rPr>
                <w:rFonts w:hint="eastAsia" w:ascii="Times New Roman" w:hAnsi="Times New Roman" w:eastAsia="宋体" w:cs="Times New Roman"/>
                <w:color w:val="auto"/>
                <w:lang w:eastAsia="zh-CN"/>
              </w:rPr>
              <w:t>)</w:t>
            </w:r>
          </w:p>
        </w:tc>
      </w:tr>
      <w:tr w14:paraId="4588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restart"/>
            <w:tcBorders>
              <w:left w:val="single" w:color="000000" w:sz="6" w:space="0"/>
              <w:bottom w:val="nil"/>
            </w:tcBorders>
          </w:tcPr>
          <w:p w14:paraId="43080F75">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3B421D5E">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E982AE8">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FB2AC54">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182B07D7">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8FF83C9">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224F41A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0D926D3F">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7045FEB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寒冷</w:t>
            </w:r>
          </w:p>
          <w:p w14:paraId="346E53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B 区</w:t>
            </w:r>
          </w:p>
          <w:p w14:paraId="0425906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ascii="Times New Roman" w:hAnsi="Times New Roman" w:eastAsia="宋体" w:cs="Times New Roman"/>
                <w:color w:val="auto"/>
              </w:rPr>
              <w:t>2B 区）</w:t>
            </w:r>
          </w:p>
        </w:tc>
        <w:tc>
          <w:tcPr>
            <w:tcW w:w="928" w:type="dxa"/>
          </w:tcPr>
          <w:p w14:paraId="3AA427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夏县</w:t>
            </w:r>
          </w:p>
        </w:tc>
        <w:tc>
          <w:tcPr>
            <w:tcW w:w="927" w:type="dxa"/>
          </w:tcPr>
          <w:p w14:paraId="0AF9FA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2551</w:t>
            </w:r>
          </w:p>
        </w:tc>
        <w:tc>
          <w:tcPr>
            <w:tcW w:w="982" w:type="dxa"/>
          </w:tcPr>
          <w:p w14:paraId="4E60990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129.6</w:t>
            </w:r>
          </w:p>
        </w:tc>
        <w:tc>
          <w:tcPr>
            <w:tcW w:w="1022" w:type="dxa"/>
            <w:gridSpan w:val="2"/>
          </w:tcPr>
          <w:p w14:paraId="46EFE8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-0.1</w:t>
            </w:r>
          </w:p>
        </w:tc>
        <w:tc>
          <w:tcPr>
            <w:tcW w:w="900" w:type="dxa"/>
          </w:tcPr>
          <w:p w14:paraId="1E2EE69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99</w:t>
            </w:r>
          </w:p>
        </w:tc>
        <w:tc>
          <w:tcPr>
            <w:tcW w:w="969" w:type="dxa"/>
            <w:gridSpan w:val="2"/>
          </w:tcPr>
          <w:p w14:paraId="5DDC147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-7.3</w:t>
            </w:r>
          </w:p>
        </w:tc>
        <w:tc>
          <w:tcPr>
            <w:tcW w:w="995" w:type="dxa"/>
            <w:gridSpan w:val="2"/>
            <w:tcBorders>
              <w:right w:val="single" w:color="000000" w:sz="6" w:space="0"/>
            </w:tcBorders>
          </w:tcPr>
          <w:p w14:paraId="0512DEE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7344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1ED29F57">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23FED8D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曲沃</w:t>
            </w:r>
          </w:p>
        </w:tc>
        <w:tc>
          <w:tcPr>
            <w:tcW w:w="927" w:type="dxa"/>
          </w:tcPr>
          <w:p w14:paraId="5EE3D71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2498</w:t>
            </w:r>
          </w:p>
        </w:tc>
        <w:tc>
          <w:tcPr>
            <w:tcW w:w="982" w:type="dxa"/>
          </w:tcPr>
          <w:p w14:paraId="15C9D19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108.5</w:t>
            </w:r>
          </w:p>
        </w:tc>
        <w:tc>
          <w:tcPr>
            <w:tcW w:w="1022" w:type="dxa"/>
            <w:gridSpan w:val="2"/>
          </w:tcPr>
          <w:p w14:paraId="5347C3E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0.2</w:t>
            </w:r>
          </w:p>
        </w:tc>
        <w:tc>
          <w:tcPr>
            <w:tcW w:w="900" w:type="dxa"/>
          </w:tcPr>
          <w:p w14:paraId="17AF38A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97</w:t>
            </w:r>
          </w:p>
        </w:tc>
        <w:tc>
          <w:tcPr>
            <w:tcW w:w="969" w:type="dxa"/>
            <w:gridSpan w:val="2"/>
          </w:tcPr>
          <w:p w14:paraId="459D37C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-7.0</w:t>
            </w:r>
          </w:p>
        </w:tc>
        <w:tc>
          <w:tcPr>
            <w:tcW w:w="995" w:type="dxa"/>
            <w:gridSpan w:val="2"/>
            <w:tcBorders>
              <w:right w:val="single" w:color="000000" w:sz="6" w:space="0"/>
            </w:tcBorders>
          </w:tcPr>
          <w:p w14:paraId="22967B3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6842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79373D5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7972F45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闻喜</w:t>
            </w:r>
          </w:p>
        </w:tc>
        <w:tc>
          <w:tcPr>
            <w:tcW w:w="927" w:type="dxa"/>
          </w:tcPr>
          <w:p w14:paraId="7EEAACE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2539</w:t>
            </w:r>
          </w:p>
        </w:tc>
        <w:tc>
          <w:tcPr>
            <w:tcW w:w="982" w:type="dxa"/>
          </w:tcPr>
          <w:p w14:paraId="1BE3EE0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92.4</w:t>
            </w:r>
          </w:p>
        </w:tc>
        <w:tc>
          <w:tcPr>
            <w:tcW w:w="1022" w:type="dxa"/>
            <w:gridSpan w:val="2"/>
          </w:tcPr>
          <w:p w14:paraId="0E9825F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0.3</w:t>
            </w:r>
          </w:p>
        </w:tc>
        <w:tc>
          <w:tcPr>
            <w:tcW w:w="900" w:type="dxa"/>
          </w:tcPr>
          <w:p w14:paraId="36BB4A3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98</w:t>
            </w:r>
          </w:p>
        </w:tc>
        <w:tc>
          <w:tcPr>
            <w:tcW w:w="969" w:type="dxa"/>
            <w:gridSpan w:val="2"/>
          </w:tcPr>
          <w:p w14:paraId="7423DA3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-6.5</w:t>
            </w:r>
          </w:p>
        </w:tc>
        <w:tc>
          <w:tcPr>
            <w:tcW w:w="995" w:type="dxa"/>
            <w:gridSpan w:val="2"/>
            <w:tcBorders>
              <w:right w:val="single" w:color="000000" w:sz="6" w:space="0"/>
            </w:tcBorders>
          </w:tcPr>
          <w:p w14:paraId="33AD462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26DF3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7359A44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C1916F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侯马</w:t>
            </w:r>
          </w:p>
        </w:tc>
        <w:tc>
          <w:tcPr>
            <w:tcW w:w="927" w:type="dxa"/>
          </w:tcPr>
          <w:p w14:paraId="2C0B93F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2476</w:t>
            </w:r>
          </w:p>
        </w:tc>
        <w:tc>
          <w:tcPr>
            <w:tcW w:w="982" w:type="dxa"/>
          </w:tcPr>
          <w:p w14:paraId="07EA843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103.9</w:t>
            </w:r>
          </w:p>
        </w:tc>
        <w:tc>
          <w:tcPr>
            <w:tcW w:w="1022" w:type="dxa"/>
            <w:gridSpan w:val="2"/>
          </w:tcPr>
          <w:p w14:paraId="1D46D34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0.3</w:t>
            </w:r>
          </w:p>
        </w:tc>
        <w:tc>
          <w:tcPr>
            <w:tcW w:w="900" w:type="dxa"/>
          </w:tcPr>
          <w:p w14:paraId="6B27B6A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9" w:type="dxa"/>
            <w:gridSpan w:val="2"/>
          </w:tcPr>
          <w:p w14:paraId="43F5A02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-6.6</w:t>
            </w:r>
          </w:p>
        </w:tc>
        <w:tc>
          <w:tcPr>
            <w:tcW w:w="995" w:type="dxa"/>
            <w:gridSpan w:val="2"/>
            <w:tcBorders>
              <w:right w:val="single" w:color="000000" w:sz="6" w:space="0"/>
            </w:tcBorders>
          </w:tcPr>
          <w:p w14:paraId="4201FF3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1E4F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55E69B2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28B70E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翼城</w:t>
            </w:r>
          </w:p>
        </w:tc>
        <w:tc>
          <w:tcPr>
            <w:tcW w:w="927" w:type="dxa"/>
          </w:tcPr>
          <w:p w14:paraId="2DCE39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2477</w:t>
            </w:r>
          </w:p>
        </w:tc>
        <w:tc>
          <w:tcPr>
            <w:tcW w:w="982" w:type="dxa"/>
          </w:tcPr>
          <w:p w14:paraId="37EA6F9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101.6</w:t>
            </w:r>
          </w:p>
        </w:tc>
        <w:tc>
          <w:tcPr>
            <w:tcW w:w="1022" w:type="dxa"/>
            <w:gridSpan w:val="2"/>
          </w:tcPr>
          <w:p w14:paraId="52B0174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w:t>
            </w:r>
          </w:p>
        </w:tc>
        <w:tc>
          <w:tcPr>
            <w:tcW w:w="900" w:type="dxa"/>
          </w:tcPr>
          <w:p w14:paraId="152A6F9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9" w:type="dxa"/>
            <w:gridSpan w:val="2"/>
          </w:tcPr>
          <w:p w14:paraId="1C8F832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-6.5</w:t>
            </w:r>
          </w:p>
        </w:tc>
        <w:tc>
          <w:tcPr>
            <w:tcW w:w="995" w:type="dxa"/>
            <w:gridSpan w:val="2"/>
            <w:tcBorders>
              <w:right w:val="single" w:color="000000" w:sz="6" w:space="0"/>
            </w:tcBorders>
          </w:tcPr>
          <w:p w14:paraId="18A7E56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r>
      <w:tr w14:paraId="30E6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4A7E447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6098DE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襄汾</w:t>
            </w:r>
          </w:p>
        </w:tc>
        <w:tc>
          <w:tcPr>
            <w:tcW w:w="927" w:type="dxa"/>
          </w:tcPr>
          <w:p w14:paraId="0D8A047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2447</w:t>
            </w:r>
          </w:p>
        </w:tc>
        <w:tc>
          <w:tcPr>
            <w:tcW w:w="982" w:type="dxa"/>
          </w:tcPr>
          <w:p w14:paraId="63E67B6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102.8</w:t>
            </w:r>
          </w:p>
        </w:tc>
        <w:tc>
          <w:tcPr>
            <w:tcW w:w="1022" w:type="dxa"/>
            <w:gridSpan w:val="2"/>
          </w:tcPr>
          <w:p w14:paraId="2C339E5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00" w:type="dxa"/>
          </w:tcPr>
          <w:p w14:paraId="2B99857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9" w:type="dxa"/>
            <w:gridSpan w:val="2"/>
          </w:tcPr>
          <w:p w14:paraId="677CC4B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-6.7</w:t>
            </w:r>
          </w:p>
        </w:tc>
        <w:tc>
          <w:tcPr>
            <w:tcW w:w="995" w:type="dxa"/>
            <w:gridSpan w:val="2"/>
            <w:tcBorders>
              <w:right w:val="single" w:color="000000" w:sz="6" w:space="0"/>
            </w:tcBorders>
          </w:tcPr>
          <w:p w14:paraId="3A42CA6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w:t>
            </w:r>
          </w:p>
        </w:tc>
      </w:tr>
      <w:tr w14:paraId="0AFB3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1CC0A0CE">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7F189F1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万荣</w:t>
            </w:r>
          </w:p>
        </w:tc>
        <w:tc>
          <w:tcPr>
            <w:tcW w:w="927" w:type="dxa"/>
          </w:tcPr>
          <w:p w14:paraId="41DB00F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2455</w:t>
            </w:r>
          </w:p>
        </w:tc>
        <w:tc>
          <w:tcPr>
            <w:tcW w:w="982" w:type="dxa"/>
          </w:tcPr>
          <w:p w14:paraId="4166C1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114.7</w:t>
            </w:r>
          </w:p>
        </w:tc>
        <w:tc>
          <w:tcPr>
            <w:tcW w:w="1022" w:type="dxa"/>
            <w:gridSpan w:val="2"/>
          </w:tcPr>
          <w:p w14:paraId="6FA7EB4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900" w:type="dxa"/>
          </w:tcPr>
          <w:p w14:paraId="1F164CC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96</w:t>
            </w:r>
          </w:p>
        </w:tc>
        <w:tc>
          <w:tcPr>
            <w:tcW w:w="969" w:type="dxa"/>
            <w:gridSpan w:val="2"/>
          </w:tcPr>
          <w:p w14:paraId="147F64E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-7.1</w:t>
            </w:r>
          </w:p>
        </w:tc>
        <w:tc>
          <w:tcPr>
            <w:tcW w:w="995" w:type="dxa"/>
            <w:gridSpan w:val="2"/>
            <w:tcBorders>
              <w:right w:val="single" w:color="000000" w:sz="6" w:space="0"/>
            </w:tcBorders>
          </w:tcPr>
          <w:p w14:paraId="521FD9E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45B7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101D0811">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39940D9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临汾</w:t>
            </w:r>
          </w:p>
        </w:tc>
        <w:tc>
          <w:tcPr>
            <w:tcW w:w="927" w:type="dxa"/>
          </w:tcPr>
          <w:p w14:paraId="3CBD6E2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2373</w:t>
            </w:r>
          </w:p>
        </w:tc>
        <w:tc>
          <w:tcPr>
            <w:tcW w:w="982" w:type="dxa"/>
          </w:tcPr>
          <w:p w14:paraId="1B0037B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132.3</w:t>
            </w:r>
          </w:p>
        </w:tc>
        <w:tc>
          <w:tcPr>
            <w:tcW w:w="1022" w:type="dxa"/>
            <w:gridSpan w:val="2"/>
          </w:tcPr>
          <w:p w14:paraId="0F6B8FF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0.8</w:t>
            </w:r>
          </w:p>
        </w:tc>
        <w:tc>
          <w:tcPr>
            <w:tcW w:w="900" w:type="dxa"/>
          </w:tcPr>
          <w:p w14:paraId="21B56D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95</w:t>
            </w:r>
          </w:p>
        </w:tc>
        <w:tc>
          <w:tcPr>
            <w:tcW w:w="969" w:type="dxa"/>
            <w:gridSpan w:val="2"/>
          </w:tcPr>
          <w:p w14:paraId="20015C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-5.9</w:t>
            </w:r>
          </w:p>
        </w:tc>
        <w:tc>
          <w:tcPr>
            <w:tcW w:w="995" w:type="dxa"/>
            <w:gridSpan w:val="2"/>
            <w:tcBorders>
              <w:right w:val="single" w:color="000000" w:sz="6" w:space="0"/>
            </w:tcBorders>
          </w:tcPr>
          <w:p w14:paraId="635A514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r>
      <w:tr w14:paraId="6D2A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3249AD43">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9021D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运城</w:t>
            </w:r>
          </w:p>
        </w:tc>
        <w:tc>
          <w:tcPr>
            <w:tcW w:w="927" w:type="dxa"/>
          </w:tcPr>
          <w:p w14:paraId="5A31AB9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2320</w:t>
            </w:r>
          </w:p>
        </w:tc>
        <w:tc>
          <w:tcPr>
            <w:tcW w:w="982" w:type="dxa"/>
          </w:tcPr>
          <w:p w14:paraId="13D78F4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172.3</w:t>
            </w:r>
          </w:p>
        </w:tc>
        <w:tc>
          <w:tcPr>
            <w:tcW w:w="1022" w:type="dxa"/>
            <w:gridSpan w:val="2"/>
          </w:tcPr>
          <w:p w14:paraId="7AD6DD6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00" w:type="dxa"/>
          </w:tcPr>
          <w:p w14:paraId="07A5AE5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69" w:type="dxa"/>
            <w:gridSpan w:val="2"/>
          </w:tcPr>
          <w:p w14:paraId="6ED3839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-5.0</w:t>
            </w:r>
          </w:p>
        </w:tc>
        <w:tc>
          <w:tcPr>
            <w:tcW w:w="995" w:type="dxa"/>
            <w:gridSpan w:val="2"/>
            <w:tcBorders>
              <w:right w:val="single" w:color="000000" w:sz="6" w:space="0"/>
            </w:tcBorders>
          </w:tcPr>
          <w:p w14:paraId="7CE2334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1.9</w:t>
            </w:r>
          </w:p>
        </w:tc>
      </w:tr>
      <w:tr w14:paraId="6991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0610C632">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660175A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稷山</w:t>
            </w:r>
          </w:p>
        </w:tc>
        <w:tc>
          <w:tcPr>
            <w:tcW w:w="927" w:type="dxa"/>
          </w:tcPr>
          <w:p w14:paraId="1A6842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2336</w:t>
            </w:r>
          </w:p>
        </w:tc>
        <w:tc>
          <w:tcPr>
            <w:tcW w:w="982" w:type="dxa"/>
          </w:tcPr>
          <w:p w14:paraId="676F9F6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145.5</w:t>
            </w:r>
          </w:p>
        </w:tc>
        <w:tc>
          <w:tcPr>
            <w:tcW w:w="1022" w:type="dxa"/>
            <w:gridSpan w:val="2"/>
          </w:tcPr>
          <w:p w14:paraId="7FEBF91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00" w:type="dxa"/>
          </w:tcPr>
          <w:p w14:paraId="3A52CAB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95</w:t>
            </w:r>
          </w:p>
        </w:tc>
        <w:tc>
          <w:tcPr>
            <w:tcW w:w="969" w:type="dxa"/>
            <w:gridSpan w:val="2"/>
          </w:tcPr>
          <w:p w14:paraId="39DF5E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w:t>
            </w:r>
          </w:p>
        </w:tc>
        <w:tc>
          <w:tcPr>
            <w:tcW w:w="995" w:type="dxa"/>
            <w:gridSpan w:val="2"/>
            <w:tcBorders>
              <w:right w:val="single" w:color="000000" w:sz="6" w:space="0"/>
            </w:tcBorders>
          </w:tcPr>
          <w:p w14:paraId="5F52675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2.4</w:t>
            </w:r>
          </w:p>
        </w:tc>
      </w:tr>
      <w:tr w14:paraId="0149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4946CF1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4C80A90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新绛</w:t>
            </w:r>
          </w:p>
        </w:tc>
        <w:tc>
          <w:tcPr>
            <w:tcW w:w="927" w:type="dxa"/>
          </w:tcPr>
          <w:p w14:paraId="3D5AD47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2353</w:t>
            </w:r>
          </w:p>
        </w:tc>
        <w:tc>
          <w:tcPr>
            <w:tcW w:w="982" w:type="dxa"/>
          </w:tcPr>
          <w:p w14:paraId="7565EC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136.9</w:t>
            </w:r>
          </w:p>
        </w:tc>
        <w:tc>
          <w:tcPr>
            <w:tcW w:w="1022" w:type="dxa"/>
            <w:gridSpan w:val="2"/>
          </w:tcPr>
          <w:p w14:paraId="1AC394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900" w:type="dxa"/>
          </w:tcPr>
          <w:p w14:paraId="38E6F65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69" w:type="dxa"/>
            <w:gridSpan w:val="2"/>
          </w:tcPr>
          <w:p w14:paraId="72F4292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w:t>
            </w:r>
          </w:p>
        </w:tc>
        <w:tc>
          <w:tcPr>
            <w:tcW w:w="995" w:type="dxa"/>
            <w:gridSpan w:val="2"/>
            <w:tcBorders>
              <w:right w:val="single" w:color="000000" w:sz="6" w:space="0"/>
            </w:tcBorders>
          </w:tcPr>
          <w:p w14:paraId="588A6AD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r>
      <w:tr w14:paraId="2634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5A482EF8">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0D490F8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临猗</w:t>
            </w:r>
          </w:p>
        </w:tc>
        <w:tc>
          <w:tcPr>
            <w:tcW w:w="927" w:type="dxa"/>
          </w:tcPr>
          <w:p w14:paraId="1F9BEAC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2299</w:t>
            </w:r>
          </w:p>
        </w:tc>
        <w:tc>
          <w:tcPr>
            <w:tcW w:w="982" w:type="dxa"/>
          </w:tcPr>
          <w:p w14:paraId="1CD7DA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136.6</w:t>
            </w:r>
          </w:p>
        </w:tc>
        <w:tc>
          <w:tcPr>
            <w:tcW w:w="1022" w:type="dxa"/>
            <w:gridSpan w:val="2"/>
          </w:tcPr>
          <w:p w14:paraId="5A81241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900" w:type="dxa"/>
          </w:tcPr>
          <w:p w14:paraId="414F109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94</w:t>
            </w:r>
          </w:p>
        </w:tc>
        <w:tc>
          <w:tcPr>
            <w:tcW w:w="969" w:type="dxa"/>
            <w:gridSpan w:val="2"/>
          </w:tcPr>
          <w:p w14:paraId="39C036E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-5.2</w:t>
            </w:r>
          </w:p>
        </w:tc>
        <w:tc>
          <w:tcPr>
            <w:tcW w:w="995" w:type="dxa"/>
            <w:gridSpan w:val="2"/>
            <w:tcBorders>
              <w:right w:val="single" w:color="000000" w:sz="6" w:space="0"/>
            </w:tcBorders>
          </w:tcPr>
          <w:p w14:paraId="11BACA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w:t>
            </w:r>
          </w:p>
        </w:tc>
      </w:tr>
      <w:tr w14:paraId="5AF2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left w:val="single" w:color="000000" w:sz="6" w:space="0"/>
              <w:bottom w:val="nil"/>
            </w:tcBorders>
          </w:tcPr>
          <w:p w14:paraId="5575FF6F">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5D55A8B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平陆</w:t>
            </w:r>
          </w:p>
        </w:tc>
        <w:tc>
          <w:tcPr>
            <w:tcW w:w="927" w:type="dxa"/>
          </w:tcPr>
          <w:p w14:paraId="7120137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2272</w:t>
            </w:r>
          </w:p>
        </w:tc>
        <w:tc>
          <w:tcPr>
            <w:tcW w:w="982" w:type="dxa"/>
          </w:tcPr>
          <w:p w14:paraId="4BBF9B7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137.9</w:t>
            </w:r>
          </w:p>
        </w:tc>
        <w:tc>
          <w:tcPr>
            <w:tcW w:w="1022" w:type="dxa"/>
            <w:gridSpan w:val="2"/>
          </w:tcPr>
          <w:p w14:paraId="26B040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900" w:type="dxa"/>
          </w:tcPr>
          <w:p w14:paraId="056158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93</w:t>
            </w:r>
          </w:p>
        </w:tc>
        <w:tc>
          <w:tcPr>
            <w:tcW w:w="969" w:type="dxa"/>
            <w:gridSpan w:val="2"/>
          </w:tcPr>
          <w:p w14:paraId="78A74C4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-4.2</w:t>
            </w:r>
          </w:p>
        </w:tc>
        <w:tc>
          <w:tcPr>
            <w:tcW w:w="995" w:type="dxa"/>
            <w:gridSpan w:val="2"/>
            <w:tcBorders>
              <w:right w:val="single" w:color="000000" w:sz="6" w:space="0"/>
            </w:tcBorders>
          </w:tcPr>
          <w:p w14:paraId="0001743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1.7</w:t>
            </w:r>
          </w:p>
        </w:tc>
      </w:tr>
      <w:tr w14:paraId="4E0E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04" w:type="dxa"/>
            <w:vMerge w:val="continue"/>
            <w:tcBorders>
              <w:top w:val="nil"/>
              <w:left w:val="single" w:color="000000" w:sz="6" w:space="0"/>
              <w:bottom w:val="nil"/>
            </w:tcBorders>
          </w:tcPr>
          <w:p w14:paraId="0C67D80A">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Pr>
          <w:p w14:paraId="6BD380D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永济</w:t>
            </w:r>
          </w:p>
        </w:tc>
        <w:tc>
          <w:tcPr>
            <w:tcW w:w="927" w:type="dxa"/>
          </w:tcPr>
          <w:p w14:paraId="2C585F5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2217</w:t>
            </w:r>
          </w:p>
        </w:tc>
        <w:tc>
          <w:tcPr>
            <w:tcW w:w="982" w:type="dxa"/>
          </w:tcPr>
          <w:p w14:paraId="54A80C2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154.5</w:t>
            </w:r>
          </w:p>
        </w:tc>
        <w:tc>
          <w:tcPr>
            <w:tcW w:w="1022" w:type="dxa"/>
            <w:gridSpan w:val="2"/>
          </w:tcPr>
          <w:p w14:paraId="68F813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900" w:type="dxa"/>
          </w:tcPr>
          <w:p w14:paraId="6B3A92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92</w:t>
            </w:r>
          </w:p>
        </w:tc>
        <w:tc>
          <w:tcPr>
            <w:tcW w:w="969" w:type="dxa"/>
            <w:gridSpan w:val="2"/>
          </w:tcPr>
          <w:p w14:paraId="543962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-4.3</w:t>
            </w:r>
          </w:p>
        </w:tc>
        <w:tc>
          <w:tcPr>
            <w:tcW w:w="995" w:type="dxa"/>
            <w:gridSpan w:val="2"/>
            <w:tcBorders>
              <w:right w:val="single" w:color="000000" w:sz="6" w:space="0"/>
            </w:tcBorders>
          </w:tcPr>
          <w:p w14:paraId="7D4E52E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2.3</w:t>
            </w:r>
          </w:p>
        </w:tc>
      </w:tr>
      <w:tr w14:paraId="100BA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04" w:type="dxa"/>
            <w:vMerge w:val="continue"/>
            <w:tcBorders>
              <w:top w:val="nil"/>
              <w:left w:val="single" w:color="000000" w:sz="6" w:space="0"/>
              <w:bottom w:val="single" w:color="000000" w:sz="6" w:space="0"/>
            </w:tcBorders>
          </w:tcPr>
          <w:p w14:paraId="292C5BA7">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928" w:type="dxa"/>
            <w:tcBorders>
              <w:bottom w:val="single" w:color="000000" w:sz="6" w:space="0"/>
            </w:tcBorders>
          </w:tcPr>
          <w:p w14:paraId="20E3B0C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河津</w:t>
            </w:r>
          </w:p>
        </w:tc>
        <w:tc>
          <w:tcPr>
            <w:tcW w:w="927" w:type="dxa"/>
            <w:tcBorders>
              <w:bottom w:val="single" w:color="000000" w:sz="6" w:space="0"/>
            </w:tcBorders>
          </w:tcPr>
          <w:p w14:paraId="3B5120B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2217</w:t>
            </w:r>
          </w:p>
        </w:tc>
        <w:tc>
          <w:tcPr>
            <w:tcW w:w="982" w:type="dxa"/>
            <w:tcBorders>
              <w:bottom w:val="single" w:color="000000" w:sz="6" w:space="0"/>
            </w:tcBorders>
          </w:tcPr>
          <w:p w14:paraId="3EF8329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138.6</w:t>
            </w:r>
          </w:p>
        </w:tc>
        <w:tc>
          <w:tcPr>
            <w:tcW w:w="1022" w:type="dxa"/>
            <w:gridSpan w:val="2"/>
            <w:tcBorders>
              <w:bottom w:val="single" w:color="000000" w:sz="6" w:space="0"/>
            </w:tcBorders>
          </w:tcPr>
          <w:p w14:paraId="17FC2F7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900" w:type="dxa"/>
            <w:tcBorders>
              <w:bottom w:val="single" w:color="000000" w:sz="6" w:space="0"/>
            </w:tcBorders>
          </w:tcPr>
          <w:p w14:paraId="644272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92</w:t>
            </w:r>
          </w:p>
        </w:tc>
        <w:tc>
          <w:tcPr>
            <w:tcW w:w="969" w:type="dxa"/>
            <w:gridSpan w:val="2"/>
            <w:tcBorders>
              <w:bottom w:val="single" w:color="000000" w:sz="6" w:space="0"/>
            </w:tcBorders>
          </w:tcPr>
          <w:p w14:paraId="1E6490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-4.5</w:t>
            </w:r>
          </w:p>
        </w:tc>
        <w:tc>
          <w:tcPr>
            <w:tcW w:w="995" w:type="dxa"/>
            <w:gridSpan w:val="2"/>
            <w:tcBorders>
              <w:bottom w:val="single" w:color="000000" w:sz="6" w:space="0"/>
              <w:right w:val="single" w:color="000000" w:sz="6" w:space="0"/>
            </w:tcBorders>
          </w:tcPr>
          <w:p w14:paraId="0256974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2.1</w:t>
            </w:r>
          </w:p>
        </w:tc>
      </w:tr>
    </w:tbl>
    <w:p w14:paraId="0E5A09AB">
      <w:pPr>
        <w:spacing w:line="490" w:lineRule="exact"/>
        <w:rPr>
          <w:rFonts w:ascii="Times New Roman" w:hAnsi="Times New Roman" w:cs="Times New Roman"/>
          <w:b/>
          <w:bCs/>
          <w:color w:val="auto"/>
          <w:sz w:val="24"/>
        </w:rPr>
      </w:pPr>
    </w:p>
    <w:p w14:paraId="50BF2ACB">
      <w:pPr>
        <w:spacing w:line="490" w:lineRule="exact"/>
        <w:rPr>
          <w:rFonts w:ascii="Times New Roman" w:hAnsi="Times New Roman" w:cs="Times New Roman"/>
          <w:b/>
          <w:bCs/>
          <w:color w:val="auto"/>
          <w:sz w:val="24"/>
        </w:rPr>
      </w:pPr>
    </w:p>
    <w:p w14:paraId="60D7177F">
      <w:pPr>
        <w:spacing w:line="490" w:lineRule="exact"/>
        <w:rPr>
          <w:rFonts w:ascii="Times New Roman" w:hAnsi="Times New Roman" w:cs="Times New Roman"/>
          <w:b/>
          <w:bCs/>
          <w:color w:val="auto"/>
          <w:sz w:val="24"/>
        </w:rPr>
      </w:pPr>
    </w:p>
    <w:p w14:paraId="0A6F52F9">
      <w:pPr>
        <w:spacing w:line="490" w:lineRule="exact"/>
        <w:rPr>
          <w:rFonts w:ascii="Times New Roman" w:hAnsi="Times New Roman" w:cs="Times New Roman"/>
          <w:b/>
          <w:bCs/>
          <w:color w:val="auto"/>
          <w:sz w:val="24"/>
        </w:rPr>
      </w:pPr>
    </w:p>
    <w:p w14:paraId="51050D9B">
      <w:pPr>
        <w:spacing w:line="490" w:lineRule="exact"/>
        <w:rPr>
          <w:rFonts w:ascii="Times New Roman" w:hAnsi="Times New Roman" w:cs="Times New Roman"/>
          <w:b/>
          <w:bCs/>
          <w:color w:val="auto"/>
          <w:sz w:val="24"/>
        </w:rPr>
      </w:pPr>
    </w:p>
    <w:p w14:paraId="6002F8A6">
      <w:pPr>
        <w:spacing w:line="490" w:lineRule="exact"/>
        <w:rPr>
          <w:rFonts w:ascii="Times New Roman" w:hAnsi="Times New Roman" w:cs="Times New Roman"/>
          <w:b/>
          <w:bCs/>
          <w:color w:val="auto"/>
          <w:sz w:val="24"/>
        </w:rPr>
        <w:sectPr>
          <w:pgSz w:w="11906" w:h="16838"/>
          <w:pgMar w:top="1440" w:right="1800" w:bottom="1440" w:left="1800" w:header="851" w:footer="1655" w:gutter="0"/>
          <w:pgNumType w:fmt="decimal"/>
          <w:cols w:space="425" w:num="1"/>
          <w:docGrid w:type="lines" w:linePitch="312" w:charSpace="0"/>
        </w:sectPr>
      </w:pPr>
    </w:p>
    <w:p w14:paraId="7D4A5823">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53" w:name="_Toc23896"/>
      <w:r>
        <w:rPr>
          <w:rFonts w:ascii="Times New Roman" w:hAnsi="Times New Roman" w:eastAsia="方正小标宋简体" w:cs="Times New Roman"/>
          <w:color w:val="auto"/>
          <w:sz w:val="36"/>
          <w:szCs w:val="36"/>
        </w:rPr>
        <w:t>附录H 山西省太阳能资源利用</w:t>
      </w:r>
      <w:bookmarkEnd w:id="53"/>
    </w:p>
    <w:p w14:paraId="72F1BC07">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H.</w:t>
      </w:r>
      <w:r>
        <w:rPr>
          <w:rFonts w:hint="eastAsia" w:ascii="Times New Roman" w:hAnsi="Times New Roman" w:eastAsia="黑体" w:cs="Times New Roman"/>
          <w:b/>
          <w:bCs/>
          <w:color w:val="auto"/>
          <w:sz w:val="24"/>
        </w:rPr>
        <w:t>0</w:t>
      </w:r>
      <w:r>
        <w:rPr>
          <w:rFonts w:ascii="Times New Roman" w:hAnsi="Times New Roman" w:eastAsia="黑体" w:cs="Times New Roman"/>
          <w:b/>
          <w:bCs/>
          <w:color w:val="auto"/>
          <w:sz w:val="24"/>
        </w:rPr>
        <w:t>.1</w:t>
      </w:r>
      <w:r>
        <w:rPr>
          <w:rFonts w:ascii="Times New Roman" w:hAnsi="Times New Roman" w:eastAsia="黑体" w:cs="Times New Roman"/>
          <w:color w:val="auto"/>
          <w:sz w:val="24"/>
        </w:rPr>
        <w:t xml:space="preserve"> 山西省太阳能资源利用分区</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81"/>
        <w:gridCol w:w="2669"/>
        <w:gridCol w:w="2100"/>
        <w:gridCol w:w="2330"/>
      </w:tblGrid>
      <w:tr w14:paraId="3C46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tcPr>
          <w:p w14:paraId="71D4DE9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序号</w:t>
            </w:r>
          </w:p>
        </w:tc>
        <w:tc>
          <w:tcPr>
            <w:tcW w:w="681" w:type="dxa"/>
            <w:vMerge w:val="restart"/>
          </w:tcPr>
          <w:p w14:paraId="622EB6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城市</w:t>
            </w:r>
          </w:p>
        </w:tc>
        <w:tc>
          <w:tcPr>
            <w:tcW w:w="2669" w:type="dxa"/>
            <w:vMerge w:val="restart"/>
          </w:tcPr>
          <w:p w14:paraId="53295CC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地区类型</w:t>
            </w:r>
          </w:p>
        </w:tc>
        <w:tc>
          <w:tcPr>
            <w:tcW w:w="4430" w:type="dxa"/>
            <w:gridSpan w:val="2"/>
          </w:tcPr>
          <w:p w14:paraId="6DD3FB2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年辐射总量</w:t>
            </w:r>
          </w:p>
        </w:tc>
      </w:tr>
      <w:tr w14:paraId="3612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4C5307F4">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681" w:type="dxa"/>
            <w:vMerge w:val="continue"/>
          </w:tcPr>
          <w:p w14:paraId="16FC4E10">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2669" w:type="dxa"/>
            <w:vMerge w:val="continue"/>
          </w:tcPr>
          <w:p w14:paraId="6DCEC33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2100" w:type="dxa"/>
          </w:tcPr>
          <w:p w14:paraId="7AF42ED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MJ/</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p>
        </w:tc>
        <w:tc>
          <w:tcPr>
            <w:tcW w:w="2330" w:type="dxa"/>
          </w:tcPr>
          <w:p w14:paraId="3392980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k</w:t>
            </w:r>
            <w:r>
              <w:rPr>
                <w:rFonts w:ascii="Times New Roman" w:hAnsi="Times New Roman" w:eastAsia="宋体" w:cs="Times New Roman"/>
                <w:color w:val="auto"/>
              </w:rPr>
              <w:t>Wh/</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p>
        </w:tc>
      </w:tr>
      <w:tr w14:paraId="064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7778F9D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681" w:type="dxa"/>
          </w:tcPr>
          <w:p w14:paraId="1399585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大同</w:t>
            </w:r>
          </w:p>
        </w:tc>
        <w:tc>
          <w:tcPr>
            <w:tcW w:w="2669" w:type="dxa"/>
          </w:tcPr>
          <w:p w14:paraId="28ABE90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39B0852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6070.7</w:t>
            </w:r>
          </w:p>
        </w:tc>
        <w:tc>
          <w:tcPr>
            <w:tcW w:w="2330" w:type="dxa"/>
          </w:tcPr>
          <w:p w14:paraId="5AF69C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1686.3</w:t>
            </w:r>
          </w:p>
        </w:tc>
      </w:tr>
      <w:tr w14:paraId="48D0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tcPr>
          <w:p w14:paraId="3480CFD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681" w:type="dxa"/>
          </w:tcPr>
          <w:p w14:paraId="3FB37C7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朔州</w:t>
            </w:r>
          </w:p>
        </w:tc>
        <w:tc>
          <w:tcPr>
            <w:tcW w:w="2669" w:type="dxa"/>
          </w:tcPr>
          <w:p w14:paraId="7F76184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3D7551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5847.5</w:t>
            </w:r>
          </w:p>
        </w:tc>
        <w:tc>
          <w:tcPr>
            <w:tcW w:w="2330" w:type="dxa"/>
          </w:tcPr>
          <w:p w14:paraId="518A942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1624.3</w:t>
            </w:r>
          </w:p>
        </w:tc>
      </w:tr>
      <w:tr w14:paraId="1790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5D6C066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681" w:type="dxa"/>
          </w:tcPr>
          <w:p w14:paraId="54B48E9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原平</w:t>
            </w:r>
          </w:p>
        </w:tc>
        <w:tc>
          <w:tcPr>
            <w:tcW w:w="2669" w:type="dxa"/>
            <w:shd w:val="clear" w:color="auto" w:fill="auto"/>
          </w:tcPr>
          <w:p w14:paraId="370A70E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38BE85F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5847.5</w:t>
            </w:r>
          </w:p>
        </w:tc>
        <w:tc>
          <w:tcPr>
            <w:tcW w:w="2330" w:type="dxa"/>
          </w:tcPr>
          <w:p w14:paraId="01D14DB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1624.3</w:t>
            </w:r>
          </w:p>
        </w:tc>
      </w:tr>
      <w:tr w14:paraId="160E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5E4F4D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681" w:type="dxa"/>
          </w:tcPr>
          <w:p w14:paraId="02A7572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忻州</w:t>
            </w:r>
          </w:p>
        </w:tc>
        <w:tc>
          <w:tcPr>
            <w:tcW w:w="2669" w:type="dxa"/>
            <w:shd w:val="clear" w:color="auto" w:fill="auto"/>
          </w:tcPr>
          <w:p w14:paraId="7888926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09E22A9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5847.50</w:t>
            </w:r>
          </w:p>
        </w:tc>
        <w:tc>
          <w:tcPr>
            <w:tcW w:w="2330" w:type="dxa"/>
          </w:tcPr>
          <w:p w14:paraId="12B66FE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431A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746ABBA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681" w:type="dxa"/>
          </w:tcPr>
          <w:p w14:paraId="3A16DB1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太原</w:t>
            </w:r>
          </w:p>
        </w:tc>
        <w:tc>
          <w:tcPr>
            <w:tcW w:w="2669" w:type="dxa"/>
            <w:shd w:val="clear" w:color="auto" w:fill="auto"/>
          </w:tcPr>
          <w:p w14:paraId="4772B60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03D272C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61ED606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1609.7</w:t>
            </w:r>
          </w:p>
        </w:tc>
      </w:tr>
      <w:tr w14:paraId="59A8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tcPr>
          <w:p w14:paraId="54106FB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681" w:type="dxa"/>
          </w:tcPr>
          <w:p w14:paraId="633943E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阳泉</w:t>
            </w:r>
          </w:p>
        </w:tc>
        <w:tc>
          <w:tcPr>
            <w:tcW w:w="2669" w:type="dxa"/>
            <w:shd w:val="clear" w:color="auto" w:fill="auto"/>
          </w:tcPr>
          <w:p w14:paraId="571E596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3EE5B33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5794.9</w:t>
            </w:r>
          </w:p>
        </w:tc>
        <w:tc>
          <w:tcPr>
            <w:tcW w:w="2330" w:type="dxa"/>
          </w:tcPr>
          <w:p w14:paraId="5C5968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6ED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0A9533C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681" w:type="dxa"/>
          </w:tcPr>
          <w:p w14:paraId="3173F8B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离石</w:t>
            </w:r>
          </w:p>
        </w:tc>
        <w:tc>
          <w:tcPr>
            <w:tcW w:w="2669" w:type="dxa"/>
            <w:shd w:val="clear" w:color="auto" w:fill="auto"/>
          </w:tcPr>
          <w:p w14:paraId="54A82C3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6D259E4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2733666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08E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6176FE7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681" w:type="dxa"/>
          </w:tcPr>
          <w:p w14:paraId="11F3605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晋中</w:t>
            </w:r>
          </w:p>
        </w:tc>
        <w:tc>
          <w:tcPr>
            <w:tcW w:w="2669" w:type="dxa"/>
            <w:shd w:val="clear" w:color="auto" w:fill="auto"/>
          </w:tcPr>
          <w:p w14:paraId="0A30098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60B8D59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6D80FE8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5D00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1D083E8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9</w:t>
            </w:r>
          </w:p>
        </w:tc>
        <w:tc>
          <w:tcPr>
            <w:tcW w:w="681" w:type="dxa"/>
          </w:tcPr>
          <w:p w14:paraId="2038FF1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榆社</w:t>
            </w:r>
          </w:p>
        </w:tc>
        <w:tc>
          <w:tcPr>
            <w:tcW w:w="2669" w:type="dxa"/>
            <w:shd w:val="clear" w:color="auto" w:fill="auto"/>
          </w:tcPr>
          <w:p w14:paraId="23A2AF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7E57E49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100B72F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15FF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tcPr>
          <w:p w14:paraId="0E7F3A2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681" w:type="dxa"/>
          </w:tcPr>
          <w:p w14:paraId="6C25FA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介休</w:t>
            </w:r>
          </w:p>
        </w:tc>
        <w:tc>
          <w:tcPr>
            <w:tcW w:w="2669" w:type="dxa"/>
            <w:shd w:val="clear" w:color="auto" w:fill="auto"/>
          </w:tcPr>
          <w:p w14:paraId="4B1A433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1A080A3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3FD85E9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47DB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15A0D3A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w:t>
            </w:r>
          </w:p>
        </w:tc>
        <w:tc>
          <w:tcPr>
            <w:tcW w:w="681" w:type="dxa"/>
          </w:tcPr>
          <w:p w14:paraId="74F2E1B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长治</w:t>
            </w:r>
          </w:p>
        </w:tc>
        <w:tc>
          <w:tcPr>
            <w:tcW w:w="2669" w:type="dxa"/>
            <w:shd w:val="clear" w:color="auto" w:fill="auto"/>
          </w:tcPr>
          <w:p w14:paraId="3281160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748BEE3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5860.5</w:t>
            </w:r>
          </w:p>
        </w:tc>
        <w:tc>
          <w:tcPr>
            <w:tcW w:w="2330" w:type="dxa"/>
          </w:tcPr>
          <w:p w14:paraId="2FA512D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1627.9</w:t>
            </w:r>
          </w:p>
        </w:tc>
      </w:tr>
      <w:tr w14:paraId="0AA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26C28FD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681" w:type="dxa"/>
          </w:tcPr>
          <w:p w14:paraId="0E253CF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临汾</w:t>
            </w:r>
          </w:p>
        </w:tc>
        <w:tc>
          <w:tcPr>
            <w:tcW w:w="2669" w:type="dxa"/>
            <w:shd w:val="clear" w:color="auto" w:fill="auto"/>
          </w:tcPr>
          <w:p w14:paraId="1759C30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4809545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5689.8</w:t>
            </w:r>
          </w:p>
        </w:tc>
        <w:tc>
          <w:tcPr>
            <w:tcW w:w="2330" w:type="dxa"/>
          </w:tcPr>
          <w:p w14:paraId="2F83600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1580.5</w:t>
            </w:r>
          </w:p>
        </w:tc>
      </w:tr>
      <w:tr w14:paraId="7656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1390947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681" w:type="dxa"/>
          </w:tcPr>
          <w:p w14:paraId="2E0B63B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侯马</w:t>
            </w:r>
          </w:p>
        </w:tc>
        <w:tc>
          <w:tcPr>
            <w:tcW w:w="2669" w:type="dxa"/>
            <w:shd w:val="clear" w:color="auto" w:fill="auto"/>
          </w:tcPr>
          <w:p w14:paraId="2D96D30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三类地区资源较富带</w:t>
            </w:r>
          </w:p>
        </w:tc>
        <w:tc>
          <w:tcPr>
            <w:tcW w:w="2100" w:type="dxa"/>
          </w:tcPr>
          <w:p w14:paraId="500635D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4666.7</w:t>
            </w:r>
          </w:p>
        </w:tc>
        <w:tc>
          <w:tcPr>
            <w:tcW w:w="2330" w:type="dxa"/>
          </w:tcPr>
          <w:p w14:paraId="63F0C07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1296.3</w:t>
            </w:r>
          </w:p>
        </w:tc>
      </w:tr>
      <w:tr w14:paraId="4ED3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tcPr>
          <w:p w14:paraId="50F1ACAE">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w:t>
            </w:r>
          </w:p>
        </w:tc>
        <w:tc>
          <w:tcPr>
            <w:tcW w:w="681" w:type="dxa"/>
          </w:tcPr>
          <w:p w14:paraId="01B3DB3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晋城</w:t>
            </w:r>
          </w:p>
        </w:tc>
        <w:tc>
          <w:tcPr>
            <w:tcW w:w="2669" w:type="dxa"/>
            <w:shd w:val="clear" w:color="auto" w:fill="auto"/>
          </w:tcPr>
          <w:p w14:paraId="45712FE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678B326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5492.5</w:t>
            </w:r>
          </w:p>
        </w:tc>
        <w:tc>
          <w:tcPr>
            <w:tcW w:w="2330" w:type="dxa"/>
          </w:tcPr>
          <w:p w14:paraId="4B4E0A2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1525.7</w:t>
            </w:r>
          </w:p>
        </w:tc>
      </w:tr>
      <w:tr w14:paraId="785F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386220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681" w:type="dxa"/>
          </w:tcPr>
          <w:p w14:paraId="737D6E4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运城</w:t>
            </w:r>
          </w:p>
        </w:tc>
        <w:tc>
          <w:tcPr>
            <w:tcW w:w="2669" w:type="dxa"/>
          </w:tcPr>
          <w:p w14:paraId="39E9C43B">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2100" w:type="dxa"/>
          </w:tcPr>
          <w:p w14:paraId="0EF7D9C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5439.9</w:t>
            </w:r>
          </w:p>
        </w:tc>
        <w:tc>
          <w:tcPr>
            <w:tcW w:w="2330" w:type="dxa"/>
          </w:tcPr>
          <w:p w14:paraId="6D57132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1511.1</w:t>
            </w:r>
          </w:p>
        </w:tc>
      </w:tr>
    </w:tbl>
    <w:p w14:paraId="6FDFC22A">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5D39134C">
      <w:pPr>
        <w:tabs>
          <w:tab w:val="left" w:pos="900"/>
        </w:tabs>
        <w:spacing w:line="49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t>表</w:t>
      </w:r>
      <w:r>
        <w:rPr>
          <w:rFonts w:ascii="Times New Roman" w:hAnsi="Times New Roman" w:eastAsia="黑体" w:cs="Times New Roman"/>
          <w:b/>
          <w:bCs/>
          <w:color w:val="auto"/>
          <w:sz w:val="24"/>
        </w:rPr>
        <w:t>H.</w:t>
      </w:r>
      <w:r>
        <w:rPr>
          <w:rFonts w:hint="eastAsia" w:ascii="Times New Roman" w:hAnsi="Times New Roman" w:eastAsia="黑体" w:cs="Times New Roman"/>
          <w:b/>
          <w:bCs/>
          <w:color w:val="auto"/>
          <w:sz w:val="24"/>
        </w:rPr>
        <w:t>0</w:t>
      </w:r>
      <w:r>
        <w:rPr>
          <w:rFonts w:ascii="Times New Roman" w:hAnsi="Times New Roman" w:eastAsia="黑体" w:cs="Times New Roman"/>
          <w:b/>
          <w:bCs/>
          <w:color w:val="auto"/>
          <w:sz w:val="24"/>
        </w:rPr>
        <w:t>.2</w:t>
      </w:r>
      <w:r>
        <w:rPr>
          <w:rFonts w:ascii="Times New Roman" w:hAnsi="Times New Roman" w:eastAsia="黑体" w:cs="Times New Roman"/>
          <w:color w:val="auto"/>
          <w:sz w:val="24"/>
        </w:rPr>
        <w:t xml:space="preserve"> 太阳能资源地区分类及常用单位光伏阵列面积日均发电量</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526"/>
        <w:gridCol w:w="1420"/>
        <w:gridCol w:w="1420"/>
        <w:gridCol w:w="1421"/>
        <w:gridCol w:w="1421"/>
      </w:tblGrid>
      <w:tr w14:paraId="791C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7D675CA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地区类型</w:t>
            </w:r>
          </w:p>
        </w:tc>
        <w:tc>
          <w:tcPr>
            <w:tcW w:w="1526" w:type="dxa"/>
          </w:tcPr>
          <w:p w14:paraId="345D266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年日照时数</w:t>
            </w:r>
          </w:p>
        </w:tc>
        <w:tc>
          <w:tcPr>
            <w:tcW w:w="2840" w:type="dxa"/>
            <w:gridSpan w:val="2"/>
          </w:tcPr>
          <w:p w14:paraId="5C4EBD84">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年辐射总量</w:t>
            </w:r>
          </w:p>
        </w:tc>
        <w:tc>
          <w:tcPr>
            <w:tcW w:w="2842" w:type="dxa"/>
            <w:gridSpan w:val="2"/>
          </w:tcPr>
          <w:p w14:paraId="004CD65D">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常用单位光伏阵列面积日均发电量</w:t>
            </w:r>
          </w:p>
        </w:tc>
      </w:tr>
      <w:tr w14:paraId="382C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7886DB89">
            <w:pPr>
              <w:pStyle w:val="27"/>
              <w:widowControl w:val="0"/>
              <w:autoSpaceDE/>
              <w:autoSpaceDN/>
              <w:spacing w:line="320" w:lineRule="exact"/>
              <w:ind w:firstLine="0" w:firstLineChars="0"/>
              <w:jc w:val="center"/>
              <w:rPr>
                <w:rFonts w:ascii="Times New Roman" w:hAnsi="Times New Roman" w:eastAsia="宋体" w:cs="Times New Roman"/>
                <w:color w:val="auto"/>
              </w:rPr>
            </w:pPr>
          </w:p>
        </w:tc>
        <w:tc>
          <w:tcPr>
            <w:tcW w:w="1526" w:type="dxa"/>
          </w:tcPr>
          <w:p w14:paraId="192B487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h</w:t>
            </w:r>
          </w:p>
        </w:tc>
        <w:tc>
          <w:tcPr>
            <w:tcW w:w="1420" w:type="dxa"/>
            <w:shd w:val="clear" w:color="auto" w:fill="auto"/>
          </w:tcPr>
          <w:p w14:paraId="75FDF8C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MJ/</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p>
        </w:tc>
        <w:tc>
          <w:tcPr>
            <w:tcW w:w="1420" w:type="dxa"/>
            <w:shd w:val="clear" w:color="auto" w:fill="auto"/>
          </w:tcPr>
          <w:p w14:paraId="1BA7D866">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k</w:t>
            </w:r>
            <w:r>
              <w:rPr>
                <w:rFonts w:ascii="Times New Roman" w:hAnsi="Times New Roman" w:eastAsia="宋体" w:cs="Times New Roman"/>
                <w:color w:val="auto"/>
              </w:rPr>
              <w:t>Wh/</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p>
        </w:tc>
        <w:tc>
          <w:tcPr>
            <w:tcW w:w="1421" w:type="dxa"/>
          </w:tcPr>
          <w:p w14:paraId="0AB8B2B0">
            <w:pPr>
              <w:pStyle w:val="27"/>
              <w:widowControl w:val="0"/>
              <w:autoSpaceDE/>
              <w:autoSpaceDN/>
              <w:spacing w:line="320" w:lineRule="exact"/>
              <w:ind w:firstLine="0" w:firstLineChars="0"/>
              <w:jc w:val="center"/>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晶硅电池</w:t>
            </w:r>
            <w:r>
              <w:rPr>
                <w:rFonts w:hint="eastAsia" w:ascii="Times New Roman" w:hAnsi="Times New Roman" w:eastAsia="宋体" w:cs="Times New Roman"/>
                <w:color w:val="auto"/>
                <w:lang w:val="en-US" w:eastAsia="zh-CN"/>
              </w:rPr>
              <w:t>k</w:t>
            </w:r>
            <w:r>
              <w:rPr>
                <w:rFonts w:ascii="Times New Roman" w:hAnsi="Times New Roman" w:eastAsia="宋体" w:cs="Times New Roman"/>
                <w:color w:val="auto"/>
              </w:rPr>
              <w:t>Wh/</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c>
          <w:tcPr>
            <w:tcW w:w="1421" w:type="dxa"/>
          </w:tcPr>
          <w:p w14:paraId="67263C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非晶硅电池</w:t>
            </w:r>
            <w:r>
              <w:rPr>
                <w:rFonts w:hint="eastAsia" w:ascii="Times New Roman" w:hAnsi="Times New Roman" w:eastAsia="宋体" w:cs="Times New Roman"/>
                <w:color w:val="auto"/>
                <w:lang w:val="en-US" w:eastAsia="zh-CN"/>
              </w:rPr>
              <w:t>k</w:t>
            </w:r>
            <w:r>
              <w:rPr>
                <w:rFonts w:ascii="Times New Roman" w:hAnsi="Times New Roman" w:eastAsia="宋体" w:cs="Times New Roman"/>
                <w:color w:val="auto"/>
              </w:rPr>
              <w:t>Wh/</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d</w:t>
            </w:r>
            <w:r>
              <w:rPr>
                <w:rFonts w:hint="eastAsia" w:ascii="Times New Roman" w:hAnsi="Times New Roman" w:eastAsia="宋体" w:cs="Times New Roman"/>
                <w:color w:val="auto"/>
                <w:lang w:val="en-US" w:eastAsia="zh-CN"/>
              </w:rPr>
              <w:t>)</w:t>
            </w:r>
          </w:p>
        </w:tc>
      </w:tr>
      <w:tr w14:paraId="32E2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14:paraId="7F184A2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一类地区资源丰富带</w:t>
            </w:r>
          </w:p>
        </w:tc>
        <w:tc>
          <w:tcPr>
            <w:tcW w:w="1526" w:type="dxa"/>
            <w:shd w:val="clear" w:color="auto" w:fill="auto"/>
          </w:tcPr>
          <w:p w14:paraId="350276EA">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3000~3300</w:t>
            </w:r>
          </w:p>
        </w:tc>
        <w:tc>
          <w:tcPr>
            <w:tcW w:w="1420" w:type="dxa"/>
          </w:tcPr>
          <w:p w14:paraId="79C9A271">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6700~8370</w:t>
            </w:r>
          </w:p>
        </w:tc>
        <w:tc>
          <w:tcPr>
            <w:tcW w:w="1420" w:type="dxa"/>
          </w:tcPr>
          <w:p w14:paraId="34C466E3">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1861~2325</w:t>
            </w:r>
          </w:p>
        </w:tc>
        <w:tc>
          <w:tcPr>
            <w:tcW w:w="1421" w:type="dxa"/>
          </w:tcPr>
          <w:p w14:paraId="3DB34C9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≥0.75</w:t>
            </w:r>
          </w:p>
        </w:tc>
        <w:tc>
          <w:tcPr>
            <w:tcW w:w="1421" w:type="dxa"/>
          </w:tcPr>
          <w:p w14:paraId="76E9881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≥0.43</w:t>
            </w:r>
          </w:p>
        </w:tc>
      </w:tr>
      <w:tr w14:paraId="71A8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shd w:val="clear" w:color="auto" w:fill="auto"/>
          </w:tcPr>
          <w:p w14:paraId="469F18D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二类地区资源较富带</w:t>
            </w:r>
          </w:p>
        </w:tc>
        <w:tc>
          <w:tcPr>
            <w:tcW w:w="1526" w:type="dxa"/>
            <w:shd w:val="clear" w:color="auto" w:fill="auto"/>
          </w:tcPr>
          <w:p w14:paraId="36B0EEA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2200~3000</w:t>
            </w:r>
          </w:p>
        </w:tc>
        <w:tc>
          <w:tcPr>
            <w:tcW w:w="1420" w:type="dxa"/>
          </w:tcPr>
          <w:p w14:paraId="2B891AB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5400~6700</w:t>
            </w:r>
          </w:p>
        </w:tc>
        <w:tc>
          <w:tcPr>
            <w:tcW w:w="1420" w:type="dxa"/>
          </w:tcPr>
          <w:p w14:paraId="5A753D0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1500~1861</w:t>
            </w:r>
          </w:p>
        </w:tc>
        <w:tc>
          <w:tcPr>
            <w:tcW w:w="1421" w:type="dxa"/>
          </w:tcPr>
          <w:p w14:paraId="72205C52">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≥0.56</w:t>
            </w:r>
          </w:p>
        </w:tc>
        <w:tc>
          <w:tcPr>
            <w:tcW w:w="1421" w:type="dxa"/>
          </w:tcPr>
          <w:p w14:paraId="6304180C">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≥0.32</w:t>
            </w:r>
          </w:p>
        </w:tc>
      </w:tr>
      <w:tr w14:paraId="7B88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14:paraId="2909D05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三类地区资源一般带</w:t>
            </w:r>
          </w:p>
        </w:tc>
        <w:tc>
          <w:tcPr>
            <w:tcW w:w="1526" w:type="dxa"/>
            <w:shd w:val="clear" w:color="auto" w:fill="auto"/>
          </w:tcPr>
          <w:p w14:paraId="012ACFA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1400~2200</w:t>
            </w:r>
          </w:p>
        </w:tc>
        <w:tc>
          <w:tcPr>
            <w:tcW w:w="1420" w:type="dxa"/>
          </w:tcPr>
          <w:p w14:paraId="5067E260">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4200~5400</w:t>
            </w:r>
          </w:p>
        </w:tc>
        <w:tc>
          <w:tcPr>
            <w:tcW w:w="1420" w:type="dxa"/>
          </w:tcPr>
          <w:p w14:paraId="5C7DAB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1167~1500</w:t>
            </w:r>
          </w:p>
        </w:tc>
        <w:tc>
          <w:tcPr>
            <w:tcW w:w="1421" w:type="dxa"/>
          </w:tcPr>
          <w:p w14:paraId="6ECCB63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≥0.42</w:t>
            </w:r>
          </w:p>
        </w:tc>
        <w:tc>
          <w:tcPr>
            <w:tcW w:w="1421" w:type="dxa"/>
          </w:tcPr>
          <w:p w14:paraId="3D5845F5">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≥0.23</w:t>
            </w:r>
          </w:p>
        </w:tc>
      </w:tr>
      <w:tr w14:paraId="09D7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14:paraId="0448843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四类地区</w:t>
            </w:r>
          </w:p>
        </w:tc>
        <w:tc>
          <w:tcPr>
            <w:tcW w:w="1526" w:type="dxa"/>
            <w:shd w:val="clear" w:color="auto" w:fill="auto"/>
          </w:tcPr>
          <w:p w14:paraId="501D386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1000~1400</w:t>
            </w:r>
          </w:p>
        </w:tc>
        <w:tc>
          <w:tcPr>
            <w:tcW w:w="1420" w:type="dxa"/>
          </w:tcPr>
          <w:p w14:paraId="558186BF">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4200</w:t>
            </w:r>
          </w:p>
        </w:tc>
        <w:tc>
          <w:tcPr>
            <w:tcW w:w="1420" w:type="dxa"/>
          </w:tcPr>
          <w:p w14:paraId="603F03E7">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&lt;</w:t>
            </w:r>
            <w:r>
              <w:rPr>
                <w:rFonts w:ascii="Times New Roman" w:hAnsi="Times New Roman" w:eastAsia="宋体" w:cs="Times New Roman"/>
                <w:color w:val="auto"/>
              </w:rPr>
              <w:t>1167</w:t>
            </w:r>
          </w:p>
        </w:tc>
        <w:tc>
          <w:tcPr>
            <w:tcW w:w="1421" w:type="dxa"/>
          </w:tcPr>
          <w:p w14:paraId="60DD7C0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≥0.28</w:t>
            </w:r>
          </w:p>
        </w:tc>
        <w:tc>
          <w:tcPr>
            <w:tcW w:w="1421" w:type="dxa"/>
          </w:tcPr>
          <w:p w14:paraId="0CF62FA8">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≥0.14</w:t>
            </w:r>
          </w:p>
        </w:tc>
      </w:tr>
    </w:tbl>
    <w:p w14:paraId="4D0EEC19">
      <w:pPr>
        <w:pStyle w:val="27"/>
        <w:widowControl w:val="0"/>
        <w:autoSpaceDE/>
        <w:autoSpaceDN/>
        <w:spacing w:line="320" w:lineRule="exact"/>
        <w:ind w:firstLine="0" w:firstLineChars="0"/>
        <w:jc w:val="center"/>
        <w:rPr>
          <w:rFonts w:ascii="Times New Roman" w:hAnsi="Times New Roman" w:eastAsia="宋体" w:cs="Times New Roman"/>
          <w:color w:val="auto"/>
        </w:rPr>
      </w:pPr>
      <w:r>
        <w:rPr>
          <w:rFonts w:ascii="Times New Roman" w:hAnsi="Times New Roman" w:eastAsia="宋体" w:cs="Times New Roman"/>
          <w:color w:val="auto"/>
        </w:rPr>
        <w:t>注：以上数据摘自《工业与民用供配电设计手册》第四版、《户用光伏发电系统》T/CECS 10094-2020整理（单位光伏阵列面积的日均发电量当无规定值时应符合表</w:t>
      </w:r>
      <w:r>
        <w:rPr>
          <w:rFonts w:hint="eastAsia" w:ascii="Times New Roman" w:hAnsi="Times New Roman" w:eastAsia="宋体" w:cs="Times New Roman"/>
          <w:color w:val="auto"/>
          <w:lang w:val="en-US" w:eastAsia="zh-CN"/>
        </w:rPr>
        <w:t>H</w:t>
      </w:r>
      <w:r>
        <w:rPr>
          <w:rFonts w:ascii="Times New Roman" w:hAnsi="Times New Roman" w:eastAsia="宋体" w:cs="Times New Roman"/>
          <w:color w:val="auto"/>
        </w:rPr>
        <w:t>.0.2的规定）。</w:t>
      </w:r>
    </w:p>
    <w:p w14:paraId="32430789">
      <w:pPr>
        <w:tabs>
          <w:tab w:val="left" w:pos="900"/>
        </w:tabs>
        <w:spacing w:before="312" w:beforeLines="100" w:after="312" w:afterLines="100" w:line="490" w:lineRule="exact"/>
        <w:ind w:left="900" w:hanging="500"/>
        <w:jc w:val="center"/>
        <w:outlineLvl w:val="0"/>
        <w:rPr>
          <w:rFonts w:hint="default" w:ascii="Times New Roman" w:hAnsi="Times New Roman" w:eastAsia="方正小标宋简体" w:cs="Times New Roman"/>
          <w:b w:val="0"/>
          <w:bCs w:val="0"/>
          <w:color w:val="auto"/>
          <w:kern w:val="2"/>
          <w:sz w:val="36"/>
          <w:szCs w:val="36"/>
          <w:lang w:val="en-US" w:eastAsia="zh-CN" w:bidi="ar-SA"/>
        </w:rPr>
      </w:pPr>
      <w:r>
        <w:rPr>
          <w:rFonts w:hint="default"/>
          <w:color w:val="auto"/>
        </w:rPr>
        <w:br w:type="page"/>
      </w:r>
      <w:bookmarkStart w:id="54" w:name="_Toc19961"/>
      <w:r>
        <w:rPr>
          <w:rFonts w:hint="default" w:ascii="Times New Roman" w:hAnsi="Times New Roman" w:eastAsia="方正小标宋简体" w:cs="Times New Roman"/>
          <w:color w:val="auto"/>
          <w:sz w:val="36"/>
          <w:szCs w:val="36"/>
          <w:lang w:val="en-US" w:eastAsia="zh-CN"/>
        </w:rPr>
        <w:t>本标准用词说明</w:t>
      </w:r>
      <w:bookmarkEnd w:id="54"/>
    </w:p>
    <w:p w14:paraId="1EE0678E">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1 </w:t>
      </w:r>
      <w:r>
        <w:rPr>
          <w:rFonts w:hint="default" w:ascii="Times New Roman" w:hAnsi="Times New Roman" w:eastAsia="宋体" w:cs="Times New Roman"/>
          <w:color w:val="auto"/>
          <w:sz w:val="24"/>
          <w:szCs w:val="24"/>
        </w:rPr>
        <w:t xml:space="preserve"> 为便于在执行本标准条文时区别对待，对要求严格程度不同的用词说明如下：</w:t>
      </w:r>
    </w:p>
    <w:p w14:paraId="100BB0CC">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840" w:firstLineChars="350"/>
        <w:jc w:val="both"/>
        <w:textAlignment w:val="auto"/>
        <w:rPr>
          <w:rFonts w:hint="default" w:ascii="Times New Roman" w:hAnsi="Times New Roman" w:eastAsia="宋体" w:cs="Times New Roman"/>
          <w:color w:val="auto"/>
          <w:sz w:val="24"/>
          <w:szCs w:val="24"/>
        </w:rPr>
      </w:pPr>
      <w:bookmarkStart w:id="55" w:name="_Toc7678_WPSOffice_Level2"/>
      <w:bookmarkStart w:id="56" w:name="_Toc13313_WPSOffice_Level1"/>
      <w:r>
        <w:rPr>
          <w:rFonts w:hint="default" w:ascii="Times New Roman" w:hAnsi="Times New Roman" w:eastAsia="宋体" w:cs="Times New Roman"/>
          <w:color w:val="auto"/>
          <w:sz w:val="24"/>
          <w:szCs w:val="24"/>
        </w:rPr>
        <w:t>1）表示很严格，非这样做不可的</w:t>
      </w:r>
      <w:bookmarkEnd w:id="55"/>
      <w:bookmarkEnd w:id="56"/>
      <w:r>
        <w:rPr>
          <w:rFonts w:hint="default" w:ascii="Times New Roman" w:hAnsi="Times New Roman" w:eastAsia="宋体" w:cs="Times New Roman"/>
          <w:color w:val="auto"/>
          <w:sz w:val="24"/>
          <w:szCs w:val="24"/>
        </w:rPr>
        <w:t>：</w:t>
      </w:r>
    </w:p>
    <w:p w14:paraId="565404B8">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1200" w:firstLineChars="5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正面词采用“必须”，反面词采用“严禁”；</w:t>
      </w:r>
    </w:p>
    <w:p w14:paraId="654CABC7">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840" w:firstLineChars="350"/>
        <w:jc w:val="both"/>
        <w:textAlignment w:val="auto"/>
        <w:rPr>
          <w:rFonts w:hint="default" w:ascii="Times New Roman" w:hAnsi="Times New Roman" w:eastAsia="宋体" w:cs="Times New Roman"/>
          <w:color w:val="auto"/>
          <w:sz w:val="24"/>
          <w:szCs w:val="24"/>
        </w:rPr>
      </w:pPr>
      <w:bookmarkStart w:id="57" w:name="_Toc2947_WPSOffice_Level1"/>
      <w:bookmarkStart w:id="58" w:name="_Toc22001_WPSOffice_Level2"/>
      <w:r>
        <w:rPr>
          <w:rFonts w:hint="default" w:ascii="Times New Roman" w:hAnsi="Times New Roman" w:eastAsia="宋体" w:cs="Times New Roman"/>
          <w:color w:val="auto"/>
          <w:sz w:val="24"/>
          <w:szCs w:val="24"/>
        </w:rPr>
        <w:t>2）表示严格，在正常情况下均应这样做的：</w:t>
      </w:r>
      <w:bookmarkEnd w:id="57"/>
      <w:bookmarkEnd w:id="58"/>
    </w:p>
    <w:p w14:paraId="7026C181">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1200" w:firstLineChars="5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正面词采用“应”，反面词采用“不应”或“不得”；</w:t>
      </w:r>
    </w:p>
    <w:p w14:paraId="1917F813">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840" w:firstLineChars="350"/>
        <w:jc w:val="both"/>
        <w:textAlignment w:val="auto"/>
        <w:rPr>
          <w:rFonts w:hint="default" w:ascii="Times New Roman" w:hAnsi="Times New Roman" w:eastAsia="宋体" w:cs="Times New Roman"/>
          <w:color w:val="auto"/>
          <w:sz w:val="24"/>
          <w:szCs w:val="24"/>
        </w:rPr>
      </w:pPr>
      <w:bookmarkStart w:id="59" w:name="_Toc26294_WPSOffice_Level2"/>
      <w:bookmarkStart w:id="60" w:name="_Toc4235_WPSOffice_Level1"/>
      <w:r>
        <w:rPr>
          <w:rFonts w:hint="default" w:ascii="Times New Roman" w:hAnsi="Times New Roman" w:eastAsia="宋体" w:cs="Times New Roman"/>
          <w:color w:val="auto"/>
          <w:sz w:val="24"/>
          <w:szCs w:val="24"/>
        </w:rPr>
        <w:t>3）表示允许稍有选择，在条件许可时首先应这样做的：</w:t>
      </w:r>
      <w:bookmarkEnd w:id="59"/>
      <w:bookmarkEnd w:id="60"/>
    </w:p>
    <w:p w14:paraId="7A32C203">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1200" w:firstLineChars="5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正面词采用“宜”，反面词采用“不宜”；</w:t>
      </w:r>
    </w:p>
    <w:p w14:paraId="638517AD">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840" w:firstLineChars="350"/>
        <w:jc w:val="both"/>
        <w:textAlignment w:val="auto"/>
        <w:rPr>
          <w:rFonts w:hint="default" w:ascii="Times New Roman" w:hAnsi="Times New Roman" w:eastAsia="宋体" w:cs="Times New Roman"/>
          <w:color w:val="auto"/>
          <w:sz w:val="24"/>
          <w:szCs w:val="24"/>
        </w:rPr>
      </w:pPr>
      <w:bookmarkStart w:id="61" w:name="_Toc4025_WPSOffice_Level2"/>
      <w:bookmarkStart w:id="62" w:name="_Toc7805_WPSOffice_Level1"/>
      <w:r>
        <w:rPr>
          <w:rFonts w:hint="default" w:ascii="Times New Roman" w:hAnsi="Times New Roman" w:eastAsia="宋体" w:cs="Times New Roman"/>
          <w:color w:val="auto"/>
          <w:sz w:val="24"/>
          <w:szCs w:val="24"/>
        </w:rPr>
        <w:t>4）表示有选择，在一定条件下可以这样做的，采用“可”。</w:t>
      </w:r>
      <w:bookmarkEnd w:id="61"/>
      <w:bookmarkEnd w:id="62"/>
    </w:p>
    <w:p w14:paraId="13BCE8C7">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leftChars="0"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条文中指明应按其他有关标准执行的写法为：“应符合……的规定”或“应按……执行”。</w:t>
      </w:r>
    </w:p>
    <w:p w14:paraId="550BA2F0">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4F08256C">
      <w:pPr>
        <w:tabs>
          <w:tab w:val="left" w:pos="900"/>
        </w:tabs>
        <w:spacing w:before="312" w:beforeLines="100" w:after="312" w:afterLines="100" w:line="490" w:lineRule="exact"/>
        <w:ind w:left="900" w:hanging="500"/>
        <w:jc w:val="center"/>
        <w:outlineLvl w:val="0"/>
        <w:rPr>
          <w:rFonts w:hint="default" w:ascii="Times New Roman" w:hAnsi="Times New Roman" w:eastAsia="方正小标宋简体" w:cs="Times New Roman"/>
          <w:color w:val="auto"/>
          <w:sz w:val="36"/>
          <w:szCs w:val="36"/>
          <w:lang w:val="en-US" w:eastAsia="zh-CN"/>
        </w:rPr>
      </w:pPr>
      <w:bookmarkStart w:id="63" w:name="_Toc28110"/>
      <w:r>
        <w:rPr>
          <w:rFonts w:hint="default" w:ascii="Times New Roman" w:hAnsi="Times New Roman" w:eastAsia="方正小标宋简体" w:cs="Times New Roman"/>
          <w:color w:val="auto"/>
          <w:sz w:val="36"/>
          <w:szCs w:val="36"/>
          <w:lang w:val="en-US" w:eastAsia="zh-CN"/>
        </w:rPr>
        <w:t>引用标准名录</w:t>
      </w:r>
      <w:bookmarkEnd w:id="63"/>
    </w:p>
    <w:p w14:paraId="29E8FFBE">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4"/>
        </w:rPr>
      </w:pPr>
      <w:r>
        <w:rPr>
          <w:rFonts w:hint="eastAsia" w:ascii="宋体" w:hAnsi="宋体" w:cs="宋体"/>
          <w:color w:val="auto"/>
          <w:kern w:val="0"/>
          <w:sz w:val="24"/>
          <w:lang w:val="en-US" w:eastAsia="zh-CN" w:bidi="ar"/>
        </w:rPr>
        <w:t xml:space="preserve">1 </w:t>
      </w:r>
      <w:r>
        <w:rPr>
          <w:rFonts w:hint="eastAsia" w:ascii="宋体" w:hAnsi="宋体" w:eastAsia="宋体" w:cs="宋体"/>
          <w:color w:val="auto"/>
          <w:kern w:val="0"/>
          <w:sz w:val="24"/>
          <w:lang w:bidi="ar"/>
        </w:rPr>
        <w:t>《建筑环境通用规范》</w:t>
      </w:r>
      <w:r>
        <w:rPr>
          <w:rFonts w:hint="eastAsia" w:ascii="宋体" w:hAnsi="宋体" w:eastAsia="宋体" w:cs="宋体"/>
          <w:color w:val="auto"/>
          <w:sz w:val="24"/>
        </w:rPr>
        <w:t>GB</w:t>
      </w:r>
      <w:r>
        <w:rPr>
          <w:rFonts w:hint="eastAsia" w:ascii="宋体" w:hAnsi="宋体" w:cs="宋体"/>
          <w:color w:val="auto"/>
          <w:sz w:val="24"/>
          <w:lang w:val="en-US" w:eastAsia="zh-CN"/>
        </w:rPr>
        <w:t xml:space="preserve"> </w:t>
      </w:r>
      <w:r>
        <w:rPr>
          <w:rFonts w:hint="eastAsia" w:ascii="宋体" w:hAnsi="宋体" w:eastAsia="宋体" w:cs="宋体"/>
          <w:color w:val="auto"/>
          <w:sz w:val="24"/>
        </w:rPr>
        <w:t>55016</w:t>
      </w:r>
    </w:p>
    <w:p w14:paraId="1856D9A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2 </w:t>
      </w:r>
      <w:r>
        <w:rPr>
          <w:rFonts w:hint="eastAsia" w:ascii="宋体" w:hAnsi="宋体" w:eastAsia="宋体" w:cs="宋体"/>
          <w:color w:val="auto"/>
          <w:kern w:val="0"/>
          <w:sz w:val="24"/>
          <w:lang w:bidi="ar"/>
        </w:rPr>
        <w:t>《既有建筑维护与改造通用规范》GB 55022</w:t>
      </w:r>
    </w:p>
    <w:p w14:paraId="57E1D9AE">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 </w:t>
      </w:r>
      <w:r>
        <w:rPr>
          <w:rFonts w:hint="eastAsia" w:ascii="宋体" w:hAnsi="宋体" w:eastAsia="宋体" w:cs="宋体"/>
          <w:color w:val="auto"/>
          <w:kern w:val="0"/>
          <w:sz w:val="24"/>
          <w:lang w:bidi="ar"/>
        </w:rPr>
        <w:t>《建筑与市政工程防水通用规范》GB 55030</w:t>
      </w:r>
    </w:p>
    <w:p w14:paraId="5128C29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 </w:t>
      </w:r>
      <w:r>
        <w:rPr>
          <w:rFonts w:hint="eastAsia" w:ascii="宋体" w:hAnsi="宋体" w:eastAsia="宋体" w:cs="宋体"/>
          <w:color w:val="auto"/>
          <w:kern w:val="0"/>
          <w:sz w:val="24"/>
          <w:lang w:bidi="ar"/>
        </w:rPr>
        <w:t>《建筑防火通用规范》GB 55037</w:t>
      </w:r>
    </w:p>
    <w:p w14:paraId="71C03F0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5 </w:t>
      </w:r>
      <w:r>
        <w:rPr>
          <w:rFonts w:hint="eastAsia" w:ascii="宋体" w:hAnsi="宋体" w:eastAsia="宋体" w:cs="宋体"/>
          <w:color w:val="auto"/>
          <w:kern w:val="0"/>
          <w:sz w:val="24"/>
          <w:lang w:bidi="ar"/>
        </w:rPr>
        <w:t>《燃气采暖热水炉》GB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25034</w:t>
      </w:r>
    </w:p>
    <w:p w14:paraId="36C118A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6 </w:t>
      </w:r>
      <w:r>
        <w:rPr>
          <w:rFonts w:hint="eastAsia" w:ascii="宋体" w:hAnsi="宋体" w:eastAsia="宋体" w:cs="宋体"/>
          <w:color w:val="auto"/>
          <w:kern w:val="0"/>
          <w:sz w:val="24"/>
          <w:lang w:bidi="ar"/>
        </w:rPr>
        <w:t>《民用建筑热工设计规范》GB 50176</w:t>
      </w:r>
    </w:p>
    <w:p w14:paraId="675B000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7 </w:t>
      </w:r>
      <w:r>
        <w:rPr>
          <w:rFonts w:hint="eastAsia" w:ascii="宋体" w:hAnsi="宋体" w:eastAsia="宋体" w:cs="宋体"/>
          <w:color w:val="auto"/>
          <w:kern w:val="0"/>
          <w:sz w:val="24"/>
          <w:lang w:bidi="ar"/>
        </w:rPr>
        <w:t>《建筑给水排水及采暖工程施工质量验收规范》GB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50242</w:t>
      </w:r>
    </w:p>
    <w:p w14:paraId="2F1EC8FB">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8 </w:t>
      </w:r>
      <w:r>
        <w:rPr>
          <w:rFonts w:hint="eastAsia" w:ascii="宋体" w:hAnsi="宋体" w:eastAsia="宋体" w:cs="宋体"/>
          <w:color w:val="auto"/>
          <w:kern w:val="0"/>
          <w:sz w:val="24"/>
          <w:lang w:bidi="ar"/>
        </w:rPr>
        <w:t>《通风与空调工程施工质量验收规范》GB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50243</w:t>
      </w:r>
    </w:p>
    <w:p w14:paraId="570CE97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9 </w:t>
      </w:r>
      <w:r>
        <w:rPr>
          <w:rFonts w:hint="eastAsia" w:ascii="宋体" w:hAnsi="宋体" w:eastAsia="宋体" w:cs="宋体"/>
          <w:color w:val="auto"/>
          <w:kern w:val="0"/>
          <w:sz w:val="24"/>
          <w:lang w:bidi="ar"/>
        </w:rPr>
        <w:t xml:space="preserve">《建筑工程施工质量验收统一标准》 GB 50300 </w:t>
      </w:r>
    </w:p>
    <w:p w14:paraId="0D709EC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10 </w:t>
      </w:r>
      <w:r>
        <w:rPr>
          <w:rFonts w:hint="eastAsia" w:ascii="宋体" w:hAnsi="宋体" w:eastAsia="宋体" w:cs="宋体"/>
          <w:color w:val="auto"/>
          <w:kern w:val="0"/>
          <w:sz w:val="24"/>
          <w:lang w:bidi="ar"/>
        </w:rPr>
        <w:t>《建筑电气工程施工质量验收规范》GB 50303</w:t>
      </w:r>
    </w:p>
    <w:p w14:paraId="148264D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11 </w:t>
      </w:r>
      <w:r>
        <w:rPr>
          <w:rFonts w:hint="eastAsia" w:ascii="宋体" w:hAnsi="宋体" w:eastAsia="宋体" w:cs="宋体"/>
          <w:color w:val="auto"/>
          <w:kern w:val="0"/>
          <w:sz w:val="24"/>
          <w:lang w:bidi="ar"/>
        </w:rPr>
        <w:t>《民用建筑供暖通风与空气调节设计规范》GB 50736</w:t>
      </w:r>
    </w:p>
    <w:p w14:paraId="40F1083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4"/>
        </w:rPr>
      </w:pPr>
      <w:r>
        <w:rPr>
          <w:rFonts w:hint="eastAsia" w:ascii="宋体" w:hAnsi="宋体" w:cs="宋体"/>
          <w:color w:val="auto"/>
          <w:sz w:val="24"/>
          <w:lang w:val="en-US" w:eastAsia="zh-CN"/>
        </w:rPr>
        <w:t xml:space="preserve">12 </w:t>
      </w:r>
      <w:r>
        <w:rPr>
          <w:rFonts w:hint="eastAsia" w:ascii="宋体" w:hAnsi="宋体" w:eastAsia="宋体" w:cs="宋体"/>
          <w:color w:val="auto"/>
          <w:sz w:val="24"/>
        </w:rPr>
        <w:t>《可再生能源建筑应用工程评价标准》GB</w:t>
      </w:r>
      <w:r>
        <w:rPr>
          <w:rFonts w:hint="eastAsia" w:ascii="宋体" w:hAnsi="宋体" w:cs="宋体"/>
          <w:color w:val="auto"/>
          <w:sz w:val="24"/>
          <w:lang w:val="en-US" w:eastAsia="zh-CN"/>
        </w:rPr>
        <w:t xml:space="preserve"> </w:t>
      </w:r>
      <w:r>
        <w:rPr>
          <w:rFonts w:hint="eastAsia" w:ascii="宋体" w:hAnsi="宋体" w:eastAsia="宋体" w:cs="宋体"/>
          <w:color w:val="auto"/>
          <w:sz w:val="24"/>
        </w:rPr>
        <w:t>50801</w:t>
      </w:r>
    </w:p>
    <w:p w14:paraId="53FAB7D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13 </w:t>
      </w:r>
      <w:r>
        <w:rPr>
          <w:rFonts w:hint="eastAsia" w:ascii="宋体" w:hAnsi="宋体" w:eastAsia="宋体" w:cs="宋体"/>
          <w:color w:val="auto"/>
          <w:kern w:val="0"/>
          <w:sz w:val="24"/>
          <w:lang w:bidi="ar"/>
        </w:rPr>
        <w:t>《建筑照明设计标准》GB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50034</w:t>
      </w:r>
    </w:p>
    <w:p w14:paraId="57247B6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14 </w:t>
      </w:r>
      <w:r>
        <w:rPr>
          <w:rFonts w:hint="eastAsia" w:ascii="宋体" w:hAnsi="宋体" w:eastAsia="宋体" w:cs="宋体"/>
          <w:color w:val="auto"/>
          <w:kern w:val="0"/>
          <w:sz w:val="24"/>
          <w:lang w:bidi="ar"/>
        </w:rPr>
        <w:t>《屋面工程质量验收规范》GB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 xml:space="preserve">50207 </w:t>
      </w:r>
    </w:p>
    <w:p w14:paraId="179390B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15 </w:t>
      </w:r>
      <w:r>
        <w:rPr>
          <w:rFonts w:hint="eastAsia" w:ascii="宋体" w:hAnsi="宋体" w:eastAsia="宋体" w:cs="宋体"/>
          <w:color w:val="auto"/>
          <w:kern w:val="0"/>
          <w:sz w:val="24"/>
          <w:lang w:bidi="ar"/>
        </w:rPr>
        <w:t>《建筑内部装修设计防火规范 》GB 50222</w:t>
      </w:r>
    </w:p>
    <w:p w14:paraId="3A57DE9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16 </w:t>
      </w:r>
      <w:r>
        <w:rPr>
          <w:rFonts w:hint="eastAsia" w:ascii="宋体" w:hAnsi="宋体" w:eastAsia="宋体" w:cs="宋体"/>
          <w:color w:val="auto"/>
          <w:kern w:val="0"/>
          <w:sz w:val="24"/>
          <w:lang w:bidi="ar"/>
        </w:rPr>
        <w:t>《屋面工程技术规范》GB 50345</w:t>
      </w:r>
    </w:p>
    <w:p w14:paraId="78D97F9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17 </w:t>
      </w:r>
      <w:r>
        <w:rPr>
          <w:rFonts w:hint="eastAsia" w:ascii="宋体" w:hAnsi="宋体" w:eastAsia="宋体" w:cs="宋体"/>
          <w:color w:val="auto"/>
          <w:kern w:val="0"/>
          <w:sz w:val="24"/>
          <w:lang w:bidi="ar"/>
        </w:rPr>
        <w:t>《民用建筑太阳能热水系统应用技术标准》GB 50364</w:t>
      </w:r>
    </w:p>
    <w:p w14:paraId="3DD7B7D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18 </w:t>
      </w:r>
      <w:r>
        <w:rPr>
          <w:rFonts w:hint="eastAsia" w:ascii="宋体" w:hAnsi="宋体" w:eastAsia="宋体" w:cs="宋体"/>
          <w:color w:val="auto"/>
          <w:kern w:val="0"/>
          <w:sz w:val="24"/>
          <w:lang w:bidi="ar"/>
        </w:rPr>
        <w:t>《建筑节能工程施工验收规范》GB 50411</w:t>
      </w:r>
    </w:p>
    <w:p w14:paraId="42B1F6D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19 </w:t>
      </w:r>
      <w:r>
        <w:rPr>
          <w:rFonts w:hint="eastAsia" w:ascii="宋体" w:hAnsi="宋体" w:eastAsia="宋体" w:cs="宋体"/>
          <w:color w:val="auto"/>
          <w:kern w:val="0"/>
          <w:sz w:val="24"/>
          <w:lang w:bidi="ar"/>
        </w:rPr>
        <w:t>《建筑工程施工现场消防安全技术规范》GB 50720</w:t>
      </w:r>
    </w:p>
    <w:p w14:paraId="024A6E1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20 </w:t>
      </w:r>
      <w:r>
        <w:rPr>
          <w:rFonts w:hint="eastAsia" w:ascii="宋体" w:hAnsi="宋体" w:eastAsia="宋体" w:cs="宋体"/>
          <w:color w:val="auto"/>
          <w:kern w:val="0"/>
          <w:sz w:val="24"/>
          <w:lang w:bidi="ar"/>
        </w:rPr>
        <w:t>《燃气工程项目规范》GB 55009</w:t>
      </w:r>
    </w:p>
    <w:p w14:paraId="0C4E1AB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21</w:t>
      </w:r>
      <w:r>
        <w:rPr>
          <w:rFonts w:hint="eastAsia" w:ascii="宋体" w:hAnsi="宋体" w:eastAsia="宋体" w:cs="宋体"/>
          <w:color w:val="auto"/>
          <w:kern w:val="0"/>
          <w:sz w:val="24"/>
          <w:lang w:bidi="ar"/>
        </w:rPr>
        <w:t>《民用水暖煤炉通用技术条件》GB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16154</w:t>
      </w:r>
    </w:p>
    <w:p w14:paraId="2FA5A5AA">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22</w:t>
      </w:r>
      <w:r>
        <w:rPr>
          <w:rFonts w:hint="eastAsia" w:ascii="宋体" w:hAnsi="宋体" w:eastAsia="宋体" w:cs="宋体"/>
          <w:color w:val="auto"/>
          <w:kern w:val="0"/>
          <w:sz w:val="24"/>
          <w:lang w:bidi="ar"/>
        </w:rPr>
        <w:t>《燃气燃烧器具安全技术条件》GB 16914</w:t>
      </w:r>
    </w:p>
    <w:p w14:paraId="2A6B2DE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23</w:t>
      </w:r>
      <w:r>
        <w:rPr>
          <w:rFonts w:hint="eastAsia" w:ascii="宋体" w:hAnsi="宋体" w:eastAsia="宋体" w:cs="宋体"/>
          <w:color w:val="auto"/>
          <w:kern w:val="0"/>
          <w:sz w:val="24"/>
          <w:lang w:bidi="ar"/>
        </w:rPr>
        <w:t>《热泵和冷水机组能效限定值及能效等级》GB 19577</w:t>
      </w:r>
    </w:p>
    <w:p w14:paraId="68D529B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24</w:t>
      </w:r>
      <w:r>
        <w:rPr>
          <w:rFonts w:hint="eastAsia" w:ascii="宋体" w:hAnsi="宋体" w:eastAsia="宋体" w:cs="宋体"/>
          <w:color w:val="auto"/>
          <w:kern w:val="0"/>
          <w:sz w:val="24"/>
          <w:lang w:bidi="ar"/>
        </w:rPr>
        <w:t>《家用燃气快速热水器能效限定值及能效等级》GB 20665</w:t>
      </w:r>
    </w:p>
    <w:p w14:paraId="3820F07E">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25</w:t>
      </w:r>
      <w:r>
        <w:rPr>
          <w:rFonts w:hint="eastAsia" w:ascii="宋体" w:hAnsi="宋体" w:eastAsia="宋体" w:cs="宋体"/>
          <w:color w:val="auto"/>
          <w:kern w:val="0"/>
          <w:sz w:val="24"/>
          <w:lang w:bidi="ar"/>
        </w:rPr>
        <w:t>《房间空气调节器能效限定值及能效等级》GB 21455</w:t>
      </w:r>
    </w:p>
    <w:p w14:paraId="37D8260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26</w:t>
      </w:r>
      <w:r>
        <w:rPr>
          <w:rFonts w:hint="eastAsia" w:ascii="宋体" w:hAnsi="宋体" w:eastAsia="宋体" w:cs="宋体"/>
          <w:color w:val="auto"/>
          <w:kern w:val="0"/>
          <w:sz w:val="24"/>
          <w:lang w:bidi="ar"/>
        </w:rPr>
        <w:t>《储水式电热水器能效限定值及能效等级》GB</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21519</w:t>
      </w:r>
    </w:p>
    <w:p w14:paraId="6BCB074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27 </w:t>
      </w:r>
      <w:r>
        <w:rPr>
          <w:rFonts w:hint="eastAsia" w:ascii="宋体" w:hAnsi="宋体" w:eastAsia="宋体" w:cs="宋体"/>
          <w:color w:val="auto"/>
          <w:kern w:val="0"/>
          <w:sz w:val="24"/>
          <w:lang w:bidi="ar"/>
        </w:rPr>
        <w:t>《水</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地</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源热泵机组能效限定值及能效等级》GB 30721</w:t>
      </w:r>
    </w:p>
    <w:p w14:paraId="2EFB622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28 </w:t>
      </w:r>
      <w:r>
        <w:rPr>
          <w:rFonts w:hint="eastAsia" w:ascii="宋体" w:hAnsi="宋体" w:eastAsia="宋体" w:cs="宋体"/>
          <w:color w:val="auto"/>
          <w:kern w:val="0"/>
          <w:sz w:val="24"/>
          <w:lang w:bidi="ar"/>
        </w:rPr>
        <w:t>《民用燃煤取暖炉安全通用技术条件》GB 32438</w:t>
      </w:r>
    </w:p>
    <w:p w14:paraId="7EA38BC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29 </w:t>
      </w:r>
      <w:r>
        <w:rPr>
          <w:rFonts w:hint="eastAsia" w:ascii="宋体" w:hAnsi="宋体" w:eastAsia="宋体" w:cs="宋体"/>
          <w:color w:val="auto"/>
          <w:kern w:val="0"/>
          <w:sz w:val="24"/>
          <w:lang w:bidi="ar"/>
        </w:rPr>
        <w:t>《低环境温度空气源热泵</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冷水</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机组能效限定值及能效等级》GB 37480</w:t>
      </w:r>
    </w:p>
    <w:p w14:paraId="25E52213">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30 </w:t>
      </w:r>
      <w:r>
        <w:rPr>
          <w:rFonts w:hint="eastAsia" w:ascii="宋体" w:hAnsi="宋体" w:eastAsia="宋体" w:cs="宋体"/>
          <w:color w:val="auto"/>
          <w:kern w:val="0"/>
          <w:sz w:val="24"/>
          <w:lang w:bidi="ar"/>
        </w:rPr>
        <w:t>《家用太阳能热水系统技术条件》GB/T 19141</w:t>
      </w:r>
    </w:p>
    <w:p w14:paraId="59B2A95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31 </w:t>
      </w:r>
      <w:r>
        <w:rPr>
          <w:rFonts w:hint="eastAsia" w:ascii="宋体" w:hAnsi="宋体" w:eastAsia="宋体" w:cs="宋体"/>
          <w:color w:val="auto"/>
          <w:kern w:val="0"/>
          <w:sz w:val="24"/>
          <w:lang w:bidi="ar"/>
        </w:rPr>
        <w:t>《LED室内照明应用技术要求》GB/T</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31831</w:t>
      </w:r>
    </w:p>
    <w:p w14:paraId="7658A97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32 </w:t>
      </w:r>
      <w:r>
        <w:rPr>
          <w:rFonts w:hint="eastAsia" w:ascii="宋体" w:hAnsi="宋体" w:eastAsia="宋体" w:cs="宋体"/>
          <w:color w:val="auto"/>
          <w:kern w:val="0"/>
          <w:sz w:val="24"/>
          <w:lang w:bidi="ar"/>
        </w:rPr>
        <w:t>《供暖系统节能改造技术规范》GB/T 50893</w:t>
      </w:r>
    </w:p>
    <w:p w14:paraId="1506099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33 </w:t>
      </w:r>
      <w:r>
        <w:rPr>
          <w:rFonts w:hint="eastAsia" w:ascii="宋体" w:hAnsi="宋体" w:eastAsia="宋体" w:cs="宋体"/>
          <w:color w:val="auto"/>
          <w:kern w:val="0"/>
          <w:sz w:val="24"/>
          <w:lang w:bidi="ar"/>
        </w:rPr>
        <w:t>《绿色照明检测及评价标准》GB/T 51268</w:t>
      </w:r>
    </w:p>
    <w:p w14:paraId="2BE4E8A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34 </w:t>
      </w:r>
      <w:r>
        <w:rPr>
          <w:rFonts w:hint="eastAsia" w:ascii="宋体" w:hAnsi="宋体" w:eastAsia="宋体" w:cs="宋体"/>
          <w:color w:val="auto"/>
          <w:kern w:val="0"/>
          <w:sz w:val="24"/>
          <w:lang w:bidi="ar"/>
        </w:rPr>
        <w:t>《建筑碳排放计算标准》GB/T</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51366</w:t>
      </w:r>
    </w:p>
    <w:p w14:paraId="720E7B8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35 </w:t>
      </w:r>
      <w:r>
        <w:rPr>
          <w:rFonts w:hint="eastAsia" w:ascii="宋体" w:hAnsi="宋体" w:eastAsia="宋体" w:cs="宋体"/>
          <w:color w:val="auto"/>
          <w:kern w:val="0"/>
          <w:sz w:val="24"/>
          <w:lang w:bidi="ar"/>
        </w:rPr>
        <w:t>《建筑光伏系统应用技术标准》GB/T</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51368</w:t>
      </w:r>
    </w:p>
    <w:p w14:paraId="467BEEE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36 </w:t>
      </w:r>
      <w:r>
        <w:rPr>
          <w:rFonts w:hint="eastAsia" w:ascii="宋体" w:hAnsi="宋体" w:eastAsia="宋体" w:cs="宋体"/>
          <w:color w:val="auto"/>
          <w:kern w:val="0"/>
          <w:sz w:val="24"/>
          <w:lang w:bidi="ar"/>
        </w:rPr>
        <w:t>《严寒及寒冷地区居住建筑节能设计标准》JGJ</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26</w:t>
      </w:r>
    </w:p>
    <w:p w14:paraId="2C0C3980">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37 </w:t>
      </w:r>
      <w:r>
        <w:rPr>
          <w:rFonts w:hint="eastAsia" w:ascii="宋体" w:hAnsi="宋体" w:eastAsia="宋体" w:cs="宋体"/>
          <w:color w:val="auto"/>
          <w:kern w:val="0"/>
          <w:sz w:val="24"/>
          <w:lang w:bidi="ar"/>
        </w:rPr>
        <w:t>《建筑施工高处作业安全技术规范》JGJ</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80</w:t>
      </w:r>
    </w:p>
    <w:p w14:paraId="6C72D21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38 </w:t>
      </w:r>
      <w:r>
        <w:rPr>
          <w:rFonts w:hint="eastAsia" w:ascii="宋体" w:hAnsi="宋体" w:eastAsia="宋体" w:cs="宋体"/>
          <w:color w:val="auto"/>
          <w:kern w:val="0"/>
          <w:sz w:val="24"/>
          <w:lang w:bidi="ar"/>
        </w:rPr>
        <w:t>《辐射供暖供冷技术规程》JGJ</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142</w:t>
      </w:r>
    </w:p>
    <w:p w14:paraId="660CF46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39 </w:t>
      </w:r>
      <w:r>
        <w:rPr>
          <w:rFonts w:hint="eastAsia" w:ascii="宋体" w:hAnsi="宋体" w:eastAsia="宋体" w:cs="宋体"/>
          <w:color w:val="auto"/>
          <w:kern w:val="0"/>
          <w:sz w:val="24"/>
          <w:lang w:bidi="ar"/>
        </w:rPr>
        <w:t>《外墙外保温工程技术标准》JGJ</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 xml:space="preserve">144 </w:t>
      </w:r>
    </w:p>
    <w:p w14:paraId="3A4BB68F">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40 </w:t>
      </w:r>
      <w:r>
        <w:rPr>
          <w:rFonts w:hint="eastAsia" w:ascii="宋体" w:hAnsi="宋体" w:eastAsia="宋体" w:cs="宋体"/>
          <w:color w:val="auto"/>
          <w:kern w:val="0"/>
          <w:sz w:val="24"/>
          <w:lang w:bidi="ar"/>
        </w:rPr>
        <w:t>《建筑外墙外保温系统修缮标准》JGJ</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376</w:t>
      </w:r>
    </w:p>
    <w:p w14:paraId="42EF0E08">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41 </w:t>
      </w:r>
      <w:r>
        <w:rPr>
          <w:rFonts w:hint="eastAsia" w:ascii="宋体" w:hAnsi="宋体" w:eastAsia="宋体" w:cs="宋体"/>
          <w:color w:val="auto"/>
          <w:kern w:val="0"/>
          <w:sz w:val="24"/>
          <w:lang w:bidi="ar"/>
        </w:rPr>
        <w:t>《建筑门窗玻璃幕墙热工计算规程》JGJ/T 151</w:t>
      </w:r>
    </w:p>
    <w:p w14:paraId="5DDA9472">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42 </w:t>
      </w:r>
      <w:r>
        <w:rPr>
          <w:rFonts w:hint="eastAsia" w:ascii="宋体" w:hAnsi="宋体" w:eastAsia="宋体" w:cs="宋体"/>
          <w:color w:val="auto"/>
          <w:kern w:val="0"/>
          <w:sz w:val="24"/>
          <w:lang w:bidi="ar"/>
        </w:rPr>
        <w:t>《燃气取暖器》CJ/T 113</w:t>
      </w:r>
    </w:p>
    <w:p w14:paraId="4773DD15">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43 </w:t>
      </w:r>
      <w:r>
        <w:rPr>
          <w:rFonts w:hint="eastAsia" w:ascii="宋体" w:hAnsi="宋体" w:eastAsia="宋体" w:cs="宋体"/>
          <w:color w:val="auto"/>
          <w:kern w:val="0"/>
          <w:sz w:val="24"/>
          <w:lang w:bidi="ar"/>
        </w:rPr>
        <w:t>《冷凝式燃气暖浴两用炉》CJ/T 395</w:t>
      </w:r>
    </w:p>
    <w:p w14:paraId="6DAF632D">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44 </w:t>
      </w:r>
      <w:r>
        <w:rPr>
          <w:rFonts w:hint="eastAsia" w:ascii="宋体" w:hAnsi="宋体" w:eastAsia="宋体" w:cs="宋体"/>
          <w:color w:val="auto"/>
          <w:kern w:val="0"/>
          <w:sz w:val="24"/>
          <w:lang w:bidi="ar"/>
        </w:rPr>
        <w:t>《生物质炊事采暖炉具通用技术条件》NB/T</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34007</w:t>
      </w:r>
    </w:p>
    <w:p w14:paraId="34749E4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45 </w:t>
      </w:r>
      <w:r>
        <w:rPr>
          <w:rFonts w:hint="eastAsia" w:ascii="宋体" w:hAnsi="宋体" w:eastAsia="宋体" w:cs="宋体"/>
          <w:color w:val="auto"/>
          <w:kern w:val="0"/>
          <w:sz w:val="24"/>
          <w:lang w:bidi="ar"/>
        </w:rPr>
        <w:t>《清洁采暖炉具技术条件》NB/T</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bidi="ar"/>
        </w:rPr>
        <w:t>34006</w:t>
      </w:r>
    </w:p>
    <w:p w14:paraId="58E0BB01">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46 </w:t>
      </w:r>
      <w:r>
        <w:rPr>
          <w:rFonts w:hint="eastAsia" w:ascii="宋体" w:hAnsi="宋体" w:eastAsia="宋体" w:cs="宋体"/>
          <w:color w:val="auto"/>
          <w:kern w:val="0"/>
          <w:sz w:val="24"/>
          <w:lang w:bidi="ar"/>
        </w:rPr>
        <w:t>《建筑碳排放计算标准》DBJ</w:t>
      </w:r>
    </w:p>
    <w:p w14:paraId="7332DF3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47 </w:t>
      </w:r>
      <w:r>
        <w:rPr>
          <w:rFonts w:hint="eastAsia" w:ascii="宋体" w:hAnsi="宋体" w:eastAsia="宋体" w:cs="宋体"/>
          <w:color w:val="auto"/>
          <w:kern w:val="0"/>
          <w:sz w:val="24"/>
          <w:lang w:bidi="ar"/>
        </w:rPr>
        <w:t>《居住建筑节能检测标准》DBJ04/T</w:t>
      </w:r>
      <w:r>
        <w:rPr>
          <w:rFonts w:hint="eastAsia" w:ascii="宋体" w:hAnsi="宋体" w:eastAsia="宋体" w:cs="宋体"/>
          <w:color w:val="auto"/>
          <w:kern w:val="0"/>
          <w:sz w:val="24"/>
          <w:lang w:val="en-US" w:eastAsia="zh-CN" w:bidi="ar"/>
        </w:rPr>
        <w:t xml:space="preserve"> </w:t>
      </w:r>
      <w:r>
        <w:rPr>
          <w:rFonts w:hint="eastAsia" w:ascii="宋体" w:hAnsi="宋体" w:eastAsia="宋体" w:cs="宋体"/>
          <w:color w:val="auto"/>
          <w:kern w:val="0"/>
          <w:sz w:val="24"/>
          <w:lang w:bidi="ar"/>
        </w:rPr>
        <w:t>245</w:t>
      </w:r>
    </w:p>
    <w:p w14:paraId="246C4B56">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48 </w:t>
      </w:r>
      <w:r>
        <w:rPr>
          <w:rFonts w:hint="eastAsia" w:ascii="宋体" w:hAnsi="宋体" w:eastAsia="宋体" w:cs="宋体"/>
          <w:color w:val="auto"/>
          <w:kern w:val="0"/>
          <w:sz w:val="24"/>
          <w:lang w:bidi="ar"/>
        </w:rPr>
        <w:t>《农村居住建筑节能设计标准》DBJ04/T</w:t>
      </w:r>
      <w:r>
        <w:rPr>
          <w:rFonts w:hint="eastAsia" w:ascii="宋体" w:hAnsi="宋体" w:eastAsia="宋体" w:cs="宋体"/>
          <w:color w:val="auto"/>
          <w:kern w:val="0"/>
          <w:sz w:val="24"/>
          <w:lang w:val="en-US" w:eastAsia="zh-CN" w:bidi="ar"/>
        </w:rPr>
        <w:t xml:space="preserve"> </w:t>
      </w:r>
      <w:r>
        <w:rPr>
          <w:rFonts w:hint="eastAsia" w:ascii="宋体" w:hAnsi="宋体" w:eastAsia="宋体" w:cs="宋体"/>
          <w:color w:val="auto"/>
          <w:kern w:val="0"/>
          <w:sz w:val="24"/>
          <w:lang w:bidi="ar"/>
        </w:rPr>
        <w:t>463</w:t>
      </w:r>
    </w:p>
    <w:p w14:paraId="7873612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 xml:space="preserve">49 </w:t>
      </w:r>
      <w:r>
        <w:rPr>
          <w:rFonts w:hint="eastAsia" w:ascii="宋体" w:hAnsi="宋体" w:eastAsia="宋体" w:cs="宋体"/>
          <w:color w:val="auto"/>
          <w:kern w:val="0"/>
          <w:sz w:val="24"/>
          <w:lang w:bidi="ar"/>
        </w:rPr>
        <w:t>《建筑电热供暖技术规程》DBJ04/T</w:t>
      </w:r>
      <w:r>
        <w:rPr>
          <w:rFonts w:hint="eastAsia" w:ascii="宋体" w:hAnsi="宋体" w:eastAsia="宋体" w:cs="宋体"/>
          <w:color w:val="auto"/>
          <w:kern w:val="0"/>
          <w:sz w:val="24"/>
          <w:lang w:val="en-US" w:eastAsia="zh-CN" w:bidi="ar"/>
        </w:rPr>
        <w:t xml:space="preserve"> </w:t>
      </w:r>
      <w:r>
        <w:rPr>
          <w:rFonts w:hint="eastAsia" w:ascii="宋体" w:hAnsi="宋体" w:eastAsia="宋体" w:cs="宋体"/>
          <w:color w:val="auto"/>
          <w:kern w:val="0"/>
          <w:sz w:val="24"/>
          <w:lang w:bidi="ar"/>
        </w:rPr>
        <w:t>291</w:t>
      </w:r>
    </w:p>
    <w:p w14:paraId="7D1000D2">
      <w:pPr>
        <w:pStyle w:val="2"/>
        <w:rPr>
          <w:rFonts w:hint="default"/>
          <w:color w:val="auto"/>
        </w:rPr>
      </w:pPr>
    </w:p>
    <w:p w14:paraId="78C615E1">
      <w:pPr>
        <w:pStyle w:val="8"/>
        <w:keepNext w:val="0"/>
        <w:keepLines w:val="0"/>
        <w:pageBreakBefore w:val="0"/>
        <w:widowControl w:val="0"/>
        <w:kinsoku/>
        <w:wordWrap/>
        <w:overflowPunct/>
        <w:topLinePunct w:val="0"/>
        <w:autoSpaceDE/>
        <w:autoSpaceDN/>
        <w:bidi w:val="0"/>
        <w:textAlignment w:val="auto"/>
        <w:rPr>
          <w:rFonts w:hint="default"/>
          <w:color w:val="auto"/>
        </w:rPr>
      </w:pPr>
    </w:p>
    <w:p w14:paraId="0663A10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p>
    <w:p w14:paraId="0289AC2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p>
    <w:p w14:paraId="7B77AF14">
      <w:pPr>
        <w:tabs>
          <w:tab w:val="left" w:pos="660"/>
          <w:tab w:val="center" w:pos="4153"/>
        </w:tabs>
        <w:spacing w:before="1200" w:beforeLines="500" w:after="480" w:afterLines="200"/>
        <w:ind w:left="900" w:hanging="500"/>
        <w:jc w:val="center"/>
        <w:rPr>
          <w:rFonts w:ascii="方正黑体简体" w:hAnsi="方正黑体简体" w:eastAsia="方正黑体简体" w:cs="方正黑体简体"/>
          <w:color w:val="auto"/>
          <w:kern w:val="44"/>
          <w:sz w:val="36"/>
          <w:szCs w:val="36"/>
        </w:rPr>
      </w:pPr>
      <w:r>
        <w:rPr>
          <w:rFonts w:hint="eastAsia" w:ascii="方正黑体简体" w:hAnsi="方正黑体简体" w:eastAsia="方正黑体简体" w:cs="方正黑体简体"/>
          <w:color w:val="auto"/>
          <w:kern w:val="44"/>
          <w:sz w:val="36"/>
          <w:szCs w:val="36"/>
        </w:rPr>
        <w:t>山西省工程建设地方标准</w:t>
      </w:r>
    </w:p>
    <w:p w14:paraId="40FAC198">
      <w:pPr>
        <w:tabs>
          <w:tab w:val="left" w:pos="660"/>
          <w:tab w:val="center" w:pos="4153"/>
        </w:tabs>
        <w:spacing w:before="1200" w:beforeLines="500" w:after="480" w:afterLines="200"/>
        <w:ind w:left="900" w:hanging="500"/>
        <w:jc w:val="center"/>
        <w:rPr>
          <w:rFonts w:ascii="方正黑体简体" w:hAnsi="方正黑体简体" w:eastAsia="方正黑体简体" w:cs="方正黑体简体"/>
          <w:color w:val="auto"/>
          <w:kern w:val="44"/>
          <w:sz w:val="36"/>
          <w:szCs w:val="36"/>
        </w:rPr>
      </w:pPr>
      <w:r>
        <w:rPr>
          <w:rFonts w:hint="eastAsia" w:ascii="方正黑体简体" w:hAnsi="方正黑体简体" w:eastAsia="方正黑体简体" w:cs="方正黑体简体"/>
          <w:color w:val="auto"/>
          <w:kern w:val="44"/>
          <w:sz w:val="36"/>
          <w:szCs w:val="36"/>
        </w:rPr>
        <w:t>既有农村居住建筑节能改造技术标准</w:t>
      </w:r>
    </w:p>
    <w:p w14:paraId="0D8638A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p>
    <w:p w14:paraId="7DD16B2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p>
    <w:p w14:paraId="0553022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32"/>
          <w:szCs w:val="32"/>
          <w:lang w:eastAsia="zh-CN"/>
        </w:rPr>
      </w:pPr>
      <w:r>
        <w:rPr>
          <w:rFonts w:hint="default" w:ascii="Times New Roman" w:hAnsi="Times New Roman" w:eastAsia="宋体" w:cs="Times New Roman"/>
          <w:color w:val="auto"/>
          <w:sz w:val="32"/>
          <w:szCs w:val="32"/>
        </w:rPr>
        <w:t>DBXXXXXX-XXXXXX</w:t>
      </w:r>
    </w:p>
    <w:p w14:paraId="1A77BFF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32"/>
          <w:szCs w:val="32"/>
        </w:rPr>
      </w:pPr>
    </w:p>
    <w:p w14:paraId="59760389">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32"/>
          <w:szCs w:val="32"/>
        </w:rPr>
      </w:pPr>
      <w:bookmarkStart w:id="64" w:name="_bookmark36"/>
      <w:bookmarkEnd w:id="64"/>
    </w:p>
    <w:p w14:paraId="00A05D2D">
      <w:pPr>
        <w:tabs>
          <w:tab w:val="left" w:pos="900"/>
        </w:tabs>
        <w:spacing w:before="312" w:beforeLines="100" w:after="312" w:afterLines="100" w:line="490" w:lineRule="exact"/>
        <w:ind w:left="900" w:hanging="500"/>
        <w:jc w:val="center"/>
        <w:outlineLvl w:val="0"/>
        <w:rPr>
          <w:rFonts w:hint="default" w:ascii="Times New Roman" w:hAnsi="Times New Roman" w:eastAsia="方正小标宋简体" w:cs="Times New Roman"/>
          <w:color w:val="auto"/>
          <w:sz w:val="36"/>
          <w:szCs w:val="36"/>
          <w:lang w:val="en-US" w:eastAsia="zh-CN"/>
        </w:rPr>
      </w:pPr>
      <w:bookmarkStart w:id="65" w:name="_Toc14485"/>
      <w:r>
        <w:rPr>
          <w:rFonts w:hint="default" w:ascii="Times New Roman" w:hAnsi="Times New Roman" w:eastAsia="方正小标宋简体" w:cs="Times New Roman"/>
          <w:color w:val="auto"/>
          <w:sz w:val="36"/>
          <w:szCs w:val="36"/>
          <w:lang w:val="en-US" w:eastAsia="zh-CN"/>
        </w:rPr>
        <w:t>条</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文</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说</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明</w:t>
      </w:r>
      <w:bookmarkEnd w:id="65"/>
    </w:p>
    <w:p w14:paraId="6076A99F">
      <w:pPr>
        <w:pStyle w:val="10"/>
        <w:widowControl w:val="0"/>
        <w:tabs>
          <w:tab w:val="left" w:pos="900"/>
          <w:tab w:val="right" w:leader="dot" w:pos="8310"/>
        </w:tabs>
        <w:adjustRightInd w:val="0"/>
        <w:snapToGrid w:val="0"/>
        <w:spacing w:before="312" w:beforeLines="100" w:after="312" w:afterLines="100" w:line="490" w:lineRule="exact"/>
        <w:ind w:left="0" w:firstLine="0"/>
        <w:jc w:val="center"/>
        <w:outlineLvl w:val="0"/>
        <w:rPr>
          <w:rFonts w:hint="default" w:ascii="Times New Roman" w:hAnsi="Times New Roman" w:eastAsia="宋体" w:cs="Times New Roman"/>
          <w:color w:val="auto"/>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p>
    <w:p w14:paraId="6C63EC1B">
      <w:pPr>
        <w:pStyle w:val="10"/>
        <w:widowControl w:val="0"/>
        <w:tabs>
          <w:tab w:val="left" w:pos="900"/>
          <w:tab w:val="right" w:leader="dot" w:pos="8310"/>
        </w:tabs>
        <w:adjustRightInd w:val="0"/>
        <w:snapToGrid w:val="0"/>
        <w:spacing w:before="312" w:beforeLines="100" w:after="312" w:afterLines="100" w:line="490" w:lineRule="exact"/>
        <w:ind w:left="0" w:firstLine="0"/>
        <w:jc w:val="center"/>
        <w:outlineLvl w:val="0"/>
        <w:rPr>
          <w:rFonts w:hint="default" w:ascii="Times New Roman" w:hAnsi="Times New Roman" w:eastAsia="宋体" w:cs="Times New Roman"/>
          <w:color w:val="auto"/>
          <w:sz w:val="32"/>
          <w:szCs w:val="32"/>
        </w:rPr>
        <w:sectPr>
          <w:footerReference r:id="rId8"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sz w:val="32"/>
          <w:szCs w:val="32"/>
        </w:rPr>
        <w:br w:type="page"/>
      </w:r>
    </w:p>
    <w:p w14:paraId="0952B637">
      <w:pPr>
        <w:rPr>
          <w:rFonts w:hint="default"/>
          <w:color w:val="auto"/>
        </w:rPr>
      </w:pPr>
    </w:p>
    <w:sdt>
      <w:sdtPr>
        <w:rPr>
          <w:rFonts w:hint="eastAsia" w:ascii="宋体" w:hAnsi="宋体" w:eastAsia="宋体" w:cs="宋体"/>
          <w:color w:val="auto"/>
          <w:sz w:val="21"/>
          <w:szCs w:val="21"/>
          <w:lang w:val="en-US" w:eastAsia="zh-CN"/>
        </w:rPr>
        <w:id w:val="147482710"/>
        <w15:color w:val="DBDBDB"/>
        <w:docPartObj>
          <w:docPartGallery w:val="Table of Contents"/>
          <w:docPartUnique/>
        </w:docPartObj>
      </w:sdtPr>
      <w:sdtEndPr>
        <w:rPr>
          <w:rFonts w:hint="eastAsia" w:ascii="宋体" w:hAnsi="宋体" w:eastAsia="宋体" w:cs="宋体"/>
          <w:color w:val="auto"/>
          <w:sz w:val="21"/>
          <w:szCs w:val="21"/>
          <w:lang w:val="en-US" w:eastAsia="zh-CN"/>
        </w:rPr>
      </w:sdtEndPr>
      <w:sdtContent>
        <w:p w14:paraId="5411D789">
          <w:pPr>
            <w:keepNext w:val="0"/>
            <w:keepLines w:val="0"/>
            <w:pageBreakBefore w:val="0"/>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rPr>
              <w:rFonts w:hint="eastAsia" w:ascii="宋体" w:hAnsi="宋体" w:eastAsia="宋体" w:cs="宋体"/>
              <w:color w:val="auto"/>
              <w:sz w:val="21"/>
              <w:szCs w:val="21"/>
            </w:rPr>
          </w:pPr>
          <w:r>
            <w:rPr>
              <w:rFonts w:hint="eastAsia" w:ascii="方正小标宋简体" w:hAnsi="方正小标宋简体" w:eastAsia="方正小标宋简体" w:cs="方正小标宋简体"/>
              <w:color w:val="auto"/>
              <w:sz w:val="44"/>
              <w:szCs w:val="44"/>
            </w:rPr>
            <w:t>目　次</w:t>
          </w:r>
        </w:p>
        <w:p w14:paraId="7432CBBF">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_Toc13420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2"/>
              <w:sz w:val="21"/>
              <w:szCs w:val="21"/>
            </w:rPr>
            <w:t>1  总  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_Toc13420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E749178">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_Toc17556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 基本规定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_Toc17556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212B3B5">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_Toc30312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 节能诊断与判定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_Toc30312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96B5D0">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_Toc31158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4.1</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D71DFC0">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_Toc9817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4.2</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室内热湿环境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_Toc9817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C35F7C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_Toc14840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4.3 围护结构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_Toc14840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C96A5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_Toc15092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4.4 能源利用系统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_Toc15092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CBDD3F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_Toc11044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4.5 用能设备与系统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_Toc11044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A2EED22">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_Toc19742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 围护结构改造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_Toc19742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345E90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_Toc27587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_Toc27587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DA33A2A">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_Toc11656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5.2外墙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_Toc11656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258DC63">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_Toc19660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5.3外门窗</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_Toc19660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2FBFC8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_Toc18482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5.4 屋面</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_Toc18482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6D0BCA2">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_Toc30109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 能源利用系统改造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_Toc30109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C1587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_Toc19703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_Toc19703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5661BE1">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_Toc11468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6.2太阳能光热利用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C679CC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_Toc3474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6.3太阳能光伏利用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_Toc3474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A550C74">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_Toc5281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6.4空气源热泵系统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_Toc5281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DC51B5B">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_Toc17600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6.5户式燃气炉系统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_Toc17600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14E01DF">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_Toc24625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6.6生物质能利用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_Toc24625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41022AC">
          <w:pPr>
            <w:pStyle w:val="10"/>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_Toc22371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 用能设备与系统改造</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_Toc22371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B13970B">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_Toc28270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7.1一般规定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FE9E59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_Toc26584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7.2供暖空调与通风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_Toc26584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0994789">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_Toc25263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7.3给水排水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_Toc25263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482C656">
          <w:pPr>
            <w:pStyle w:val="11"/>
            <w:keepNext w:val="0"/>
            <w:keepLines w:val="0"/>
            <w:pageBreakBefore w:val="0"/>
            <w:tabs>
              <w:tab w:val="right" w:leader="dot" w:pos="8306"/>
            </w:tabs>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_Toc5337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7.4电气</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_Toc5337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8DC90C7">
          <w:pPr>
            <w:keepNext w:val="0"/>
            <w:keepLines w:val="0"/>
            <w:pageBreakBefore w:val="0"/>
            <w:kinsoku/>
            <w:wordWrap/>
            <w:overflowPunct/>
            <w:topLinePunct w:val="0"/>
            <w:autoSpaceDE/>
            <w:autoSpaceDN/>
            <w:bidi w:val="0"/>
            <w:adjustRightInd/>
            <w:snapToGrid/>
            <w:spacing w:line="490" w:lineRule="exact"/>
            <w:textAlignment w:val="auto"/>
            <w:rPr>
              <w:color w:val="auto"/>
            </w:rPr>
          </w:pPr>
          <w:r>
            <w:rPr>
              <w:rFonts w:hint="eastAsia" w:ascii="宋体" w:hAnsi="宋体" w:eastAsia="宋体" w:cs="宋体"/>
              <w:color w:val="auto"/>
              <w:sz w:val="21"/>
              <w:szCs w:val="21"/>
            </w:rPr>
            <w:fldChar w:fldCharType="end"/>
          </w:r>
        </w:p>
      </w:sdtContent>
    </w:sdt>
    <w:p w14:paraId="4E0C36B6">
      <w:pPr>
        <w:rPr>
          <w:color w:val="auto"/>
        </w:rPr>
      </w:pPr>
    </w:p>
    <w:p w14:paraId="3898141F">
      <w:pPr>
        <w:pStyle w:val="10"/>
        <w:widowControl w:val="0"/>
        <w:tabs>
          <w:tab w:val="left" w:pos="900"/>
          <w:tab w:val="right" w:leader="dot" w:pos="8310"/>
        </w:tabs>
        <w:adjustRightInd w:val="0"/>
        <w:snapToGrid w:val="0"/>
        <w:spacing w:before="312" w:beforeLines="100" w:after="312" w:afterLines="100" w:line="490" w:lineRule="exact"/>
        <w:ind w:left="0" w:firstLine="0"/>
        <w:jc w:val="center"/>
        <w:outlineLvl w:val="0"/>
        <w:rPr>
          <w:rFonts w:ascii="Times New Roman" w:hAnsi="Times New Roman" w:eastAsia="方正小标宋简体" w:cs="Times New Roman"/>
          <w:color w:val="auto"/>
          <w:kern w:val="2"/>
          <w:sz w:val="36"/>
          <w:szCs w:val="36"/>
        </w:rPr>
      </w:pPr>
      <w:bookmarkStart w:id="66" w:name="_Toc6946"/>
      <w:bookmarkStart w:id="67" w:name="_Toc13420"/>
      <w:r>
        <w:rPr>
          <w:rFonts w:hint="eastAsia" w:ascii="Times New Roman" w:hAnsi="Times New Roman" w:eastAsia="方正小标宋简体" w:cs="Times New Roman"/>
          <w:color w:val="auto"/>
          <w:kern w:val="2"/>
          <w:sz w:val="36"/>
          <w:szCs w:val="36"/>
        </w:rPr>
        <w:t>1  总  则</w:t>
      </w:r>
      <w:bookmarkEnd w:id="66"/>
      <w:bookmarkEnd w:id="67"/>
    </w:p>
    <w:p w14:paraId="180FE27D">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0"/>
        <w:textAlignment w:val="auto"/>
        <w:rPr>
          <w:rFonts w:hint="eastAsia" w:asciiTheme="minorEastAsia" w:hAnsiTheme="minorEastAsia" w:cstheme="minorEastAsia"/>
          <w:color w:val="auto"/>
          <w:spacing w:val="-1"/>
          <w:sz w:val="24"/>
        </w:rPr>
      </w:pPr>
      <w:r>
        <w:rPr>
          <w:rFonts w:hint="eastAsia" w:ascii="Times New Roman" w:hAnsi="Times New Roman" w:eastAsia="宋体" w:cs="Times New Roman"/>
          <w:b/>
          <w:bCs/>
          <w:color w:val="auto"/>
          <w:sz w:val="24"/>
        </w:rPr>
        <w:t>1.0.2</w:t>
      </w:r>
      <w:r>
        <w:rPr>
          <w:rFonts w:hint="eastAsia" w:asciiTheme="minorEastAsia" w:hAnsiTheme="minorEastAsia" w:cstheme="minorEastAsia"/>
          <w:color w:val="auto"/>
          <w:spacing w:val="-1"/>
          <w:sz w:val="24"/>
        </w:rPr>
        <w:t xml:space="preserve"> 不包括传统村落</w:t>
      </w:r>
      <w:r>
        <w:rPr>
          <w:rFonts w:hint="eastAsia" w:asciiTheme="minorEastAsia" w:hAnsiTheme="minorEastAsia" w:cstheme="minorEastAsia"/>
          <w:color w:val="auto"/>
          <w:spacing w:val="-1"/>
          <w:sz w:val="24"/>
          <w:lang w:eastAsia="zh-CN"/>
        </w:rPr>
        <w:t>房屋</w:t>
      </w:r>
      <w:r>
        <w:rPr>
          <w:rFonts w:hint="eastAsia" w:asciiTheme="minorEastAsia" w:hAnsiTheme="minorEastAsia" w:cstheme="minorEastAsia"/>
          <w:color w:val="auto"/>
          <w:spacing w:val="-1"/>
          <w:sz w:val="24"/>
        </w:rPr>
        <w:t>、窑洞、经营性自建房等。</w:t>
      </w:r>
    </w:p>
    <w:p w14:paraId="3CF4D2F0">
      <w:pPr>
        <w:keepNext w:val="0"/>
        <w:keepLines w:val="0"/>
        <w:pageBreakBefore w:val="0"/>
        <w:widowControl w:val="0"/>
        <w:tabs>
          <w:tab w:val="left" w:pos="900"/>
        </w:tabs>
        <w:kinsoku/>
        <w:wordWrap/>
        <w:overflowPunct/>
        <w:topLinePunct w:val="0"/>
        <w:autoSpaceDE/>
        <w:autoSpaceDN/>
        <w:bidi w:val="0"/>
        <w:adjustRightInd/>
        <w:snapToGrid/>
        <w:ind w:left="0" w:firstLine="0"/>
        <w:textAlignment w:val="auto"/>
        <w:rPr>
          <w:rFonts w:hint="eastAsia" w:asciiTheme="minorEastAsia" w:hAnsiTheme="minorEastAsia" w:cstheme="minorEastAsia"/>
          <w:color w:val="auto"/>
          <w:spacing w:val="-1"/>
          <w:sz w:val="24"/>
        </w:rPr>
      </w:pPr>
      <w:r>
        <w:rPr>
          <w:rFonts w:hint="eastAsia" w:asciiTheme="minorEastAsia" w:hAnsiTheme="minorEastAsia" w:cstheme="minorEastAsia"/>
          <w:color w:val="auto"/>
          <w:spacing w:val="-1"/>
          <w:sz w:val="24"/>
        </w:rPr>
        <w:br w:type="page"/>
      </w:r>
    </w:p>
    <w:p w14:paraId="101F3EE8">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68" w:name="_Toc9668"/>
      <w:bookmarkStart w:id="69" w:name="_Toc17556"/>
      <w:r>
        <w:rPr>
          <w:rFonts w:hint="eastAsia" w:ascii="Times New Roman" w:hAnsi="Times New Roman" w:eastAsia="方正小标宋简体" w:cs="Times New Roman"/>
          <w:color w:val="auto"/>
          <w:sz w:val="36"/>
          <w:szCs w:val="36"/>
        </w:rPr>
        <w:t>3 基本规定</w:t>
      </w:r>
      <w:bookmarkEnd w:id="68"/>
      <w:bookmarkEnd w:id="69"/>
    </w:p>
    <w:p w14:paraId="463AC118">
      <w:pPr>
        <w:tabs>
          <w:tab w:val="left" w:pos="900"/>
        </w:tabs>
        <w:spacing w:line="490" w:lineRule="exact"/>
        <w:ind w:left="0" w:firstLine="0"/>
        <w:rPr>
          <w:rFonts w:hint="eastAsia" w:asciiTheme="minorEastAsia" w:hAnsiTheme="minorEastAsia" w:cstheme="minorEastAsia"/>
          <w:color w:val="auto"/>
          <w:spacing w:val="-1"/>
          <w:sz w:val="24"/>
          <w:szCs w:val="24"/>
        </w:rPr>
      </w:pPr>
      <w:r>
        <w:rPr>
          <w:rFonts w:hint="eastAsia" w:ascii="Times New Roman" w:hAnsi="Times New Roman" w:eastAsia="宋体" w:cs="Times New Roman"/>
          <w:b/>
          <w:bCs/>
          <w:color w:val="auto"/>
          <w:sz w:val="24"/>
        </w:rPr>
        <w:t>3.0.1</w:t>
      </w:r>
      <w:r>
        <w:rPr>
          <w:rFonts w:hint="eastAsia" w:asciiTheme="minorEastAsia" w:hAnsiTheme="minorEastAsia" w:cstheme="minorEastAsia"/>
          <w:color w:val="auto"/>
          <w:spacing w:val="-1"/>
          <w:sz w:val="24"/>
          <w:szCs w:val="24"/>
        </w:rPr>
        <w:t xml:space="preserve"> 根据鉴定与诊断结果，结合村庄规划、气候特征、资源禀赋、传统做法以及农户生产生活习惯，从技术可靠性、可操作性和经济性等方面进行综合分析，制定合理的技术方案。</w:t>
      </w:r>
    </w:p>
    <w:p w14:paraId="0FBB6CCC">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eastAsia" w:asciiTheme="minorEastAsia" w:hAnsiTheme="minorEastAsia" w:cstheme="minorEastAsia"/>
          <w:color w:val="auto"/>
          <w:spacing w:val="-1"/>
          <w:sz w:val="24"/>
          <w:szCs w:val="24"/>
        </w:rPr>
      </w:pPr>
      <w:r>
        <w:rPr>
          <w:rFonts w:hint="eastAsia" w:asciiTheme="minorEastAsia" w:hAnsiTheme="minorEastAsia" w:cstheme="minorEastAsia"/>
          <w:color w:val="auto"/>
          <w:spacing w:val="-1"/>
          <w:sz w:val="24"/>
          <w:szCs w:val="24"/>
        </w:rPr>
        <w:t>农房节能改造不仅能够提升居住者的舒适度和生活质量，还能够带来经济效益和环境效益。在实施节能改造的过程中要结合考虑当地农民收入水平，充分利用当地的自然资源，如太阳能、风能等可再生能源，以及当地的建筑材料，以降低能耗和成本。</w:t>
      </w:r>
    </w:p>
    <w:p w14:paraId="2AEDE0DB">
      <w:pPr>
        <w:tabs>
          <w:tab w:val="left" w:pos="900"/>
        </w:tabs>
        <w:spacing w:line="490" w:lineRule="exact"/>
        <w:ind w:left="0" w:firstLine="0"/>
        <w:rPr>
          <w:rFonts w:hint="default" w:asciiTheme="minorEastAsia" w:hAnsiTheme="minorEastAsia" w:cstheme="minorEastAsia"/>
          <w:color w:val="auto"/>
          <w:spacing w:val="-1"/>
          <w:sz w:val="24"/>
          <w:szCs w:val="24"/>
        </w:rPr>
      </w:pPr>
      <w:r>
        <w:rPr>
          <w:rFonts w:hint="eastAsia" w:ascii="Times New Roman" w:hAnsi="Times New Roman" w:eastAsia="宋体" w:cs="Times New Roman"/>
          <w:b/>
          <w:bCs/>
          <w:color w:val="auto"/>
          <w:sz w:val="24"/>
        </w:rPr>
        <w:t xml:space="preserve">3.0.2 </w:t>
      </w:r>
      <w:r>
        <w:rPr>
          <w:rFonts w:hint="eastAsia" w:asciiTheme="minorEastAsia" w:hAnsiTheme="minorEastAsia" w:cstheme="minorEastAsia"/>
          <w:color w:val="auto"/>
          <w:spacing w:val="-1"/>
          <w:sz w:val="24"/>
          <w:szCs w:val="24"/>
        </w:rPr>
        <w:t>对具有历史价值、较强地域特色、属于传统民居或特色村落的建筑，在节能改造中应予以充分考虑，在保护文化的同时提升建筑的节能水平和使用者的热舒适度。</w:t>
      </w:r>
    </w:p>
    <w:p w14:paraId="09A4C2B0">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default" w:asciiTheme="minorEastAsia" w:hAnsiTheme="minorEastAsia" w:cstheme="minorEastAsia"/>
          <w:color w:val="auto"/>
          <w:spacing w:val="-1"/>
          <w:sz w:val="24"/>
          <w:szCs w:val="24"/>
        </w:rPr>
      </w:pPr>
      <w:r>
        <w:rPr>
          <w:rFonts w:hint="eastAsia" w:asciiTheme="minorEastAsia" w:hAnsiTheme="minorEastAsia" w:cstheme="minorEastAsia"/>
          <w:color w:val="auto"/>
          <w:spacing w:val="-1"/>
          <w:sz w:val="24"/>
          <w:szCs w:val="24"/>
        </w:rPr>
        <w:t>住房和城乡建设部在2019年发布的《关于在城乡人居环境建设和整治中开展美好环境与幸福生活共同缔造活动的指导意见》中</w:t>
      </w:r>
      <w:r>
        <w:rPr>
          <w:rFonts w:hint="default" w:asciiTheme="minorEastAsia" w:hAnsiTheme="minorEastAsia" w:cstheme="minorEastAsia"/>
          <w:color w:val="auto"/>
          <w:spacing w:val="-1"/>
          <w:sz w:val="24"/>
          <w:szCs w:val="24"/>
        </w:rPr>
        <w:t>明确指出，以改善群众身边、房前屋后的人居环境为切入点，广泛深入开展“共同缔造”活动，旨在建设“整洁、舒适、安全、美丽”的城乡人居环境，打造共建共治共享的社会治理格局</w:t>
      </w:r>
      <w:r>
        <w:rPr>
          <w:rFonts w:hint="eastAsia" w:asciiTheme="minorEastAsia" w:hAnsiTheme="minorEastAsia" w:cstheme="minorEastAsia"/>
          <w:color w:val="auto"/>
          <w:spacing w:val="-1"/>
          <w:sz w:val="24"/>
          <w:szCs w:val="24"/>
        </w:rPr>
        <w:t>。</w:t>
      </w:r>
    </w:p>
    <w:p w14:paraId="5998D977">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asciiTheme="minorEastAsia" w:hAnsiTheme="minorEastAsia" w:cstheme="minorEastAsia"/>
          <w:color w:val="auto"/>
          <w:spacing w:val="-1"/>
          <w:sz w:val="24"/>
        </w:rPr>
      </w:pPr>
      <w:r>
        <w:rPr>
          <w:rFonts w:hint="eastAsia" w:ascii="Times New Roman" w:hAnsi="Times New Roman" w:eastAsia="宋体" w:cs="Times New Roman"/>
          <w:b/>
          <w:bCs/>
          <w:color w:val="auto"/>
          <w:sz w:val="24"/>
        </w:rPr>
        <w:t xml:space="preserve">3.0.3 </w:t>
      </w:r>
      <w:r>
        <w:rPr>
          <w:rFonts w:hint="eastAsia" w:asciiTheme="minorEastAsia" w:hAnsiTheme="minorEastAsia" w:cstheme="minorEastAsia"/>
          <w:color w:val="auto"/>
          <w:spacing w:val="-1"/>
          <w:sz w:val="24"/>
        </w:rPr>
        <w:t>节能改造涉及结构加固时，宜进行</w:t>
      </w:r>
      <w:bookmarkStart w:id="70" w:name="OLE_LINK4"/>
      <w:r>
        <w:rPr>
          <w:rFonts w:hint="eastAsia" w:asciiTheme="minorEastAsia" w:hAnsiTheme="minorEastAsia" w:cstheme="minorEastAsia"/>
          <w:color w:val="auto"/>
          <w:spacing w:val="-1"/>
          <w:sz w:val="24"/>
        </w:rPr>
        <w:t>结构加固</w:t>
      </w:r>
      <w:bookmarkEnd w:id="70"/>
      <w:r>
        <w:rPr>
          <w:rFonts w:hint="eastAsia" w:asciiTheme="minorEastAsia" w:hAnsiTheme="minorEastAsia" w:cstheme="minorEastAsia"/>
          <w:color w:val="auto"/>
          <w:spacing w:val="-1"/>
          <w:sz w:val="24"/>
        </w:rPr>
        <w:t>与节能改造一体化的设计与施工。</w:t>
      </w:r>
    </w:p>
    <w:p w14:paraId="38B47474">
      <w:pPr>
        <w:keepNext w:val="0"/>
        <w:keepLines w:val="0"/>
        <w:pageBreakBefore w:val="0"/>
        <w:widowControl/>
        <w:tabs>
          <w:tab w:val="left" w:pos="900"/>
        </w:tabs>
        <w:kinsoku/>
        <w:wordWrap/>
        <w:overflowPunct/>
        <w:topLinePunct w:val="0"/>
        <w:autoSpaceDE/>
        <w:autoSpaceDN/>
        <w:bidi w:val="0"/>
        <w:adjustRightInd/>
        <w:snapToGrid/>
        <w:spacing w:line="490" w:lineRule="exact"/>
        <w:ind w:left="0" w:firstLine="0" w:firstLineChars="0"/>
        <w:textAlignment w:val="auto"/>
        <w:rPr>
          <w:rFonts w:hint="eastAsia" w:asciiTheme="minorEastAsia" w:hAnsiTheme="minorEastAsia" w:cstheme="minorEastAsia"/>
          <w:color w:val="auto"/>
          <w:kern w:val="0"/>
          <w:sz w:val="24"/>
          <w:lang w:bidi="ar"/>
        </w:rPr>
      </w:pPr>
      <w:r>
        <w:rPr>
          <w:rFonts w:hint="eastAsia" w:ascii="Times New Roman" w:hAnsi="Times New Roman" w:eastAsia="宋体" w:cs="Times New Roman"/>
          <w:b/>
          <w:bCs/>
          <w:color w:val="auto"/>
          <w:sz w:val="24"/>
        </w:rPr>
        <w:t>3.0.4</w:t>
      </w:r>
      <w:r>
        <w:rPr>
          <w:rFonts w:hint="eastAsia" w:asciiTheme="minorEastAsia" w:hAnsiTheme="minorEastAsia" w:cstheme="minorEastAsia"/>
          <w:color w:val="auto"/>
          <w:spacing w:val="-1"/>
          <w:sz w:val="24"/>
        </w:rPr>
        <w:t xml:space="preserve"> </w:t>
      </w:r>
      <w:r>
        <w:rPr>
          <w:rFonts w:hint="eastAsia" w:asciiTheme="minorEastAsia" w:hAnsiTheme="minorEastAsia" w:cstheme="minorEastAsia"/>
          <w:color w:val="auto"/>
          <w:kern w:val="0"/>
          <w:sz w:val="24"/>
          <w:lang w:bidi="ar"/>
        </w:rPr>
        <w:t>当改造条件受限，无法达到此项标准时，可适当降低标准。</w:t>
      </w:r>
    </w:p>
    <w:p w14:paraId="50BCF7B6">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rPr>
      </w:pPr>
      <w:r>
        <w:rPr>
          <w:rFonts w:hint="default" w:ascii="Times New Roman" w:hAnsi="Times New Roman" w:eastAsia="宋体" w:cs="Times New Roman"/>
          <w:b/>
          <w:bCs/>
          <w:color w:val="auto"/>
          <w:sz w:val="24"/>
        </w:rPr>
        <w:t xml:space="preserve">3.0.6 </w:t>
      </w:r>
      <w:r>
        <w:rPr>
          <w:rFonts w:hint="default" w:asciiTheme="minorEastAsia" w:hAnsiTheme="minorEastAsia" w:cstheme="minorEastAsia"/>
          <w:color w:val="auto"/>
          <w:spacing w:val="-1"/>
          <w:sz w:val="24"/>
          <w:lang w:eastAsia="zh-CN"/>
        </w:rPr>
        <w:t>围护结构改造时，</w:t>
      </w:r>
      <w:r>
        <w:rPr>
          <w:rFonts w:hint="default" w:asciiTheme="minorEastAsia" w:hAnsiTheme="minorEastAsia" w:cstheme="minorEastAsia"/>
          <w:color w:val="auto"/>
          <w:spacing w:val="-1"/>
          <w:sz w:val="24"/>
        </w:rPr>
        <w:t>地面节能改造宜配合结构安全改造时采取，不进行结构安全改造时，可不对地面进行节能改造。</w:t>
      </w:r>
    </w:p>
    <w:p w14:paraId="40D489E2">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default" w:ascii="Times New Roman" w:hAnsi="Times New Roman" w:eastAsia="宋体" w:cs="Times New Roman"/>
          <w:b/>
          <w:bCs/>
          <w:color w:val="auto"/>
          <w:sz w:val="24"/>
          <w:lang w:eastAsia="zh-CN"/>
        </w:rPr>
        <w:t xml:space="preserve">3.0.8 </w:t>
      </w:r>
      <w:r>
        <w:rPr>
          <w:rFonts w:hint="default" w:asciiTheme="minorEastAsia" w:hAnsiTheme="minorEastAsia" w:cstheme="minorEastAsia"/>
          <w:color w:val="auto"/>
          <w:spacing w:val="-1"/>
          <w:sz w:val="24"/>
          <w:lang w:eastAsia="zh-CN"/>
        </w:rPr>
        <w:t>应积极推广使用符合要求的新型节能材料、技术、设备等</w:t>
      </w:r>
      <w:r>
        <w:rPr>
          <w:rFonts w:hint="eastAsia" w:asciiTheme="minorEastAsia" w:hAnsiTheme="minorEastAsia" w:cstheme="minorEastAsia"/>
          <w:color w:val="auto"/>
          <w:spacing w:val="-1"/>
          <w:sz w:val="24"/>
          <w:lang w:eastAsia="zh-CN"/>
        </w:rPr>
        <w:t>，</w:t>
      </w:r>
      <w:r>
        <w:rPr>
          <w:rFonts w:hint="default" w:asciiTheme="minorEastAsia" w:hAnsiTheme="minorEastAsia" w:cstheme="minorEastAsia"/>
          <w:color w:val="auto"/>
          <w:spacing w:val="-1"/>
          <w:sz w:val="24"/>
          <w:lang w:eastAsia="zh-CN"/>
        </w:rPr>
        <w:t>做到技术先进、安全适用、质量可靠、经济合理。</w:t>
      </w:r>
    </w:p>
    <w:p w14:paraId="2E90CBC3">
      <w:pPr>
        <w:tabs>
          <w:tab w:val="left" w:pos="900"/>
        </w:tabs>
        <w:rPr>
          <w:rFonts w:hint="default" w:asciiTheme="minorEastAsia" w:hAnsiTheme="minorEastAsia" w:cstheme="minorEastAsia"/>
          <w:color w:val="auto"/>
          <w:spacing w:val="-1"/>
          <w:sz w:val="24"/>
          <w:lang w:eastAsia="zh-CN"/>
        </w:rPr>
      </w:pPr>
      <w:r>
        <w:rPr>
          <w:rFonts w:hint="default" w:asciiTheme="minorEastAsia" w:hAnsiTheme="minorEastAsia" w:cstheme="minorEastAsia"/>
          <w:color w:val="auto"/>
          <w:spacing w:val="-1"/>
          <w:sz w:val="24"/>
          <w:lang w:eastAsia="zh-CN"/>
        </w:rPr>
        <w:br w:type="page"/>
      </w:r>
    </w:p>
    <w:p w14:paraId="37874A1A">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71" w:name="_Toc15918"/>
      <w:bookmarkStart w:id="72" w:name="_Toc30312"/>
      <w:r>
        <w:rPr>
          <w:rFonts w:hint="eastAsia" w:ascii="Times New Roman" w:hAnsi="Times New Roman" w:eastAsia="方正小标宋简体" w:cs="Times New Roman"/>
          <w:color w:val="auto"/>
          <w:sz w:val="36"/>
          <w:szCs w:val="36"/>
        </w:rPr>
        <w:t>4 节能诊断与判定</w:t>
      </w:r>
      <w:bookmarkEnd w:id="71"/>
      <w:bookmarkEnd w:id="72"/>
    </w:p>
    <w:p w14:paraId="4E1723B2">
      <w:pPr>
        <w:tabs>
          <w:tab w:val="left" w:pos="900"/>
        </w:tabs>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73" w:name="_Toc7788"/>
      <w:bookmarkStart w:id="74" w:name="_Toc31158"/>
      <w:r>
        <w:rPr>
          <w:rFonts w:hint="eastAsia" w:ascii="Times New Roman" w:hAnsi="Times New Roman" w:eastAsia="黑体" w:cs="Times New Roman"/>
          <w:bCs/>
          <w:color w:val="auto"/>
          <w:sz w:val="28"/>
          <w:szCs w:val="28"/>
        </w:rPr>
        <w:t>4.1</w:t>
      </w:r>
      <w:r>
        <w:rPr>
          <w:rFonts w:hint="eastAsia" w:ascii="Times New Roman" w:hAnsi="Times New Roman" w:eastAsia="黑体" w:cs="Times New Roman"/>
          <w:bCs/>
          <w:color w:val="auto"/>
          <w:sz w:val="28"/>
          <w:szCs w:val="28"/>
          <w:lang w:val="en-US" w:eastAsia="zh-CN"/>
        </w:rPr>
        <w:t xml:space="preserve"> </w:t>
      </w:r>
      <w:r>
        <w:rPr>
          <w:rFonts w:hint="eastAsia" w:ascii="Times New Roman" w:hAnsi="Times New Roman" w:eastAsia="黑体" w:cs="Times New Roman"/>
          <w:bCs/>
          <w:color w:val="auto"/>
          <w:sz w:val="28"/>
          <w:szCs w:val="28"/>
        </w:rPr>
        <w:t>一般规定</w:t>
      </w:r>
      <w:bookmarkEnd w:id="73"/>
      <w:bookmarkEnd w:id="74"/>
    </w:p>
    <w:p w14:paraId="6D72EEA8">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default" w:ascii="Times New Roman" w:hAnsi="Times New Roman" w:eastAsia="宋体" w:cs="Times New Roman"/>
          <w:b/>
          <w:bCs/>
          <w:color w:val="auto"/>
          <w:sz w:val="24"/>
          <w:lang w:eastAsia="zh-CN"/>
        </w:rPr>
        <w:t xml:space="preserve">4.1.1 </w:t>
      </w:r>
      <w:r>
        <w:rPr>
          <w:rFonts w:hint="default" w:asciiTheme="minorEastAsia" w:hAnsiTheme="minorEastAsia" w:cstheme="minorEastAsia"/>
          <w:color w:val="auto"/>
          <w:spacing w:val="-1"/>
          <w:sz w:val="24"/>
          <w:lang w:eastAsia="zh-CN"/>
        </w:rPr>
        <w:t>为科学、准确地了解进行节能改造的建筑，应实地调查建筑物基本情况、围护结构热工性能、室内热湿环境、用能系统与设备的形式和能耗运行情况等，为设计验算提供依据。建筑用能设备系统包括暖通空调系统、电气系统、给水排水系统等。如果调查还不能达到这个目的，应辅之以一些测试。然后通过计算分析，对拟改造建筑的能耗状况及节能潜力作出分析，作为制定节能改造方案的重要依据。对太阳能等可再生能源资源丰富地区，进行需求调查及可行性评估。</w:t>
      </w:r>
    </w:p>
    <w:p w14:paraId="72D8ACE5">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eastAsia" w:ascii="Times New Roman" w:hAnsi="Times New Roman" w:eastAsia="宋体" w:cs="Times New Roman"/>
          <w:b/>
          <w:bCs/>
          <w:color w:val="auto"/>
          <w:sz w:val="24"/>
          <w:lang w:val="en-US" w:eastAsia="zh-CN"/>
        </w:rPr>
        <w:t>4.1.2</w:t>
      </w:r>
      <w:r>
        <w:rPr>
          <w:rFonts w:hint="default" w:ascii="Times New Roman" w:hAnsi="Times New Roman" w:eastAsia="宋体" w:cs="Times New Roman"/>
          <w:b/>
          <w:bCs/>
          <w:color w:val="auto"/>
          <w:sz w:val="24"/>
          <w:lang w:eastAsia="zh-CN"/>
        </w:rPr>
        <w:t xml:space="preserve"> </w:t>
      </w:r>
      <w:r>
        <w:rPr>
          <w:rFonts w:hint="default" w:asciiTheme="minorEastAsia" w:hAnsiTheme="minorEastAsia" w:cstheme="minorEastAsia"/>
          <w:color w:val="auto"/>
          <w:spacing w:val="-1"/>
          <w:sz w:val="24"/>
          <w:lang w:eastAsia="zh-CN"/>
        </w:rPr>
        <w:t>在整村改造项目实施过程中，节能诊断工作需遵循 “一项目一报告” 的原则，即针对每个独立的改造项目，均需开展全面、系统的节能诊断，并编制出具一份完整的节能诊断报告，以便准确评估项目节能潜力、提出针对性改造建议，为后续改造工作提供科学依据 。</w:t>
      </w:r>
    </w:p>
    <w:p w14:paraId="26892C43">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default" w:ascii="Times New Roman" w:hAnsi="Times New Roman" w:eastAsia="宋体" w:cs="Times New Roman"/>
          <w:b/>
          <w:bCs/>
          <w:color w:val="auto"/>
          <w:sz w:val="24"/>
          <w:lang w:val="en-US" w:eastAsia="zh-CN"/>
        </w:rPr>
        <w:t>4.1.3</w:t>
      </w:r>
      <w:r>
        <w:rPr>
          <w:rFonts w:hint="eastAsia" w:ascii="Times New Roman" w:hAnsi="Times New Roman" w:eastAsia="宋体" w:cs="Times New Roman"/>
          <w:b/>
          <w:bCs/>
          <w:color w:val="auto"/>
          <w:sz w:val="24"/>
          <w:lang w:val="en-US" w:eastAsia="zh-CN"/>
        </w:rPr>
        <w:t xml:space="preserve"> </w:t>
      </w:r>
      <w:r>
        <w:rPr>
          <w:rFonts w:hint="default" w:asciiTheme="minorEastAsia" w:hAnsiTheme="minorEastAsia" w:cstheme="minorEastAsia"/>
          <w:color w:val="auto"/>
          <w:spacing w:val="-1"/>
          <w:sz w:val="24"/>
          <w:lang w:eastAsia="zh-CN"/>
        </w:rPr>
        <w:t>为保证节能诊断结果科学、准确、公正，从事建筑节能诊断的测评机构应具备相应的检测资质，并依据相应的检测及评价标准进行。</w:t>
      </w:r>
    </w:p>
    <w:p w14:paraId="5CA6AEDE">
      <w:pPr>
        <w:tabs>
          <w:tab w:val="left" w:pos="900"/>
        </w:tabs>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75" w:name="_Toc18930"/>
      <w:bookmarkStart w:id="76" w:name="_Toc9817"/>
      <w:r>
        <w:rPr>
          <w:rFonts w:ascii="Times New Roman" w:hAnsi="Times New Roman" w:eastAsia="黑体" w:cs="Times New Roman"/>
          <w:bCs/>
          <w:color w:val="auto"/>
          <w:sz w:val="28"/>
          <w:szCs w:val="28"/>
        </w:rPr>
        <w:t>4.2</w:t>
      </w:r>
      <w:r>
        <w:rPr>
          <w:rFonts w:hint="eastAsia" w:ascii="Times New Roman" w:hAnsi="Times New Roman" w:eastAsia="黑体" w:cs="Times New Roman"/>
          <w:bCs/>
          <w:color w:val="auto"/>
          <w:sz w:val="28"/>
          <w:szCs w:val="28"/>
          <w:lang w:val="en-US" w:eastAsia="zh-CN"/>
        </w:rPr>
        <w:t xml:space="preserve"> </w:t>
      </w:r>
      <w:r>
        <w:rPr>
          <w:rFonts w:ascii="Times New Roman" w:hAnsi="Times New Roman" w:eastAsia="黑体" w:cs="Times New Roman"/>
          <w:bCs/>
          <w:color w:val="auto"/>
          <w:sz w:val="28"/>
          <w:szCs w:val="28"/>
        </w:rPr>
        <w:t>室内热湿环境</w:t>
      </w:r>
      <w:bookmarkEnd w:id="75"/>
      <w:bookmarkEnd w:id="76"/>
    </w:p>
    <w:p w14:paraId="0D563EC5">
      <w:pPr>
        <w:keepNext w:val="0"/>
        <w:keepLines w:val="0"/>
        <w:pageBreakBefore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default" w:ascii="Times New Roman" w:hAnsi="Times New Roman" w:eastAsia="宋体" w:cs="Times New Roman"/>
          <w:b/>
          <w:bCs/>
          <w:color w:val="auto"/>
          <w:sz w:val="24"/>
          <w:lang w:val="en-US" w:eastAsia="zh-CN"/>
        </w:rPr>
        <w:t>4.2.2</w:t>
      </w:r>
      <w:r>
        <w:rPr>
          <w:rFonts w:hint="default" w:asciiTheme="minorEastAsia" w:hAnsiTheme="minorEastAsia" w:cstheme="minorEastAsia"/>
          <w:color w:val="auto"/>
          <w:spacing w:val="-1"/>
          <w:sz w:val="24"/>
          <w:lang w:eastAsia="zh-CN"/>
        </w:rPr>
        <w:t xml:space="preserve"> 室内热湿环境要素包括室内空气温度、室内空气相对湿度、室内气流速度等。住户的热湿环境感受又与住户的衣着、活动等物理量有关。因此，室内热湿环境诊断</w:t>
      </w:r>
      <w:r>
        <w:rPr>
          <w:rFonts w:hint="eastAsia" w:asciiTheme="minorEastAsia" w:hAnsiTheme="minorEastAsia" w:cstheme="minorEastAsia"/>
          <w:color w:val="auto"/>
          <w:spacing w:val="-1"/>
          <w:sz w:val="24"/>
          <w:lang w:eastAsia="zh-CN"/>
        </w:rPr>
        <w:t>（</w:t>
      </w:r>
      <w:r>
        <w:rPr>
          <w:rFonts w:hint="default" w:asciiTheme="minorEastAsia" w:hAnsiTheme="minorEastAsia" w:cstheme="minorEastAsia"/>
          <w:color w:val="auto"/>
          <w:spacing w:val="-1"/>
          <w:sz w:val="24"/>
          <w:lang w:eastAsia="zh-CN"/>
        </w:rPr>
        <w:t>现状评估</w:t>
      </w:r>
      <w:r>
        <w:rPr>
          <w:rFonts w:hint="eastAsia" w:asciiTheme="minorEastAsia" w:hAnsiTheme="minorEastAsia" w:cstheme="minorEastAsia"/>
          <w:color w:val="auto"/>
          <w:spacing w:val="-1"/>
          <w:sz w:val="24"/>
          <w:lang w:eastAsia="zh-CN"/>
        </w:rPr>
        <w:t>）</w:t>
      </w:r>
      <w:r>
        <w:rPr>
          <w:rFonts w:hint="default" w:asciiTheme="minorEastAsia" w:hAnsiTheme="minorEastAsia" w:cstheme="minorEastAsia"/>
          <w:color w:val="auto"/>
          <w:spacing w:val="-1"/>
          <w:sz w:val="24"/>
          <w:lang w:eastAsia="zh-CN"/>
        </w:rPr>
        <w:t>应通过实地现场调查室内热湿环境状况，同时，对住户进行问卷调查，了解住户的主观感受。热</w:t>
      </w:r>
      <w:r>
        <w:rPr>
          <w:rFonts w:hint="eastAsia" w:asciiTheme="minorEastAsia" w:hAnsiTheme="minorEastAsia" w:cstheme="minorEastAsia"/>
          <w:color w:val="auto"/>
          <w:spacing w:val="-1"/>
          <w:sz w:val="24"/>
          <w:lang w:eastAsia="zh-CN"/>
        </w:rPr>
        <w:t>环境监测</w:t>
      </w:r>
      <w:r>
        <w:rPr>
          <w:rFonts w:hint="default" w:asciiTheme="minorEastAsia" w:hAnsiTheme="minorEastAsia" w:cstheme="minorEastAsia"/>
          <w:color w:val="auto"/>
          <w:spacing w:val="-1"/>
          <w:sz w:val="24"/>
          <w:lang w:eastAsia="zh-CN"/>
        </w:rPr>
        <w:t>是对室内外热环境进行客观评估的有效手段，是现场调查和问卷调查的有益补充。</w:t>
      </w:r>
    </w:p>
    <w:p w14:paraId="5498686F">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default" w:asciiTheme="minorEastAsia" w:hAnsiTheme="minorEastAsia" w:cstheme="minorEastAsia"/>
          <w:color w:val="auto"/>
          <w:spacing w:val="-1"/>
          <w:sz w:val="24"/>
          <w:lang w:eastAsia="zh-CN"/>
        </w:rPr>
      </w:pPr>
      <w:r>
        <w:rPr>
          <w:rFonts w:hint="default" w:asciiTheme="minorEastAsia" w:hAnsiTheme="minorEastAsia" w:cstheme="minorEastAsia"/>
          <w:color w:val="auto"/>
          <w:spacing w:val="-1"/>
          <w:sz w:val="24"/>
          <w:lang w:eastAsia="zh-CN"/>
        </w:rPr>
        <w:t>室内热湿环境有一定的基本要求，例如，室内的温度、湿度、气流和环境辐射温度应在允许范围之内。冬季，严寒和寒冷地区外围护结构内表面温度不应低于室内空气露点温度。夏季，夏热冬冷和夏热冬暖地区自然通风房间围护结构内表面最高温度不应高于当地夏季室外计算温度最高值。</w:t>
      </w:r>
    </w:p>
    <w:p w14:paraId="1195D504">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default" w:asciiTheme="minorEastAsia" w:hAnsiTheme="minorEastAsia" w:cstheme="minorEastAsia"/>
          <w:color w:val="auto"/>
          <w:spacing w:val="-1"/>
          <w:sz w:val="24"/>
          <w:lang w:eastAsia="zh-CN"/>
        </w:rPr>
      </w:pPr>
      <w:r>
        <w:rPr>
          <w:rFonts w:hint="default" w:asciiTheme="minorEastAsia" w:hAnsiTheme="minorEastAsia" w:cstheme="minorEastAsia"/>
          <w:color w:val="auto"/>
          <w:spacing w:val="-1"/>
          <w:sz w:val="24"/>
          <w:lang w:eastAsia="zh-CN"/>
        </w:rPr>
        <w:t>既有居住建筑的实际现状若与图纸相差较大时，只能通过现场调查进行评估。过渡季节的居住建筑室内热湿环境状况是其热工性能的综合表现，对建筑能耗有重大影响，是该建筑进行节能改造的重要判据。建筑的通风性能也是影响建筑热舒适、健康和能耗的重要因素，因此诊断评估报告也应包括通风状况。</w:t>
      </w:r>
    </w:p>
    <w:p w14:paraId="3C3E55FE">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default" w:asciiTheme="minorEastAsia" w:hAnsiTheme="minorEastAsia" w:cstheme="minorEastAsia"/>
          <w:color w:val="auto"/>
          <w:spacing w:val="-1"/>
          <w:sz w:val="24"/>
          <w:lang w:eastAsia="zh-CN"/>
        </w:rPr>
      </w:pPr>
      <w:r>
        <w:rPr>
          <w:rFonts w:hint="default" w:asciiTheme="minorEastAsia" w:hAnsiTheme="minorEastAsia" w:cstheme="minorEastAsia"/>
          <w:color w:val="auto"/>
          <w:spacing w:val="-1"/>
          <w:sz w:val="24"/>
          <w:lang w:eastAsia="zh-CN"/>
        </w:rPr>
        <w:t>严寒和寒冷地区的居住建筑设计标准对室内相对湿度没有要求，但在对既有居住建筑进行现场调查时，宜同步测试相对湿度，以帮助判断外围护结构内表面结露发霉的原因。</w:t>
      </w:r>
    </w:p>
    <w:p w14:paraId="5165E2B0">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0" w:firstLineChars="0"/>
        <w:textAlignment w:val="auto"/>
        <w:rPr>
          <w:rFonts w:hint="default" w:asciiTheme="minorEastAsia" w:hAnsiTheme="minorEastAsia" w:cstheme="minorEastAsia"/>
          <w:color w:val="auto"/>
          <w:spacing w:val="-1"/>
          <w:sz w:val="24"/>
          <w:lang w:eastAsia="zh-CN"/>
        </w:rPr>
      </w:pPr>
      <w:r>
        <w:rPr>
          <w:rFonts w:hint="default" w:ascii="Times New Roman" w:hAnsi="Times New Roman" w:eastAsia="宋体" w:cs="Times New Roman"/>
          <w:b/>
          <w:bCs/>
          <w:color w:val="auto"/>
          <w:sz w:val="24"/>
          <w:lang w:val="en-US" w:eastAsia="zh-CN"/>
        </w:rPr>
        <w:t xml:space="preserve">4.2.3 </w:t>
      </w:r>
      <w:r>
        <w:rPr>
          <w:rFonts w:hint="default" w:asciiTheme="minorEastAsia" w:hAnsiTheme="minorEastAsia" w:cstheme="minorEastAsia"/>
          <w:color w:val="auto"/>
          <w:spacing w:val="-1"/>
          <w:sz w:val="24"/>
          <w:lang w:eastAsia="zh-CN"/>
        </w:rPr>
        <w:t>改善居住建筑室内热湿环境是我国建筑节能的基本目标之一。居住建筑热湿环境状况也是其节能性能的综合表现，是其是否需要节能改造的主要判据之一。既有居住建筑室内热湿环境诊断是其节能改造</w:t>
      </w:r>
      <w:r>
        <w:rPr>
          <w:rFonts w:hint="eastAsia" w:asciiTheme="minorEastAsia" w:hAnsiTheme="minorEastAsia" w:cstheme="minorEastAsia"/>
          <w:color w:val="auto"/>
          <w:spacing w:val="-1"/>
          <w:sz w:val="24"/>
          <w:lang w:eastAsia="zh-CN"/>
        </w:rPr>
        <w:t>必需的</w:t>
      </w:r>
      <w:r>
        <w:rPr>
          <w:rFonts w:hint="default" w:asciiTheme="minorEastAsia" w:hAnsiTheme="minorEastAsia" w:cstheme="minorEastAsia"/>
          <w:color w:val="auto"/>
          <w:spacing w:val="-1"/>
          <w:sz w:val="24"/>
          <w:lang w:eastAsia="zh-CN"/>
        </w:rPr>
        <w:t>先导工作，它不仅判断是否需要改造，而且还要对怎样改造提出指导性意见，因此诊断内容、诊断方法和诊断过程必须符合建筑节能标准体系的相关规定。</w:t>
      </w:r>
    </w:p>
    <w:p w14:paraId="00E618B2">
      <w:pPr>
        <w:keepNext w:val="0"/>
        <w:keepLines w:val="0"/>
        <w:pageBreakBefore w:val="0"/>
        <w:widowControl w:val="0"/>
        <w:tabs>
          <w:tab w:val="left" w:pos="900"/>
        </w:tabs>
        <w:kinsoku/>
        <w:wordWrap/>
        <w:overflowPunct/>
        <w:topLinePunct w:val="0"/>
        <w:autoSpaceDE/>
        <w:autoSpaceDN/>
        <w:bidi w:val="0"/>
        <w:adjustRightInd/>
        <w:snapToGrid/>
        <w:spacing w:line="490" w:lineRule="exact"/>
        <w:ind w:left="0" w:firstLine="476" w:firstLineChars="200"/>
        <w:textAlignment w:val="auto"/>
        <w:rPr>
          <w:rFonts w:hint="default" w:asciiTheme="minorEastAsia" w:hAnsiTheme="minorEastAsia" w:cstheme="minorEastAsia"/>
          <w:color w:val="auto"/>
          <w:spacing w:val="-1"/>
          <w:sz w:val="24"/>
          <w:lang w:eastAsia="zh-CN"/>
        </w:rPr>
      </w:pPr>
      <w:r>
        <w:rPr>
          <w:rFonts w:hint="default" w:asciiTheme="minorEastAsia" w:hAnsiTheme="minorEastAsia" w:cstheme="minorEastAsia"/>
          <w:color w:val="auto"/>
          <w:spacing w:val="-1"/>
          <w:sz w:val="24"/>
          <w:lang w:eastAsia="zh-CN"/>
        </w:rPr>
        <w:t>我国幅员辽阔，不同地区气候差异很大，居住建筑室内热湿环境诊断时，应根据建筑所处气候区，对诊断内容进行选择性检测。检测方法依据现行行业标准《居住建筑节能检验标准》JGJ/T 132的有关规定。</w:t>
      </w:r>
    </w:p>
    <w:p w14:paraId="095576D2">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77" w:name="_Toc18574"/>
      <w:bookmarkStart w:id="78" w:name="_Toc14840"/>
      <w:r>
        <w:rPr>
          <w:rFonts w:ascii="Times New Roman" w:hAnsi="Times New Roman" w:eastAsia="黑体" w:cs="Times New Roman"/>
          <w:bCs/>
          <w:color w:val="auto"/>
          <w:sz w:val="28"/>
          <w:szCs w:val="28"/>
        </w:rPr>
        <w:t>4.3 围护结构</w:t>
      </w:r>
      <w:bookmarkEnd w:id="77"/>
      <w:bookmarkEnd w:id="78"/>
    </w:p>
    <w:p w14:paraId="4E924583">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4.3.1 </w:t>
      </w:r>
      <w:r>
        <w:rPr>
          <w:rFonts w:ascii="Times New Roman" w:hAnsi="Times New Roman" w:cs="Times New Roman"/>
          <w:color w:val="auto"/>
          <w:spacing w:val="2"/>
          <w:sz w:val="24"/>
        </w:rPr>
        <w:t>围护结构的节能诊断应依据各地区现行的节能标准或相关规范，重点对围护结构中与节能相关的构造形式和使用材料进行调查，取得第一手资料，找出建筑高能耗的原因和导致室内热湿环境较差的各种可能因素。</w:t>
      </w:r>
    </w:p>
    <w:p w14:paraId="58541526">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4.3.2 </w:t>
      </w:r>
      <w:r>
        <w:rPr>
          <w:rFonts w:ascii="Times New Roman" w:hAnsi="Times New Roman" w:cs="Times New Roman"/>
          <w:color w:val="auto"/>
          <w:spacing w:val="2"/>
          <w:sz w:val="24"/>
        </w:rPr>
        <w:t>围护结构热工性能可以经过计算获得，但有相当一部分建筑</w:t>
      </w:r>
      <w:r>
        <w:rPr>
          <w:rFonts w:hint="eastAsia" w:ascii="Times New Roman" w:hAnsi="Times New Roman" w:cs="Times New Roman"/>
          <w:color w:val="auto"/>
          <w:spacing w:val="2"/>
          <w:sz w:val="24"/>
          <w:lang w:eastAsia="zh-CN"/>
        </w:rPr>
        <w:t>年代久远</w:t>
      </w:r>
      <w:r>
        <w:rPr>
          <w:rFonts w:ascii="Times New Roman" w:hAnsi="Times New Roman" w:cs="Times New Roman"/>
          <w:color w:val="auto"/>
          <w:spacing w:val="2"/>
          <w:sz w:val="24"/>
        </w:rPr>
        <w:t>，相关的图纸资料不全或经查阅建筑相关资料无法得到围护结构热工性能时，应委托有资质的检测机构对围护结构热工性能进行现场检测，作为节能评估的依据。外墙和屋面的保温性能一般由传热系数表征，隔热性能一般由热惰性指标或依据现行国家标准《民用建筑热工设计规范》GB 50176计算得出的围护结构内表面温度来表征。对于外窗，因差异性较大，其遮阳系数、传热系数和太阳得热系数可以通过查阅资料或计算获得，比如借助专业的门窗模拟计算软件进行模拟计算。</w:t>
      </w:r>
    </w:p>
    <w:p w14:paraId="602F3AD7">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79" w:name="_Toc22369"/>
      <w:bookmarkStart w:id="80" w:name="_Toc15092"/>
      <w:r>
        <w:rPr>
          <w:rFonts w:ascii="Times New Roman" w:hAnsi="Times New Roman" w:eastAsia="黑体" w:cs="Times New Roman"/>
          <w:bCs/>
          <w:color w:val="auto"/>
          <w:sz w:val="28"/>
          <w:szCs w:val="28"/>
        </w:rPr>
        <w:t>4.4 能源利用系统</w:t>
      </w:r>
      <w:bookmarkEnd w:id="79"/>
      <w:bookmarkEnd w:id="80"/>
    </w:p>
    <w:p w14:paraId="018D0830">
      <w:pPr>
        <w:spacing w:line="490" w:lineRule="exact"/>
        <w:rPr>
          <w:rFonts w:ascii="Times New Roman" w:hAnsi="Times New Roman" w:cs="Times New Roman"/>
          <w:color w:val="auto"/>
          <w:spacing w:val="2"/>
          <w:sz w:val="24"/>
        </w:rPr>
      </w:pPr>
      <w:r>
        <w:rPr>
          <w:rFonts w:ascii="Times New Roman" w:hAnsi="Times New Roman" w:cs="Times New Roman"/>
          <w:b/>
          <w:bCs/>
          <w:color w:val="auto"/>
          <w:kern w:val="0"/>
          <w:sz w:val="24"/>
          <w:lang w:bidi="ar"/>
        </w:rPr>
        <w:t xml:space="preserve">4.4.1 </w:t>
      </w:r>
      <w:r>
        <w:rPr>
          <w:rFonts w:ascii="Times New Roman" w:hAnsi="Times New Roman" w:cs="Times New Roman"/>
          <w:color w:val="auto"/>
          <w:spacing w:val="2"/>
          <w:sz w:val="24"/>
        </w:rPr>
        <w:t>当资料不齐全时，通过现场调研、测试等方式获取。对于无集中供暖的居住建筑，可仅提供用能设备相关资料。</w:t>
      </w:r>
    </w:p>
    <w:p w14:paraId="3753A200">
      <w:pPr>
        <w:widowControl/>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4.4.4</w:t>
      </w:r>
      <w:r>
        <w:rPr>
          <w:rFonts w:ascii="Times New Roman" w:hAnsi="Times New Roman" w:cs="Times New Roman"/>
          <w:color w:val="auto"/>
          <w:kern w:val="0"/>
          <w:sz w:val="24"/>
          <w:lang w:bidi="ar"/>
        </w:rPr>
        <w:t xml:space="preserve"> 户式燃气炉的运行效率不满足《家用燃气快速热水器能效限定值及能效等级》GB 20665的下限等级要求或安装不满足《民用燃煤取暖炉安全通用技术条件》GB 32438的规定时，宜进行热源更换。</w:t>
      </w:r>
    </w:p>
    <w:p w14:paraId="0906A04A">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空气源热泵的运行效率低于现行国家标准《热泵和冷水机组能效限定值及能效等级》GB 19577的30%以上时，宜进行热源更换。</w:t>
      </w:r>
    </w:p>
    <w:p w14:paraId="7BEDABBF">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当采用电加热设备直接进行供暖，热源不满足现行国家标准《建筑节能与可再生能源利用通用规范》GB 55015的有关规定，或供暖输出热效率低于其铭牌热效率的95%时，宜进行热源更换。</w:t>
      </w:r>
    </w:p>
    <w:p w14:paraId="085AF229">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当采用太阳能系统进行发电、供暖及生活热水供应，其相应运行参数达不到《可再生能源建筑应用工程评价标准》GB 50801的有关规定时，宜进行相应改造。</w:t>
      </w:r>
    </w:p>
    <w:p w14:paraId="6890F1C6">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81" w:name="_Toc8292"/>
      <w:bookmarkStart w:id="82" w:name="_Toc11044"/>
      <w:r>
        <w:rPr>
          <w:rFonts w:ascii="Times New Roman" w:hAnsi="Times New Roman" w:eastAsia="黑体" w:cs="Times New Roman"/>
          <w:bCs/>
          <w:color w:val="auto"/>
          <w:sz w:val="28"/>
          <w:szCs w:val="28"/>
        </w:rPr>
        <w:t>4.5 用能设备与系统</w:t>
      </w:r>
      <w:bookmarkEnd w:id="81"/>
      <w:bookmarkEnd w:id="82"/>
    </w:p>
    <w:p w14:paraId="7D7BA021">
      <w:pPr>
        <w:spacing w:line="490" w:lineRule="exact"/>
        <w:rPr>
          <w:rFonts w:ascii="Times New Roman" w:hAnsi="Times New Roman" w:cs="Times New Roman"/>
          <w:color w:val="auto"/>
          <w:kern w:val="0"/>
          <w:sz w:val="24"/>
          <w:lang w:bidi="ar"/>
        </w:rPr>
      </w:pPr>
      <w:r>
        <w:rPr>
          <w:rFonts w:ascii="Times New Roman" w:hAnsi="Times New Roman" w:cs="Times New Roman"/>
          <w:b/>
          <w:bCs/>
          <w:color w:val="auto"/>
          <w:kern w:val="0"/>
          <w:sz w:val="24"/>
          <w:lang w:bidi="ar"/>
        </w:rPr>
        <w:t>4.5.3</w:t>
      </w:r>
      <w:r>
        <w:rPr>
          <w:rFonts w:hint="eastAsia" w:ascii="Times New Roman" w:hAnsi="Times New Roman" w:cs="Times New Roman"/>
          <w:b/>
          <w:bCs/>
          <w:color w:val="auto"/>
          <w:kern w:val="0"/>
          <w:sz w:val="24"/>
          <w:lang w:val="en-US" w:eastAsia="zh-CN" w:bidi="ar"/>
        </w:rPr>
        <w:t xml:space="preserve"> </w:t>
      </w:r>
      <w:r>
        <w:rPr>
          <w:rFonts w:ascii="Times New Roman" w:hAnsi="Times New Roman" w:cs="Times New Roman"/>
          <w:color w:val="auto"/>
          <w:kern w:val="0"/>
          <w:sz w:val="24"/>
          <w:lang w:bidi="ar"/>
        </w:rPr>
        <w:t xml:space="preserve"> </w:t>
      </w:r>
      <w:r>
        <w:rPr>
          <w:rFonts w:hint="eastAsia" w:ascii="Times New Roman" w:hAnsi="Times New Roman" w:cs="Times New Roman"/>
          <w:color w:val="auto"/>
          <w:kern w:val="0"/>
          <w:sz w:val="24"/>
          <w:lang w:bidi="ar"/>
        </w:rPr>
        <w:t xml:space="preserve">1 </w:t>
      </w:r>
      <w:r>
        <w:rPr>
          <w:rFonts w:ascii="Times New Roman" w:hAnsi="Times New Roman" w:cs="Times New Roman"/>
          <w:color w:val="auto"/>
          <w:kern w:val="0"/>
          <w:sz w:val="24"/>
          <w:lang w:bidi="ar"/>
        </w:rPr>
        <w:t>与节能运行相关的电能质量主要为：三相负荷分布不均匀引起三相电压不平衡，会导致中性线电流损耗增加，电力变压器严重发热、损耗增加、能效下降。谐波会造成附加损耗。提高功率因数可以降低系统的无功损耗。</w:t>
      </w:r>
    </w:p>
    <w:p w14:paraId="25492B41">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bidi="ar"/>
        </w:rPr>
        <w:t xml:space="preserve">2 </w:t>
      </w:r>
      <w:r>
        <w:rPr>
          <w:rFonts w:ascii="Times New Roman" w:hAnsi="Times New Roman" w:cs="Times New Roman"/>
          <w:color w:val="auto"/>
          <w:kern w:val="0"/>
          <w:sz w:val="24"/>
          <w:lang w:bidi="ar"/>
        </w:rPr>
        <w:t>主要诊断平时使用的较大功率或较大能耗的水泵、风机、</w:t>
      </w:r>
      <w:r>
        <w:rPr>
          <w:rFonts w:hint="eastAsia" w:ascii="Times New Roman" w:hAnsi="Times New Roman" w:cs="Times New Roman"/>
          <w:color w:val="auto"/>
          <w:kern w:val="0"/>
          <w:sz w:val="24"/>
          <w:lang w:eastAsia="zh-CN" w:bidi="ar"/>
        </w:rPr>
        <w:t>其他</w:t>
      </w:r>
      <w:r>
        <w:rPr>
          <w:rFonts w:ascii="Times New Roman" w:hAnsi="Times New Roman" w:cs="Times New Roman"/>
          <w:color w:val="auto"/>
          <w:kern w:val="0"/>
          <w:sz w:val="24"/>
          <w:lang w:bidi="ar"/>
        </w:rPr>
        <w:t>电动机、电</w:t>
      </w:r>
    </w:p>
    <w:p w14:paraId="0C04FD2E">
      <w:pPr>
        <w:widowControl/>
        <w:spacing w:line="490" w:lineRule="exact"/>
        <w:ind w:firstLine="480" w:firstLineChars="200"/>
        <w:rPr>
          <w:rFonts w:ascii="Times New Roman" w:hAnsi="Times New Roman" w:cs="Times New Roman"/>
          <w:color w:val="auto"/>
          <w:kern w:val="0"/>
          <w:sz w:val="24"/>
          <w:lang w:bidi="ar"/>
        </w:rPr>
      </w:pPr>
      <w:r>
        <w:rPr>
          <w:rFonts w:ascii="Times New Roman" w:hAnsi="Times New Roman" w:cs="Times New Roman"/>
          <w:color w:val="auto"/>
          <w:kern w:val="0"/>
          <w:sz w:val="24"/>
          <w:lang w:bidi="ar"/>
        </w:rPr>
        <w:t>热设备等。</w:t>
      </w:r>
    </w:p>
    <w:p w14:paraId="013BDF82">
      <w:pPr>
        <w:widowControl/>
        <w:spacing w:line="490" w:lineRule="exact"/>
        <w:ind w:firstLine="480" w:firstLineChars="200"/>
        <w:rPr>
          <w:rFonts w:ascii="Times New Roman" w:hAnsi="Times New Roman" w:cs="Times New Roman"/>
          <w:color w:val="auto"/>
          <w:kern w:val="0"/>
          <w:sz w:val="24"/>
          <w:lang w:bidi="ar"/>
        </w:rPr>
      </w:pPr>
      <w:r>
        <w:rPr>
          <w:rFonts w:hint="eastAsia" w:ascii="Times New Roman" w:hAnsi="Times New Roman" w:cs="Times New Roman"/>
          <w:color w:val="auto"/>
          <w:kern w:val="0"/>
          <w:sz w:val="24"/>
          <w:lang w:bidi="ar"/>
        </w:rPr>
        <w:t xml:space="preserve">3 </w:t>
      </w:r>
      <w:r>
        <w:rPr>
          <w:rFonts w:ascii="Times New Roman" w:hAnsi="Times New Roman" w:cs="Times New Roman"/>
          <w:color w:val="auto"/>
          <w:kern w:val="0"/>
          <w:sz w:val="24"/>
          <w:lang w:bidi="ar"/>
        </w:rPr>
        <w:t>照明质量主要诊断照度和光源颜色。</w:t>
      </w:r>
    </w:p>
    <w:p w14:paraId="3DFBA4C9">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r>
        <w:rPr>
          <w:rFonts w:ascii="Times New Roman" w:hAnsi="Times New Roman" w:cs="Times New Roman"/>
          <w:b/>
          <w:bCs/>
          <w:color w:val="auto"/>
          <w:kern w:val="0"/>
          <w:sz w:val="24"/>
          <w:lang w:bidi="ar"/>
        </w:rPr>
        <w:br w:type="page"/>
      </w:r>
      <w:bookmarkStart w:id="83" w:name="_Toc19742"/>
      <w:bookmarkStart w:id="84" w:name="_Toc25750"/>
      <w:r>
        <w:rPr>
          <w:rFonts w:ascii="Times New Roman" w:hAnsi="Times New Roman" w:eastAsia="方正小标宋简体" w:cs="Times New Roman"/>
          <w:color w:val="auto"/>
          <w:sz w:val="36"/>
          <w:szCs w:val="36"/>
        </w:rPr>
        <w:t>5 围护结构改造</w:t>
      </w:r>
      <w:bookmarkEnd w:id="83"/>
      <w:bookmarkEnd w:id="84"/>
    </w:p>
    <w:p w14:paraId="3FEB3E1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85" w:name="_Toc31550"/>
      <w:bookmarkStart w:id="86" w:name="_Toc27587"/>
      <w:r>
        <w:rPr>
          <w:rFonts w:ascii="Times New Roman" w:hAnsi="Times New Roman" w:eastAsia="黑体" w:cs="Times New Roman"/>
          <w:bCs/>
          <w:color w:val="auto"/>
          <w:sz w:val="28"/>
          <w:szCs w:val="28"/>
        </w:rPr>
        <w:t>5.1一般规定</w:t>
      </w:r>
      <w:bookmarkEnd w:id="85"/>
      <w:bookmarkEnd w:id="86"/>
    </w:p>
    <w:p w14:paraId="493D1898">
      <w:pPr>
        <w:spacing w:line="490" w:lineRule="exact"/>
        <w:rPr>
          <w:rFonts w:ascii="Times New Roman" w:hAnsi="Times New Roman" w:cs="Times New Roman"/>
          <w:color w:val="auto"/>
          <w:sz w:val="24"/>
          <w:highlight w:val="none"/>
        </w:rPr>
      </w:pPr>
      <w:r>
        <w:rPr>
          <w:rFonts w:ascii="Times New Roman" w:hAnsi="Times New Roman" w:cs="Times New Roman"/>
          <w:b/>
          <w:bCs/>
          <w:color w:val="auto"/>
          <w:kern w:val="0"/>
          <w:sz w:val="24"/>
          <w:lang w:bidi="ar"/>
        </w:rPr>
        <w:t>5.1.1</w:t>
      </w:r>
      <w:r>
        <w:rPr>
          <w:rFonts w:hint="eastAsia" w:ascii="Times New Roman" w:hAnsi="Times New Roman" w:cs="Times New Roman"/>
          <w:b/>
          <w:bCs/>
          <w:color w:val="auto"/>
          <w:kern w:val="0"/>
          <w:sz w:val="24"/>
          <w:lang w:bidi="ar"/>
        </w:rPr>
        <w:t xml:space="preserve"> </w:t>
      </w:r>
      <w:r>
        <w:rPr>
          <w:rFonts w:ascii="Times New Roman" w:hAnsi="Times New Roman" w:cs="Times New Roman"/>
          <w:color w:val="auto"/>
          <w:sz w:val="24"/>
        </w:rPr>
        <w:t>改造</w:t>
      </w:r>
      <w:r>
        <w:rPr>
          <w:rFonts w:ascii="Times New Roman" w:hAnsi="Times New Roman" w:cs="Times New Roman"/>
          <w:color w:val="auto"/>
          <w:sz w:val="24"/>
          <w:highlight w:val="none"/>
        </w:rPr>
        <w:t>时宜对外门窗、外墙、屋面和地面进行整体改造。因条件受限时，可根据围护结构节能诊断情况，优先对节能薄弱部位进行改造，改造后的能耗指标应满足3.0.</w:t>
      </w: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条规定。</w:t>
      </w:r>
    </w:p>
    <w:p w14:paraId="30B987CA">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87" w:name="_Toc11656"/>
      <w:bookmarkStart w:id="88" w:name="_Toc2749"/>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2</w:t>
      </w:r>
      <w:r>
        <w:rPr>
          <w:rFonts w:ascii="Times New Roman" w:hAnsi="Times New Roman" w:eastAsia="黑体" w:cs="Times New Roman"/>
          <w:bCs/>
          <w:color w:val="auto"/>
          <w:sz w:val="28"/>
          <w:szCs w:val="28"/>
        </w:rPr>
        <w:t>外墙</w:t>
      </w:r>
      <w:bookmarkEnd w:id="87"/>
      <w:bookmarkEnd w:id="88"/>
    </w:p>
    <w:p w14:paraId="096A36BC">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.1</w:t>
      </w:r>
      <w:r>
        <w:rPr>
          <w:rFonts w:hint="eastAsia" w:ascii="Times New Roman" w:hAnsi="Times New Roman" w:cs="Times New Roman"/>
          <w:b/>
          <w:bCs/>
          <w:color w:val="auto"/>
          <w:sz w:val="24"/>
        </w:rPr>
        <w:t xml:space="preserve"> </w:t>
      </w:r>
      <w:r>
        <w:rPr>
          <w:rFonts w:ascii="Times New Roman" w:hAnsi="Times New Roman" w:cs="Times New Roman"/>
          <w:color w:val="auto"/>
          <w:sz w:val="24"/>
        </w:rPr>
        <w:t>对于严寒、寒冷地区建筑，内保温技术很难解决热桥问题，不建议采用。当要维持建筑原貌或施工确有困难时，可采用内保温技术。</w:t>
      </w:r>
    </w:p>
    <w:p w14:paraId="546EA7F4">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外墙外保温做法应优先采用轻质饰面层</w:t>
      </w:r>
      <w:r>
        <w:rPr>
          <w:rFonts w:hint="eastAsia" w:ascii="Times New Roman" w:hAnsi="Times New Roman" w:cs="Times New Roman"/>
          <w:color w:val="auto"/>
          <w:sz w:val="24"/>
          <w:lang w:eastAsia="zh-CN"/>
        </w:rPr>
        <w:t>，</w:t>
      </w:r>
      <w:r>
        <w:rPr>
          <w:rFonts w:ascii="Times New Roman" w:hAnsi="Times New Roman" w:cs="Times New Roman"/>
          <w:color w:val="auto"/>
          <w:sz w:val="24"/>
        </w:rPr>
        <w:t>先采用保温装饰一体化技术。面层密度超过30kg/m</w:t>
      </w:r>
      <w:r>
        <w:rPr>
          <w:rFonts w:hint="eastAsia" w:ascii="Times New Roman" w:hAnsi="Times New Roman" w:cs="Times New Roman"/>
          <w:color w:val="auto"/>
          <w:sz w:val="24"/>
          <w:vertAlign w:val="superscript"/>
        </w:rPr>
        <w:t>3</w:t>
      </w:r>
      <w:r>
        <w:rPr>
          <w:rFonts w:ascii="Times New Roman" w:hAnsi="Times New Roman" w:cs="Times New Roman"/>
          <w:color w:val="auto"/>
          <w:sz w:val="24"/>
        </w:rPr>
        <w:t>的外保温系统应设置托架。其材料的性能、构造措施、施工要求应符合现行行业标准《外墙外保温工程技术</w:t>
      </w:r>
      <w:r>
        <w:rPr>
          <w:rFonts w:hint="eastAsia" w:ascii="Times New Roman" w:hAnsi="Times New Roman" w:cs="Times New Roman"/>
          <w:color w:val="auto"/>
          <w:sz w:val="24"/>
          <w:lang w:eastAsia="zh-CN"/>
        </w:rPr>
        <w:t>标准</w:t>
      </w:r>
      <w:r>
        <w:rPr>
          <w:rFonts w:ascii="Times New Roman" w:hAnsi="Times New Roman" w:cs="Times New Roman"/>
          <w:color w:val="auto"/>
          <w:sz w:val="24"/>
        </w:rPr>
        <w:t>》JGJ</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144的有关规定</w:t>
      </w:r>
      <w:r>
        <w:rPr>
          <w:rFonts w:hint="eastAsia" w:ascii="Times New Roman" w:hAnsi="Times New Roman" w:cs="Times New Roman"/>
          <w:color w:val="auto"/>
          <w:sz w:val="24"/>
          <w:lang w:eastAsia="zh-CN"/>
        </w:rPr>
        <w:t>，</w:t>
      </w:r>
      <w:r>
        <w:rPr>
          <w:rFonts w:ascii="Times New Roman" w:hAnsi="Times New Roman" w:cs="Times New Roman"/>
          <w:color w:val="auto"/>
          <w:sz w:val="24"/>
        </w:rPr>
        <w:t>面层密度超过 30kg/m</w:t>
      </w:r>
      <w:r>
        <w:rPr>
          <w:rFonts w:hint="eastAsia" w:ascii="Times New Roman" w:hAnsi="Times New Roman" w:cs="Times New Roman"/>
          <w:color w:val="auto"/>
          <w:sz w:val="24"/>
          <w:vertAlign w:val="superscript"/>
        </w:rPr>
        <w:t>3</w:t>
      </w:r>
      <w:r>
        <w:rPr>
          <w:rFonts w:ascii="Times New Roman" w:hAnsi="Times New Roman" w:cs="Times New Roman"/>
          <w:color w:val="auto"/>
          <w:sz w:val="24"/>
        </w:rPr>
        <w:t>的外保温系统应设置托架；外墙内保温做法应符合现行行业标准《外墙内保温工程技术规程》JGJ/T 261的有关规定。</w:t>
      </w:r>
    </w:p>
    <w:p w14:paraId="58045CED">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rPr>
        <w:t xml:space="preserve"> </w:t>
      </w:r>
      <w:r>
        <w:rPr>
          <w:rFonts w:ascii="Times New Roman" w:hAnsi="Times New Roman" w:cs="Times New Roman"/>
          <w:color w:val="auto"/>
          <w:sz w:val="24"/>
        </w:rPr>
        <w:t>当建筑已有外墙外保温系统时</w:t>
      </w:r>
      <w:r>
        <w:rPr>
          <w:rFonts w:hint="eastAsia" w:ascii="Times New Roman" w:hAnsi="Times New Roman" w:cs="Times New Roman"/>
          <w:color w:val="auto"/>
          <w:sz w:val="24"/>
          <w:lang w:eastAsia="zh-CN"/>
        </w:rPr>
        <w:t>，</w:t>
      </w:r>
      <w:r>
        <w:rPr>
          <w:rFonts w:ascii="Times New Roman" w:hAnsi="Times New Roman" w:cs="Times New Roman"/>
          <w:color w:val="auto"/>
          <w:sz w:val="24"/>
        </w:rPr>
        <w:t>节能改造时应根据现行强制性工程建设规范《建筑防火通用规范》GB 55037、《既有建筑维护与改造通用规范》GB 55022《建筑与市政工程防水通用规范》GB 55030检查评定系统性能。既有建筑外墙表面满足条件时，方可采用可粘结工艺的外保温改造方案。可粘结工艺的外保温系统包括</w:t>
      </w:r>
      <w:r>
        <w:rPr>
          <w:rFonts w:hint="eastAsia" w:ascii="Times New Roman" w:hAnsi="Times New Roman" w:cs="Times New Roman"/>
          <w:color w:val="auto"/>
          <w:sz w:val="24"/>
          <w:lang w:eastAsia="zh-CN"/>
        </w:rPr>
        <w:t>：</w:t>
      </w:r>
      <w:r>
        <w:rPr>
          <w:rFonts w:ascii="Times New Roman" w:hAnsi="Times New Roman" w:cs="Times New Roman"/>
          <w:color w:val="auto"/>
          <w:sz w:val="24"/>
        </w:rPr>
        <w:t>聚苯板薄抹灰、聚苯板外墙挂板、胶粉聚苯颗粒保温浆料、硬质聚氨酯外墙外保温系统。</w:t>
      </w:r>
    </w:p>
    <w:p w14:paraId="0C5CA7A9">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3</w:t>
      </w:r>
      <w:r>
        <w:rPr>
          <w:rFonts w:ascii="Times New Roman" w:hAnsi="Times New Roman" w:cs="Times New Roman"/>
          <w:color w:val="auto"/>
          <w:sz w:val="24"/>
        </w:rPr>
        <w:t xml:space="preserve"> 采用内保温技术的难点就是如何避免热桥部位内表面结露，设计应对混凝土梁、柱、板等热桥部位要进行热工计算，特别是对梁板、梁柱交界部位应采取有效的保温技术措施，施工也要有合理的施工方案，以保证整体的保温效果并避免内表面结露。</w:t>
      </w:r>
    </w:p>
    <w:p w14:paraId="690ED4AC">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2</w:t>
      </w:r>
      <w:r>
        <w:rPr>
          <w:rFonts w:ascii="Times New Roman" w:hAnsi="Times New Roman" w:cs="Times New Roman"/>
          <w:b/>
          <w:bCs/>
          <w:color w:val="auto"/>
          <w:sz w:val="24"/>
        </w:rPr>
        <w:t>.</w:t>
      </w:r>
      <w:r>
        <w:rPr>
          <w:rFonts w:hint="eastAsia" w:ascii="Times New Roman" w:hAnsi="Times New Roman" w:cs="Times New Roman"/>
          <w:b/>
          <w:bCs/>
          <w:color w:val="auto"/>
          <w:sz w:val="24"/>
          <w:lang w:val="en-US" w:eastAsia="zh-CN"/>
        </w:rPr>
        <w:t>5</w:t>
      </w:r>
      <w:r>
        <w:rPr>
          <w:rFonts w:hint="eastAsia" w:ascii="Times New Roman" w:hAnsi="Times New Roman" w:cs="Times New Roman"/>
          <w:b/>
          <w:bCs/>
          <w:color w:val="auto"/>
          <w:sz w:val="24"/>
        </w:rPr>
        <w:t xml:space="preserve"> </w:t>
      </w:r>
      <w:r>
        <w:rPr>
          <w:rFonts w:ascii="Times New Roman" w:hAnsi="Times New Roman" w:cs="Times New Roman"/>
          <w:color w:val="auto"/>
          <w:sz w:val="24"/>
        </w:rPr>
        <w:t>内保温系统位于建筑室内，应严格限制使用可燃材料，尽量减少使用难燃保温材料，降低保温材料的烟气毒性。</w:t>
      </w:r>
    </w:p>
    <w:p w14:paraId="4BCC95E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89" w:name="_Toc19660"/>
      <w:bookmarkStart w:id="90" w:name="_Toc10828"/>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3</w:t>
      </w:r>
      <w:r>
        <w:rPr>
          <w:rFonts w:ascii="Times New Roman" w:hAnsi="Times New Roman" w:eastAsia="黑体" w:cs="Times New Roman"/>
          <w:bCs/>
          <w:color w:val="auto"/>
          <w:sz w:val="28"/>
          <w:szCs w:val="28"/>
        </w:rPr>
        <w:t>外门窗</w:t>
      </w:r>
      <w:bookmarkEnd w:id="89"/>
      <w:bookmarkEnd w:id="90"/>
    </w:p>
    <w:p w14:paraId="0A348EC5">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w:t>
      </w:r>
      <w:r>
        <w:rPr>
          <w:rFonts w:hint="eastAsia" w:ascii="Times New Roman" w:hAnsi="Times New Roman" w:cs="Times New Roman"/>
          <w:b/>
          <w:bCs/>
          <w:color w:val="auto"/>
          <w:sz w:val="24"/>
        </w:rPr>
        <w:t xml:space="preserve">1 </w:t>
      </w:r>
      <w:r>
        <w:rPr>
          <w:rFonts w:ascii="Times New Roman" w:hAnsi="Times New Roman" w:cs="Times New Roman"/>
          <w:color w:val="auto"/>
          <w:sz w:val="24"/>
        </w:rPr>
        <w:t>本条规定了外门窗节能改造应根据具体情况选用合适的改造方法</w:t>
      </w:r>
      <w:r>
        <w:rPr>
          <w:rFonts w:hint="eastAsia" w:ascii="Times New Roman" w:hAnsi="Times New Roman" w:cs="Times New Roman"/>
          <w:color w:val="auto"/>
          <w:sz w:val="24"/>
        </w:rPr>
        <w:t>：</w:t>
      </w:r>
    </w:p>
    <w:p w14:paraId="04B13408">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统一更换为满足外门窗热工性能指标的新门窗，应选用二玻中空或三玻二腔中空窗，型材可采用塑料、隔热铝合金、玻璃钢、钢塑复合、铝木复合等。</w:t>
      </w:r>
    </w:p>
    <w:p w14:paraId="5CD6BD35">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根据现行行业标准《严寒及寒冷地区居住建筑节能设计标准》JGJ26中相关规定，外窗及敞开式阳台门应具有良好的密闭性能。</w:t>
      </w:r>
    </w:p>
    <w:p w14:paraId="1BB64E67">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当原有外窗综合性能较好且窗台空间允许时，可采取增设一层窗户的方式提高外窗整体保温性能，两层窗户的间距不应小于100mm，新窗应选用符合标准传热系数的外窗；两层窗户时传热系数计算方法可参考现行行业标准《建筑门窗玻璃幕墙热工计算规程》JGJ/T 151。</w:t>
      </w:r>
    </w:p>
    <w:p w14:paraId="2700AD72">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4当建筑设有户外连廊或檐廊时</w:t>
      </w:r>
      <w:r>
        <w:rPr>
          <w:rFonts w:hint="eastAsia" w:ascii="Times New Roman" w:hAnsi="Times New Roman" w:cs="Times New Roman"/>
          <w:color w:val="auto"/>
          <w:sz w:val="24"/>
          <w:lang w:eastAsia="zh-CN"/>
        </w:rPr>
        <w:t>，</w:t>
      </w:r>
      <w:r>
        <w:rPr>
          <w:rFonts w:ascii="Times New Roman" w:hAnsi="Times New Roman" w:cs="Times New Roman"/>
          <w:color w:val="auto"/>
          <w:sz w:val="24"/>
        </w:rPr>
        <w:t>宜采用保温性能好的材料，如塑料窗或采用断桥技术的金属门窗进行封厦</w:t>
      </w:r>
      <w:r>
        <w:rPr>
          <w:rFonts w:hint="eastAsia" w:ascii="Times New Roman" w:hAnsi="Times New Roman" w:cs="Times New Roman"/>
          <w:color w:val="auto"/>
          <w:sz w:val="24"/>
          <w:lang w:eastAsia="zh-CN"/>
        </w:rPr>
        <w:t>，</w:t>
      </w:r>
      <w:r>
        <w:rPr>
          <w:rFonts w:ascii="Times New Roman" w:hAnsi="Times New Roman" w:cs="Times New Roman"/>
          <w:color w:val="auto"/>
          <w:sz w:val="24"/>
        </w:rPr>
        <w:t>新门窗应满足外门窗热工性能指标、具有良好的可开启性，并应满足其安全性能要求。封厦内的外墙和外门窗可不做保温处理。</w:t>
      </w:r>
    </w:p>
    <w:p w14:paraId="2E4CFAF7">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.2</w:t>
      </w:r>
      <w:r>
        <w:rPr>
          <w:rFonts w:ascii="Times New Roman" w:hAnsi="Times New Roman" w:cs="Times New Roman"/>
          <w:color w:val="auto"/>
          <w:sz w:val="24"/>
        </w:rPr>
        <w:t xml:space="preserve"> 本条</w:t>
      </w:r>
      <w:r>
        <w:rPr>
          <w:rFonts w:hint="eastAsia" w:ascii="Times New Roman" w:hAnsi="Times New Roman" w:cs="Times New Roman"/>
          <w:color w:val="auto"/>
          <w:sz w:val="24"/>
        </w:rPr>
        <w:t>与</w:t>
      </w:r>
      <w:r>
        <w:rPr>
          <w:rFonts w:ascii="Times New Roman" w:hAnsi="Times New Roman" w:cs="Times New Roman"/>
          <w:color w:val="auto"/>
          <w:kern w:val="0"/>
          <w:sz w:val="24"/>
          <w:lang w:bidi="ar"/>
        </w:rPr>
        <w:t>《建筑节能与可再生能源利用通用规范》GB</w:t>
      </w:r>
      <w:r>
        <w:rPr>
          <w:rFonts w:hint="eastAsia" w:ascii="Times New Roman" w:hAnsi="Times New Roman" w:cs="Times New Roman"/>
          <w:color w:val="auto"/>
          <w:kern w:val="0"/>
          <w:sz w:val="24"/>
          <w:lang w:val="en-US" w:eastAsia="zh-CN" w:bidi="ar"/>
        </w:rPr>
        <w:t xml:space="preserve"> </w:t>
      </w:r>
      <w:r>
        <w:rPr>
          <w:rFonts w:ascii="Times New Roman" w:hAnsi="Times New Roman" w:cs="Times New Roman"/>
          <w:color w:val="auto"/>
          <w:kern w:val="0"/>
          <w:sz w:val="24"/>
          <w:lang w:bidi="ar"/>
        </w:rPr>
        <w:t>55015相关要求</w:t>
      </w:r>
      <w:r>
        <w:rPr>
          <w:rFonts w:hint="eastAsia" w:ascii="Times New Roman" w:hAnsi="Times New Roman" w:cs="Times New Roman"/>
          <w:color w:val="auto"/>
          <w:sz w:val="24"/>
        </w:rPr>
        <w:t>一致。</w:t>
      </w:r>
    </w:p>
    <w:p w14:paraId="4675BA84">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3</w:t>
      </w:r>
      <w:r>
        <w:rPr>
          <w:rFonts w:ascii="Times New Roman" w:hAnsi="Times New Roman" w:cs="Times New Roman"/>
          <w:b/>
          <w:bCs/>
          <w:color w:val="auto"/>
          <w:sz w:val="24"/>
        </w:rPr>
        <w:t>.</w:t>
      </w:r>
      <w:r>
        <w:rPr>
          <w:rFonts w:hint="eastAsia" w:ascii="Times New Roman" w:hAnsi="Times New Roman" w:cs="Times New Roman"/>
          <w:b/>
          <w:bCs/>
          <w:color w:val="auto"/>
          <w:sz w:val="24"/>
        </w:rPr>
        <w:t xml:space="preserve">4 </w:t>
      </w:r>
      <w:r>
        <w:rPr>
          <w:rFonts w:ascii="Times New Roman" w:hAnsi="Times New Roman" w:cs="Times New Roman"/>
          <w:color w:val="auto"/>
          <w:sz w:val="24"/>
        </w:rPr>
        <w:t>为避免冬季室外冷空气直接进入室内，可在外门处增加门斗等避风设施，前文提到有条件时进行封厦也是有效减少冷风渗透的措施。</w:t>
      </w:r>
    </w:p>
    <w:p w14:paraId="05C2521E">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91" w:name="_Toc18480"/>
      <w:bookmarkStart w:id="92" w:name="_Toc18482"/>
      <w:r>
        <w:rPr>
          <w:rFonts w:ascii="Times New Roman" w:hAnsi="Times New Roman" w:eastAsia="黑体" w:cs="Times New Roman"/>
          <w:bCs/>
          <w:color w:val="auto"/>
          <w:sz w:val="28"/>
          <w:szCs w:val="28"/>
        </w:rPr>
        <w:t>5.</w:t>
      </w:r>
      <w:r>
        <w:rPr>
          <w:rFonts w:hint="eastAsia" w:ascii="Times New Roman" w:hAnsi="Times New Roman" w:eastAsia="黑体" w:cs="Times New Roman"/>
          <w:bCs/>
          <w:color w:val="auto"/>
          <w:sz w:val="28"/>
          <w:szCs w:val="28"/>
        </w:rPr>
        <w:t>4</w:t>
      </w:r>
      <w:r>
        <w:rPr>
          <w:rFonts w:ascii="Times New Roman" w:hAnsi="Times New Roman" w:eastAsia="黑体" w:cs="Times New Roman"/>
          <w:bCs/>
          <w:color w:val="auto"/>
          <w:sz w:val="28"/>
          <w:szCs w:val="28"/>
        </w:rPr>
        <w:t xml:space="preserve"> 屋面</w:t>
      </w:r>
      <w:bookmarkEnd w:id="91"/>
      <w:bookmarkEnd w:id="92"/>
    </w:p>
    <w:p w14:paraId="272186D8">
      <w:pPr>
        <w:spacing w:line="490" w:lineRule="exact"/>
        <w:rPr>
          <w:rFonts w:ascii="Times New Roman" w:hAnsi="Times New Roman" w:cs="Times New Roman"/>
          <w:color w:val="auto"/>
          <w:sz w:val="24"/>
        </w:rPr>
      </w:pPr>
      <w:r>
        <w:rPr>
          <w:rFonts w:ascii="Times New Roman" w:hAnsi="Times New Roman" w:cs="Times New Roman"/>
          <w:b/>
          <w:bCs/>
          <w:color w:val="auto"/>
          <w:sz w:val="24"/>
        </w:rPr>
        <w:t>5.</w:t>
      </w:r>
      <w:r>
        <w:rPr>
          <w:rFonts w:hint="eastAsia" w:ascii="Times New Roman" w:hAnsi="Times New Roman" w:cs="Times New Roman"/>
          <w:b/>
          <w:bCs/>
          <w:color w:val="auto"/>
          <w:sz w:val="24"/>
        </w:rPr>
        <w:t>4</w:t>
      </w:r>
      <w:r>
        <w:rPr>
          <w:rFonts w:ascii="Times New Roman" w:hAnsi="Times New Roman" w:cs="Times New Roman"/>
          <w:b/>
          <w:bCs/>
          <w:color w:val="auto"/>
          <w:sz w:val="24"/>
        </w:rPr>
        <w:t>.</w:t>
      </w:r>
      <w:r>
        <w:rPr>
          <w:rFonts w:hint="eastAsia" w:ascii="Times New Roman" w:hAnsi="Times New Roman" w:cs="Times New Roman"/>
          <w:b/>
          <w:bCs/>
          <w:color w:val="auto"/>
          <w:sz w:val="24"/>
        </w:rPr>
        <w:t>2</w:t>
      </w:r>
      <w:r>
        <w:rPr>
          <w:rFonts w:ascii="Times New Roman" w:hAnsi="Times New Roman" w:cs="Times New Roman"/>
          <w:color w:val="auto"/>
          <w:sz w:val="24"/>
        </w:rPr>
        <w:t xml:space="preserve"> 本条规定了屋面节能改造应根据具体情况选用合适的改造方法</w:t>
      </w:r>
      <w:r>
        <w:rPr>
          <w:rFonts w:hint="eastAsia" w:ascii="Times New Roman" w:hAnsi="Times New Roman" w:cs="Times New Roman"/>
          <w:color w:val="auto"/>
          <w:sz w:val="24"/>
        </w:rPr>
        <w:t>：</w:t>
      </w:r>
    </w:p>
    <w:p w14:paraId="38231200">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 因北方地区不适宜做倒置式屋面，因此改造仅考虑清理原屋面至基层，重新做保温层和防水层；</w:t>
      </w:r>
    </w:p>
    <w:p w14:paraId="66038189">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 坡屋面下增设吊顶层应采用耐久性、防火性能好，并能承受铺设保温层荷载的构造和材料</w:t>
      </w:r>
      <w:r>
        <w:rPr>
          <w:rFonts w:hint="eastAsia" w:ascii="Times New Roman" w:hAnsi="Times New Roman" w:cs="Times New Roman"/>
          <w:color w:val="auto"/>
          <w:sz w:val="24"/>
          <w:lang w:eastAsia="zh-CN"/>
        </w:rPr>
        <w:t>：</w:t>
      </w:r>
      <w:r>
        <w:rPr>
          <w:rFonts w:ascii="Times New Roman" w:hAnsi="Times New Roman" w:cs="Times New Roman"/>
          <w:color w:val="auto"/>
          <w:sz w:val="24"/>
        </w:rPr>
        <w:t>保温材料的厚度根据热工计算确定；改造后室内净高不应低于2.4m，坡屋面局部不应低于2.1m；</w:t>
      </w:r>
    </w:p>
    <w:p w14:paraId="151C498E">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 平屋面改坡屋面，如采用在平屋面上设轻钢屋架，其上铺设复合保温层的压型钢板，除应考虑结构承载力，还应注意轻钢屋架和压型钢板的耐久性及保温材料的防火性能。</w:t>
      </w:r>
    </w:p>
    <w:p w14:paraId="2BEDB5A6">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 xml:space="preserve">  在坡屋面上增加保温层，保温效果好但要考虑安全性，需要根据既有农房屋面情况进行专项设计，根据建筑形式、屋面构造、坡度等设配持钉层，并骑跨屋脊，以满足屋面保温和防水构造附着层的安全要求。</w:t>
      </w:r>
    </w:p>
    <w:p w14:paraId="5EB1A9B8">
      <w:pPr>
        <w:spacing w:line="490" w:lineRule="exact"/>
        <w:rPr>
          <w:rFonts w:ascii="Times New Roman" w:hAnsi="Times New Roman" w:cs="Times New Roman"/>
          <w:color w:val="auto"/>
          <w:sz w:val="24"/>
        </w:rPr>
      </w:pPr>
      <w:r>
        <w:rPr>
          <w:rFonts w:hint="eastAsia" w:ascii="Times New Roman" w:hAnsi="Times New Roman" w:cs="Times New Roman"/>
          <w:b/>
          <w:bCs/>
          <w:color w:val="auto"/>
          <w:sz w:val="24"/>
        </w:rPr>
        <w:t>5.4.</w:t>
      </w:r>
      <w:r>
        <w:rPr>
          <w:rFonts w:hint="eastAsia" w:ascii="Times New Roman" w:hAnsi="Times New Roman" w:cs="Times New Roman"/>
          <w:b/>
          <w:bCs/>
          <w:color w:val="auto"/>
          <w:sz w:val="24"/>
          <w:lang w:val="en-US" w:eastAsia="zh-CN"/>
        </w:rPr>
        <w:t>3</w:t>
      </w:r>
      <w:r>
        <w:rPr>
          <w:rFonts w:hint="eastAsia" w:ascii="Times New Roman" w:hAnsi="Times New Roman" w:cs="Times New Roman"/>
          <w:b/>
          <w:bCs/>
          <w:color w:val="auto"/>
          <w:sz w:val="24"/>
        </w:rPr>
        <w:t xml:space="preserve"> </w:t>
      </w:r>
      <w:r>
        <w:rPr>
          <w:rFonts w:ascii="Times New Roman" w:hAnsi="Times New Roman" w:cs="Times New Roman"/>
          <w:color w:val="auto"/>
          <w:sz w:val="24"/>
        </w:rPr>
        <w:t>伸出屋顶构件包括烟道、通风道等；其他设施包括安装可再生能源支架等。</w:t>
      </w:r>
    </w:p>
    <w:p w14:paraId="3C6FE1E3">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585D8662">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93" w:name="_Toc30109"/>
      <w:bookmarkStart w:id="94" w:name="_Toc1211"/>
      <w:r>
        <w:rPr>
          <w:rFonts w:ascii="Times New Roman" w:hAnsi="Times New Roman" w:eastAsia="方正小标宋简体" w:cs="Times New Roman"/>
          <w:color w:val="auto"/>
          <w:sz w:val="36"/>
          <w:szCs w:val="36"/>
        </w:rPr>
        <w:t>6 能源利用系统改造</w:t>
      </w:r>
      <w:bookmarkEnd w:id="93"/>
      <w:bookmarkEnd w:id="94"/>
    </w:p>
    <w:p w14:paraId="02250E64">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95" w:name="_Toc19703"/>
      <w:bookmarkStart w:id="96" w:name="_Toc10399"/>
      <w:r>
        <w:rPr>
          <w:rFonts w:ascii="Times New Roman" w:hAnsi="Times New Roman" w:eastAsia="黑体" w:cs="Times New Roman"/>
          <w:bCs/>
          <w:color w:val="auto"/>
          <w:sz w:val="28"/>
          <w:szCs w:val="28"/>
        </w:rPr>
        <w:t>6.1一般规定</w:t>
      </w:r>
      <w:bookmarkEnd w:id="95"/>
      <w:bookmarkEnd w:id="96"/>
    </w:p>
    <w:p w14:paraId="26B0F5D0">
      <w:pPr>
        <w:spacing w:line="490" w:lineRule="exact"/>
        <w:rPr>
          <w:rFonts w:ascii="Times New Roman" w:hAnsi="Times New Roman" w:cs="Times New Roman"/>
          <w:color w:val="auto"/>
          <w:sz w:val="24"/>
        </w:rPr>
      </w:pPr>
      <w:r>
        <w:rPr>
          <w:rFonts w:ascii="Times New Roman" w:hAnsi="Times New Roman" w:cs="Times New Roman"/>
          <w:b/>
          <w:bCs/>
          <w:color w:val="auto"/>
          <w:sz w:val="24"/>
        </w:rPr>
        <w:t>6.1.1</w:t>
      </w:r>
      <w:r>
        <w:rPr>
          <w:rFonts w:hint="eastAsia" w:ascii="Times New Roman" w:hAnsi="Times New Roman" w:cs="Times New Roman"/>
          <w:color w:val="auto"/>
          <w:sz w:val="24"/>
        </w:rPr>
        <w:t xml:space="preserve"> </w:t>
      </w:r>
      <w:r>
        <w:rPr>
          <w:rFonts w:ascii="Times New Roman" w:hAnsi="Times New Roman" w:cs="Times New Roman"/>
          <w:color w:val="auto"/>
          <w:sz w:val="24"/>
        </w:rPr>
        <w:t>为贯彻落实国家有关清洁供暖、清洁能源建设的有关政策要求，本条规定农村居住建筑能源系统应采用清洁能源</w:t>
      </w:r>
      <w:r>
        <w:rPr>
          <w:rFonts w:hint="eastAsia" w:ascii="Times New Roman" w:hAnsi="Times New Roman" w:cs="Times New Roman"/>
          <w:color w:val="auto"/>
          <w:sz w:val="24"/>
          <w:lang w:eastAsia="zh-CN"/>
        </w:rPr>
        <w:t>。</w:t>
      </w:r>
      <w:r>
        <w:rPr>
          <w:rFonts w:ascii="Times New Roman" w:hAnsi="Times New Roman" w:cs="Times New Roman"/>
          <w:color w:val="auto"/>
          <w:sz w:val="24"/>
        </w:rPr>
        <w:t>有条件时，优先选择可再生能源。农村居住建筑利用可再生能源时，应遵循因地制宜、多能互补、综合利用、安全可靠、讲求效益的原则，选择适宜当地经济和资源条件的技术实施，并宜采用单户分散利用方式，提高能源系统的使用灵活性。</w:t>
      </w:r>
    </w:p>
    <w:p w14:paraId="47D22904">
      <w:pPr>
        <w:spacing w:line="490" w:lineRule="exact"/>
        <w:rPr>
          <w:rFonts w:ascii="Times New Roman" w:hAnsi="Times New Roman" w:cs="Times New Roman"/>
          <w:color w:val="auto"/>
          <w:sz w:val="24"/>
        </w:rPr>
      </w:pPr>
      <w:r>
        <w:rPr>
          <w:rFonts w:ascii="Times New Roman" w:hAnsi="Times New Roman" w:cs="Times New Roman"/>
          <w:b/>
          <w:bCs/>
          <w:color w:val="auto"/>
          <w:sz w:val="24"/>
        </w:rPr>
        <w:t>6.1.2</w:t>
      </w:r>
      <w:r>
        <w:rPr>
          <w:rFonts w:ascii="Times New Roman" w:hAnsi="Times New Roman" w:cs="Times New Roman"/>
          <w:color w:val="auto"/>
          <w:sz w:val="24"/>
        </w:rPr>
        <w:t xml:space="preserve"> 既有农村建筑建成的年代参差不齐，有的建筑已使用多年，太阳能系统需安装在建筑物的外围护结构表面上，会加重安装部位的结构承载负荷。为保证建筑物的结构安全，增设或改造太阳能系统时，必须经过建筑结构复核，确定是否可以实施。复核时可委托第三方机构进行。确认不存在结构安全问题，否则应进行结构加固，以确保建筑结构安全和其他相应的安全性要求。</w:t>
      </w:r>
    </w:p>
    <w:p w14:paraId="2BF7A87A">
      <w:pPr>
        <w:spacing w:line="49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eastAsia="zh-CN"/>
        </w:rPr>
        <w:t>另：</w:t>
      </w:r>
      <w:r>
        <w:rPr>
          <w:rFonts w:ascii="Times New Roman" w:hAnsi="Times New Roman" w:cs="Times New Roman"/>
          <w:color w:val="auto"/>
          <w:sz w:val="24"/>
        </w:rPr>
        <w:t>采用非阻燃材料的农村居住建筑屋面安装光伏系统前应进行防火处理。</w:t>
      </w:r>
    </w:p>
    <w:p w14:paraId="43134CCD">
      <w:pPr>
        <w:spacing w:line="490" w:lineRule="exact"/>
        <w:rPr>
          <w:rFonts w:ascii="Times New Roman" w:hAnsi="Times New Roman" w:cs="Times New Roman"/>
          <w:color w:val="auto"/>
          <w:sz w:val="24"/>
        </w:rPr>
      </w:pPr>
      <w:r>
        <w:rPr>
          <w:rFonts w:ascii="Times New Roman" w:hAnsi="Times New Roman" w:cs="Times New Roman"/>
          <w:b/>
          <w:bCs/>
          <w:color w:val="auto"/>
          <w:sz w:val="24"/>
        </w:rPr>
        <w:t>6.1.3</w:t>
      </w:r>
      <w:r>
        <w:rPr>
          <w:rFonts w:ascii="Times New Roman" w:hAnsi="Times New Roman" w:cs="Times New Roman"/>
          <w:color w:val="auto"/>
          <w:sz w:val="24"/>
        </w:rPr>
        <w:t xml:space="preserve"> 在太阳能资源丰富地区，建议农村居住建筑的炊事采用太阳能灶，其兼有节能环保、安全高效的特点。</w:t>
      </w:r>
    </w:p>
    <w:p w14:paraId="7A02025E">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97" w:name="_Toc7129"/>
      <w:bookmarkStart w:id="98" w:name="_Toc11468"/>
      <w:r>
        <w:rPr>
          <w:rFonts w:ascii="Times New Roman" w:hAnsi="Times New Roman" w:eastAsia="黑体" w:cs="Times New Roman"/>
          <w:bCs/>
          <w:color w:val="auto"/>
          <w:sz w:val="28"/>
          <w:szCs w:val="28"/>
        </w:rPr>
        <w:t>6.2太阳能光热利用</w:t>
      </w:r>
      <w:bookmarkEnd w:id="97"/>
      <w:bookmarkEnd w:id="98"/>
    </w:p>
    <w:p w14:paraId="37E1264E">
      <w:pPr>
        <w:spacing w:line="490" w:lineRule="exact"/>
        <w:rPr>
          <w:rFonts w:ascii="Times New Roman" w:hAnsi="Times New Roman" w:cs="Times New Roman"/>
          <w:color w:val="auto"/>
          <w:sz w:val="24"/>
        </w:rPr>
      </w:pPr>
      <w:r>
        <w:rPr>
          <w:rFonts w:ascii="Times New Roman" w:hAnsi="Times New Roman" w:cs="Times New Roman"/>
          <w:b/>
          <w:bCs/>
          <w:color w:val="auto"/>
          <w:sz w:val="24"/>
        </w:rPr>
        <w:t>6.2.1</w:t>
      </w:r>
      <w:r>
        <w:rPr>
          <w:rFonts w:ascii="Times New Roman" w:hAnsi="Times New Roman" w:cs="Times New Roman"/>
          <w:color w:val="auto"/>
          <w:sz w:val="24"/>
        </w:rPr>
        <w:t xml:space="preserve"> 太阳能集热系统中应设置防过热安全防护措施和防冻措施。对于太阳能光热系统适用各种自然条件的能力，应设置相应的技术措施加以保障，具体可依据现行国家标准《民用建筑太阳能热水系统应用技术标准》GB 50364的相关规定执行。</w:t>
      </w:r>
    </w:p>
    <w:p w14:paraId="2FE91293">
      <w:pPr>
        <w:spacing w:line="490" w:lineRule="exact"/>
        <w:rPr>
          <w:rFonts w:ascii="Times New Roman" w:hAnsi="Times New Roman" w:cs="Times New Roman"/>
          <w:color w:val="auto"/>
          <w:sz w:val="24"/>
        </w:rPr>
      </w:pPr>
      <w:r>
        <w:rPr>
          <w:rFonts w:ascii="Times New Roman" w:hAnsi="Times New Roman" w:cs="Times New Roman"/>
          <w:b/>
          <w:bCs/>
          <w:color w:val="auto"/>
          <w:sz w:val="24"/>
        </w:rPr>
        <w:t>6.2.5</w:t>
      </w:r>
      <w:r>
        <w:rPr>
          <w:rFonts w:ascii="Times New Roman" w:hAnsi="Times New Roman" w:cs="Times New Roman"/>
          <w:color w:val="auto"/>
          <w:sz w:val="24"/>
        </w:rPr>
        <w:t xml:space="preserve"> </w:t>
      </w:r>
      <w:r>
        <w:rPr>
          <w:rFonts w:hint="eastAsia" w:ascii="Times New Roman" w:hAnsi="Times New Roman" w:cs="Times New Roman"/>
          <w:color w:val="auto"/>
          <w:kern w:val="0"/>
          <w:sz w:val="24"/>
          <w:lang w:eastAsia="zh-CN" w:bidi="ar"/>
        </w:rPr>
        <w:t>本条</w:t>
      </w:r>
      <w:r>
        <w:rPr>
          <w:rFonts w:ascii="Times New Roman" w:hAnsi="Times New Roman" w:cs="Times New Roman"/>
          <w:color w:val="auto"/>
          <w:sz w:val="24"/>
        </w:rPr>
        <w:t>与国家标准《建筑节能与可再生能源利用通用规范》GB55015-2021一致。</w:t>
      </w:r>
    </w:p>
    <w:p w14:paraId="645D2B74">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99" w:name="_Toc3474"/>
      <w:bookmarkStart w:id="100" w:name="_Toc9007"/>
      <w:r>
        <w:rPr>
          <w:rFonts w:ascii="Times New Roman" w:hAnsi="Times New Roman" w:eastAsia="黑体" w:cs="Times New Roman"/>
          <w:bCs/>
          <w:color w:val="auto"/>
          <w:sz w:val="28"/>
          <w:szCs w:val="28"/>
        </w:rPr>
        <w:t>6.3太阳能光伏</w:t>
      </w:r>
      <w:r>
        <w:rPr>
          <w:rFonts w:hint="eastAsia" w:ascii="Times New Roman" w:hAnsi="Times New Roman" w:eastAsia="黑体" w:cs="Times New Roman"/>
          <w:bCs/>
          <w:color w:val="auto"/>
          <w:sz w:val="28"/>
          <w:szCs w:val="28"/>
        </w:rPr>
        <w:t>利用</w:t>
      </w:r>
      <w:bookmarkEnd w:id="99"/>
      <w:bookmarkEnd w:id="100"/>
    </w:p>
    <w:p w14:paraId="0109C34C">
      <w:pPr>
        <w:spacing w:line="490" w:lineRule="exact"/>
        <w:rPr>
          <w:rFonts w:ascii="Times New Roman" w:hAnsi="Times New Roman" w:cs="Times New Roman"/>
          <w:color w:val="auto"/>
          <w:sz w:val="24"/>
        </w:rPr>
      </w:pPr>
      <w:r>
        <w:rPr>
          <w:rFonts w:ascii="Times New Roman" w:hAnsi="Times New Roman" w:cs="Times New Roman"/>
          <w:b/>
          <w:bCs/>
          <w:color w:val="auto"/>
          <w:sz w:val="24"/>
        </w:rPr>
        <w:t>6.3.1</w:t>
      </w:r>
      <w:r>
        <w:rPr>
          <w:rFonts w:ascii="Times New Roman" w:hAnsi="Times New Roman" w:cs="Times New Roman"/>
          <w:color w:val="auto"/>
          <w:sz w:val="24"/>
        </w:rPr>
        <w:t xml:space="preserve"> 太阳能光伏系统是实现我国碳中和目标的重要技术措施，而农村居住建筑具备良好的安装条件和接受太阳辐射条件，</w:t>
      </w:r>
      <w:r>
        <w:rPr>
          <w:rFonts w:hint="eastAsia" w:ascii="Times New Roman" w:hAnsi="Times New Roman" w:cs="Times New Roman"/>
          <w:color w:val="auto"/>
          <w:sz w:val="24"/>
          <w:lang w:eastAsia="zh-CN"/>
        </w:rPr>
        <w:t>因此</w:t>
      </w:r>
      <w:r>
        <w:rPr>
          <w:rFonts w:ascii="Times New Roman" w:hAnsi="Times New Roman" w:cs="Times New Roman"/>
          <w:color w:val="auto"/>
          <w:sz w:val="24"/>
        </w:rPr>
        <w:t>应鼓励安装太阳能光伏系统。其设计应与建筑主体进行同步设计，并应符合建筑钢构件的各项物理性能要求。根据不同地区气候条件和使用环境，采取保障系统安全稳定运行的防护措施。</w:t>
      </w:r>
    </w:p>
    <w:p w14:paraId="2B79C0C1">
      <w:pPr>
        <w:spacing w:line="490" w:lineRule="exact"/>
        <w:rPr>
          <w:rFonts w:ascii="Times New Roman" w:hAnsi="Times New Roman" w:cs="Times New Roman"/>
          <w:color w:val="auto"/>
          <w:sz w:val="24"/>
        </w:rPr>
      </w:pPr>
      <w:r>
        <w:rPr>
          <w:rFonts w:ascii="Times New Roman" w:hAnsi="Times New Roman" w:cs="Times New Roman"/>
          <w:b/>
          <w:bCs/>
          <w:color w:val="auto"/>
          <w:sz w:val="24"/>
        </w:rPr>
        <w:t>6.3.3</w:t>
      </w:r>
      <w:r>
        <w:rPr>
          <w:rFonts w:ascii="Times New Roman" w:hAnsi="Times New Roman" w:cs="Times New Roman"/>
          <w:color w:val="auto"/>
          <w:sz w:val="24"/>
        </w:rPr>
        <w:t xml:space="preserve"> </w:t>
      </w:r>
      <w:bookmarkStart w:id="101" w:name="OLE_LINK14"/>
      <w:r>
        <w:rPr>
          <w:rFonts w:ascii="Times New Roman" w:hAnsi="Times New Roman" w:cs="Times New Roman"/>
          <w:color w:val="auto"/>
          <w:sz w:val="24"/>
        </w:rPr>
        <w:t>光储直柔</w:t>
      </w:r>
      <w:bookmarkEnd w:id="101"/>
      <w:r>
        <w:rPr>
          <w:rFonts w:ascii="Times New Roman" w:hAnsi="Times New Roman" w:cs="Times New Roman"/>
          <w:color w:val="auto"/>
          <w:sz w:val="24"/>
        </w:rPr>
        <w:t>是发展零碳能源的重要支柱，有利于直接消纳风电、光电。发展柔性用电建筑，农户自建屋顶设置“分布式光伏+储能+直流配电+柔性负荷”的光储直柔系统是实现村级“双碳”目标的解决方案。</w:t>
      </w:r>
    </w:p>
    <w:p w14:paraId="1AF4A5E2">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建立以村镇为单位的“光储直柔”新能源微网，农户用电自给自足，余电上网，光伏电力就地消纳，实现光伏能源的高效利用。</w:t>
      </w:r>
    </w:p>
    <w:p w14:paraId="5819E1ED">
      <w:pPr>
        <w:spacing w:line="490" w:lineRule="exact"/>
        <w:rPr>
          <w:rFonts w:ascii="Times New Roman" w:hAnsi="Times New Roman" w:cs="Times New Roman"/>
          <w:color w:val="auto"/>
          <w:sz w:val="24"/>
        </w:rPr>
      </w:pPr>
      <w:r>
        <w:rPr>
          <w:rFonts w:ascii="Times New Roman" w:hAnsi="Times New Roman" w:cs="Times New Roman"/>
          <w:b/>
          <w:bCs/>
          <w:color w:val="auto"/>
          <w:sz w:val="24"/>
        </w:rPr>
        <w:t>6.3.6</w:t>
      </w:r>
      <w:r>
        <w:rPr>
          <w:rFonts w:ascii="Times New Roman" w:hAnsi="Times New Roman" w:cs="Times New Roman"/>
          <w:color w:val="auto"/>
          <w:sz w:val="24"/>
        </w:rPr>
        <w:t xml:space="preserve"> </w:t>
      </w:r>
      <w:r>
        <w:rPr>
          <w:rFonts w:hint="eastAsia" w:ascii="Times New Roman" w:hAnsi="Times New Roman" w:cs="Times New Roman"/>
          <w:color w:val="auto"/>
          <w:kern w:val="0"/>
          <w:sz w:val="24"/>
          <w:lang w:eastAsia="zh-CN" w:bidi="ar"/>
        </w:rPr>
        <w:t>本条</w:t>
      </w:r>
      <w:r>
        <w:rPr>
          <w:rFonts w:ascii="Times New Roman" w:hAnsi="Times New Roman" w:cs="Times New Roman"/>
          <w:color w:val="auto"/>
          <w:sz w:val="24"/>
        </w:rPr>
        <w:t>与国家标准《建筑节能与可再生能源利用通用规范》GB55015-2021一致。</w:t>
      </w:r>
    </w:p>
    <w:p w14:paraId="3E776392">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02" w:name="_Toc5281"/>
      <w:bookmarkStart w:id="103" w:name="_Toc12557"/>
      <w:r>
        <w:rPr>
          <w:rFonts w:ascii="Times New Roman" w:hAnsi="Times New Roman" w:eastAsia="黑体" w:cs="Times New Roman"/>
          <w:bCs/>
          <w:color w:val="auto"/>
          <w:sz w:val="28"/>
          <w:szCs w:val="28"/>
        </w:rPr>
        <w:t>6.4空气源热泵系统</w:t>
      </w:r>
      <w:bookmarkEnd w:id="102"/>
      <w:bookmarkEnd w:id="103"/>
    </w:p>
    <w:p w14:paraId="426CA569">
      <w:pPr>
        <w:spacing w:line="490" w:lineRule="exact"/>
        <w:rPr>
          <w:rFonts w:ascii="Times New Roman" w:hAnsi="Times New Roman" w:cs="Times New Roman"/>
          <w:color w:val="auto"/>
          <w:sz w:val="24"/>
        </w:rPr>
      </w:pPr>
      <w:r>
        <w:rPr>
          <w:rFonts w:ascii="Times New Roman" w:hAnsi="Times New Roman" w:cs="Times New Roman"/>
          <w:b/>
          <w:bCs/>
          <w:color w:val="auto"/>
          <w:sz w:val="24"/>
        </w:rPr>
        <w:t>6.4.3</w:t>
      </w:r>
      <w:r>
        <w:rPr>
          <w:rFonts w:ascii="Times New Roman" w:hAnsi="Times New Roman" w:cs="Times New Roman"/>
          <w:color w:val="auto"/>
          <w:sz w:val="24"/>
        </w:rPr>
        <w:t xml:space="preserve"> 与国家标准《建筑节能与可再生能源利用通用规范》GB55015-2021一致。</w:t>
      </w:r>
    </w:p>
    <w:p w14:paraId="10C83E5F">
      <w:pPr>
        <w:spacing w:line="490" w:lineRule="exact"/>
        <w:rPr>
          <w:rFonts w:ascii="Times New Roman" w:hAnsi="Times New Roman" w:cs="Times New Roman"/>
          <w:color w:val="auto"/>
          <w:sz w:val="24"/>
        </w:rPr>
      </w:pPr>
      <w:r>
        <w:rPr>
          <w:rFonts w:ascii="Times New Roman" w:hAnsi="Times New Roman" w:cs="Times New Roman"/>
          <w:b/>
          <w:bCs/>
          <w:color w:val="auto"/>
          <w:sz w:val="24"/>
        </w:rPr>
        <w:t>6.4.4</w:t>
      </w:r>
      <w:r>
        <w:rPr>
          <w:rFonts w:hint="eastAsia" w:ascii="Times New Roman" w:hAnsi="Times New Roman" w:cs="Times New Roman"/>
          <w:b/>
          <w:bCs/>
          <w:color w:val="auto"/>
          <w:sz w:val="24"/>
        </w:rPr>
        <w:t xml:space="preserve"> </w:t>
      </w:r>
      <w:r>
        <w:rPr>
          <w:rFonts w:ascii="Times New Roman" w:hAnsi="Times New Roman" w:cs="Times New Roman"/>
          <w:color w:val="auto"/>
          <w:sz w:val="24"/>
        </w:rPr>
        <w:t>空气源热泵机组在寒冷地区和严寒地区应用，如发生冻结问题，会导致系统无法使用，造成用户财产损失等危害，为保障安全，在可能存在冻结风险的地区要注意采取相关措施，避免冻结造成系统无法使用。敷设在室外、穿越非供暖房间及非常住人供暖房间的管道系统均应采取保温措施。</w:t>
      </w:r>
    </w:p>
    <w:p w14:paraId="256E2C28">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04" w:name="_Toc1793"/>
      <w:bookmarkStart w:id="105" w:name="_Toc17600"/>
      <w:r>
        <w:rPr>
          <w:rFonts w:ascii="Times New Roman" w:hAnsi="Times New Roman" w:eastAsia="黑体" w:cs="Times New Roman"/>
          <w:bCs/>
          <w:color w:val="auto"/>
          <w:sz w:val="28"/>
          <w:szCs w:val="28"/>
        </w:rPr>
        <w:t>6.5户式燃气炉系统</w:t>
      </w:r>
      <w:bookmarkEnd w:id="104"/>
      <w:bookmarkEnd w:id="105"/>
    </w:p>
    <w:p w14:paraId="39DCE4A8">
      <w:pPr>
        <w:spacing w:line="490" w:lineRule="exact"/>
        <w:rPr>
          <w:rFonts w:ascii="Times New Roman" w:hAnsi="Times New Roman" w:cs="Times New Roman"/>
          <w:color w:val="auto"/>
          <w:sz w:val="24"/>
        </w:rPr>
      </w:pPr>
      <w:r>
        <w:rPr>
          <w:rFonts w:ascii="Times New Roman" w:hAnsi="Times New Roman" w:cs="Times New Roman"/>
          <w:b/>
          <w:bCs/>
          <w:color w:val="auto"/>
          <w:sz w:val="24"/>
        </w:rPr>
        <w:t xml:space="preserve">6.5.1 </w:t>
      </w:r>
      <w:r>
        <w:rPr>
          <w:rFonts w:ascii="Times New Roman" w:hAnsi="Times New Roman" w:cs="Times New Roman"/>
          <w:color w:val="auto"/>
          <w:sz w:val="24"/>
        </w:rPr>
        <w:t>近年来，我国北方农村地区天然气普及率不断增高，燃气下乡已成为提升农村公共基础设施建设水平的重要工作之一。因此，本条规定在燃气管网覆盖全面，且燃气供应有保障的农村地区，应结合经济条件，合理选用燃气供暖。</w:t>
      </w:r>
    </w:p>
    <w:p w14:paraId="0EE0048A">
      <w:pPr>
        <w:spacing w:line="490" w:lineRule="exact"/>
        <w:rPr>
          <w:rFonts w:ascii="Times New Roman" w:hAnsi="Times New Roman" w:cs="Times New Roman"/>
          <w:color w:val="auto"/>
          <w:sz w:val="24"/>
        </w:rPr>
      </w:pPr>
      <w:r>
        <w:rPr>
          <w:rFonts w:ascii="Times New Roman" w:hAnsi="Times New Roman" w:cs="Times New Roman"/>
          <w:b/>
          <w:bCs/>
          <w:color w:val="auto"/>
          <w:sz w:val="24"/>
        </w:rPr>
        <w:t>6.5.2</w:t>
      </w:r>
      <w:r>
        <w:rPr>
          <w:rFonts w:ascii="Times New Roman" w:hAnsi="Times New Roman" w:cs="Times New Roman"/>
          <w:color w:val="auto"/>
          <w:sz w:val="24"/>
        </w:rPr>
        <w:t xml:space="preserve"> 户式燃气炉设置在室外或未封闭的阳台时，应选用室外型燃气采暖热水炉。设置在室内时，应选用室内型燃气采暖热水炉。室内型燃气采暖热水炉应设置在通风良好、具有给排气条件、便于维护操作的厨房、阳台、专用房间等符合燃气安全使用条件的场所，不应设置在卧室、客厅、浴室和卫生间。</w:t>
      </w:r>
    </w:p>
    <w:p w14:paraId="6125006C">
      <w:pPr>
        <w:spacing w:line="490" w:lineRule="exact"/>
        <w:rPr>
          <w:rFonts w:ascii="Times New Roman" w:hAnsi="Times New Roman" w:cs="Times New Roman"/>
          <w:color w:val="auto"/>
          <w:sz w:val="24"/>
        </w:rPr>
      </w:pPr>
      <w:r>
        <w:rPr>
          <w:rFonts w:ascii="Times New Roman" w:hAnsi="Times New Roman" w:cs="Times New Roman"/>
          <w:b/>
          <w:bCs/>
          <w:color w:val="auto"/>
          <w:sz w:val="24"/>
        </w:rPr>
        <w:t>6.5.3</w:t>
      </w:r>
      <w:r>
        <w:rPr>
          <w:rFonts w:ascii="Times New Roman" w:hAnsi="Times New Roman" w:cs="Times New Roman"/>
          <w:color w:val="auto"/>
          <w:sz w:val="24"/>
        </w:rPr>
        <w:t xml:space="preserve"> 户式燃气炉还应满足《燃气燃烧器具安全技术条件》GB 16914、《燃气工程项目规范》GB 55009的规定。</w:t>
      </w:r>
    </w:p>
    <w:p w14:paraId="719DFF61">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06" w:name="_Toc1261"/>
      <w:bookmarkStart w:id="107" w:name="_Toc24625"/>
      <w:r>
        <w:rPr>
          <w:rFonts w:ascii="Times New Roman" w:hAnsi="Times New Roman" w:eastAsia="黑体" w:cs="Times New Roman"/>
          <w:bCs/>
          <w:color w:val="auto"/>
          <w:sz w:val="28"/>
          <w:szCs w:val="28"/>
        </w:rPr>
        <w:t>6.6生物质能利用</w:t>
      </w:r>
      <w:bookmarkEnd w:id="106"/>
      <w:bookmarkEnd w:id="107"/>
    </w:p>
    <w:p w14:paraId="41EF5AE3">
      <w:pPr>
        <w:spacing w:line="490" w:lineRule="exact"/>
        <w:rPr>
          <w:rFonts w:ascii="Times New Roman" w:hAnsi="Times New Roman" w:cs="Times New Roman"/>
          <w:color w:val="auto"/>
          <w:sz w:val="24"/>
        </w:rPr>
      </w:pPr>
      <w:r>
        <w:rPr>
          <w:rFonts w:ascii="Times New Roman" w:hAnsi="Times New Roman" w:cs="Times New Roman"/>
          <w:b/>
          <w:bCs/>
          <w:color w:val="auto"/>
          <w:sz w:val="24"/>
        </w:rPr>
        <w:t>6.6.2</w:t>
      </w:r>
      <w:r>
        <w:rPr>
          <w:rFonts w:ascii="Times New Roman" w:hAnsi="Times New Roman" w:cs="Times New Roman"/>
          <w:color w:val="auto"/>
          <w:sz w:val="24"/>
        </w:rPr>
        <w:t xml:space="preserve"> 行业标准《清洁采暖炉具技术条件》NB/T</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34006规定了生物质固体成型燃料采暖炉的热效率应≥70%，其中，热效率指的是生物质采暖炉具输出的有效热量与投入到炉具内生物质燃料发热总量的百分比，表明生物质采暖炉具的热利用程度。</w:t>
      </w:r>
    </w:p>
    <w:p w14:paraId="349186C3">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588C30F8">
      <w:pPr>
        <w:tabs>
          <w:tab w:val="left" w:pos="900"/>
        </w:tabs>
        <w:spacing w:before="312" w:beforeLines="100" w:after="312" w:afterLines="100" w:line="490" w:lineRule="exact"/>
        <w:ind w:left="900" w:hanging="500"/>
        <w:jc w:val="center"/>
        <w:outlineLvl w:val="0"/>
        <w:rPr>
          <w:rFonts w:ascii="Times New Roman" w:hAnsi="Times New Roman" w:eastAsia="方正小标宋简体" w:cs="Times New Roman"/>
          <w:color w:val="auto"/>
          <w:sz w:val="36"/>
          <w:szCs w:val="36"/>
        </w:rPr>
      </w:pPr>
      <w:bookmarkStart w:id="108" w:name="_Toc22371"/>
      <w:bookmarkStart w:id="109" w:name="_Toc20606"/>
      <w:r>
        <w:rPr>
          <w:rFonts w:ascii="Times New Roman" w:hAnsi="Times New Roman" w:eastAsia="方正小标宋简体" w:cs="Times New Roman"/>
          <w:color w:val="auto"/>
          <w:sz w:val="36"/>
          <w:szCs w:val="36"/>
        </w:rPr>
        <w:t>7 用能设备与系统改造</w:t>
      </w:r>
      <w:bookmarkEnd w:id="108"/>
      <w:bookmarkEnd w:id="109"/>
    </w:p>
    <w:p w14:paraId="49E2AF65">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10" w:name="_Toc4031"/>
      <w:bookmarkStart w:id="111" w:name="_Toc28270"/>
      <w:r>
        <w:rPr>
          <w:rFonts w:ascii="Times New Roman" w:hAnsi="Times New Roman" w:eastAsia="黑体" w:cs="Times New Roman"/>
          <w:bCs/>
          <w:color w:val="auto"/>
          <w:sz w:val="28"/>
          <w:szCs w:val="28"/>
        </w:rPr>
        <w:t>7.1一般规定</w:t>
      </w:r>
      <w:bookmarkEnd w:id="110"/>
      <w:bookmarkEnd w:id="111"/>
    </w:p>
    <w:p w14:paraId="792FF9D1">
      <w:pPr>
        <w:spacing w:line="490" w:lineRule="exact"/>
        <w:rPr>
          <w:rFonts w:ascii="Times New Roman" w:hAnsi="Times New Roman" w:cs="Times New Roman"/>
          <w:color w:val="auto"/>
          <w:sz w:val="24"/>
        </w:rPr>
      </w:pPr>
      <w:r>
        <w:rPr>
          <w:rFonts w:ascii="Times New Roman" w:hAnsi="Times New Roman" w:cs="Times New Roman"/>
          <w:b/>
          <w:bCs/>
          <w:color w:val="auto"/>
          <w:sz w:val="24"/>
        </w:rPr>
        <w:t>7.1.2</w:t>
      </w:r>
      <w:r>
        <w:rPr>
          <w:rFonts w:hint="eastAsia" w:ascii="Times New Roman" w:hAnsi="Times New Roman" w:cs="Times New Roman"/>
          <w:color w:val="auto"/>
          <w:sz w:val="24"/>
        </w:rPr>
        <w:t xml:space="preserve"> </w:t>
      </w:r>
      <w:r>
        <w:rPr>
          <w:rFonts w:ascii="Times New Roman" w:hAnsi="Times New Roman" w:cs="Times New Roman"/>
          <w:color w:val="auto"/>
          <w:sz w:val="24"/>
        </w:rPr>
        <w:t>从节约资源和环保角度，应优先考虑利用原有用能设备。</w:t>
      </w:r>
    </w:p>
    <w:p w14:paraId="7F73AE9B">
      <w:pPr>
        <w:spacing w:line="490" w:lineRule="exact"/>
        <w:rPr>
          <w:rFonts w:ascii="Times New Roman" w:hAnsi="Times New Roman" w:cs="Times New Roman"/>
          <w:color w:val="auto"/>
          <w:sz w:val="24"/>
        </w:rPr>
      </w:pPr>
      <w:r>
        <w:rPr>
          <w:rFonts w:ascii="Times New Roman" w:hAnsi="Times New Roman" w:cs="Times New Roman"/>
          <w:b/>
          <w:bCs/>
          <w:color w:val="auto"/>
          <w:sz w:val="24"/>
        </w:rPr>
        <w:t>7.1.3</w:t>
      </w:r>
      <w:r>
        <w:rPr>
          <w:rFonts w:ascii="Times New Roman" w:hAnsi="Times New Roman" w:cs="Times New Roman"/>
          <w:color w:val="auto"/>
          <w:sz w:val="24"/>
        </w:rPr>
        <w:t xml:space="preserve"> 管材、管线、管件指建筑常用的各类水管、线缆等。室内给水系统应采用性能优异的不锈钢管或塑料管等，电气系统应采用低烟低毒阻燃型线缆、矿物绝缘类不燃性电缆、耐火电缆等且</w:t>
      </w:r>
      <w:r>
        <w:rPr>
          <w:rFonts w:hint="eastAsia" w:ascii="Times New Roman" w:hAnsi="Times New Roman" w:cs="Times New Roman"/>
          <w:color w:val="auto"/>
          <w:sz w:val="24"/>
          <w:lang w:val="en-US" w:eastAsia="zh-CN"/>
        </w:rPr>
        <w:t>导体</w:t>
      </w:r>
      <w:r>
        <w:rPr>
          <w:rFonts w:ascii="Times New Roman" w:hAnsi="Times New Roman" w:cs="Times New Roman"/>
          <w:color w:val="auto"/>
          <w:sz w:val="24"/>
        </w:rPr>
        <w:t>材料采用铜芯。室外设备、管道及支架走道等设施应采取防腐耐老化措施。</w:t>
      </w:r>
    </w:p>
    <w:p w14:paraId="75D1F78D">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12" w:name="_Toc26584"/>
      <w:bookmarkStart w:id="113" w:name="_Toc22095"/>
      <w:r>
        <w:rPr>
          <w:rFonts w:ascii="Times New Roman" w:hAnsi="Times New Roman" w:eastAsia="黑体" w:cs="Times New Roman"/>
          <w:bCs/>
          <w:color w:val="auto"/>
          <w:sz w:val="28"/>
          <w:szCs w:val="28"/>
        </w:rPr>
        <w:t>7.2供暖空调与通风</w:t>
      </w:r>
      <w:bookmarkEnd w:id="112"/>
      <w:bookmarkEnd w:id="113"/>
    </w:p>
    <w:p w14:paraId="07DBA866">
      <w:pPr>
        <w:spacing w:line="490" w:lineRule="exact"/>
        <w:jc w:val="center"/>
        <w:rPr>
          <w:rFonts w:ascii="Times New Roman" w:hAnsi="Times New Roman" w:cs="Times New Roman"/>
          <w:color w:val="auto"/>
          <w:sz w:val="24"/>
        </w:rPr>
      </w:pPr>
      <w:r>
        <w:rPr>
          <w:rFonts w:ascii="Times New Roman" w:hAnsi="Times New Roman" w:cs="Times New Roman"/>
          <w:color w:val="auto"/>
          <w:sz w:val="24"/>
        </w:rPr>
        <w:t>I 供暖</w:t>
      </w:r>
    </w:p>
    <w:p w14:paraId="2A379E79">
      <w:pPr>
        <w:spacing w:line="490" w:lineRule="exact"/>
        <w:rPr>
          <w:rFonts w:ascii="Times New Roman" w:hAnsi="Times New Roman" w:cs="Times New Roman"/>
          <w:color w:val="auto"/>
          <w:sz w:val="24"/>
        </w:rPr>
      </w:pPr>
      <w:r>
        <w:rPr>
          <w:rFonts w:ascii="Times New Roman" w:hAnsi="Times New Roman" w:cs="Times New Roman"/>
          <w:b/>
          <w:bCs/>
          <w:color w:val="auto"/>
          <w:sz w:val="24"/>
        </w:rPr>
        <w:t>7.2.1</w:t>
      </w:r>
      <w:r>
        <w:rPr>
          <w:rFonts w:hint="eastAsia" w:ascii="Times New Roman" w:hAnsi="Times New Roman" w:cs="Times New Roman"/>
          <w:b/>
          <w:bCs/>
          <w:color w:val="auto"/>
          <w:sz w:val="24"/>
        </w:rPr>
        <w:t xml:space="preserve"> </w:t>
      </w:r>
      <w:r>
        <w:rPr>
          <w:rFonts w:ascii="Times New Roman" w:hAnsi="Times New Roman" w:cs="Times New Roman"/>
          <w:color w:val="auto"/>
          <w:sz w:val="24"/>
        </w:rPr>
        <w:t>为实现供暖设备的合理选型，既有农村居住建筑应对每个供暖房间进行负荷计算，同时宜计算</w:t>
      </w:r>
      <w:r>
        <w:rPr>
          <w:rFonts w:hint="eastAsia" w:ascii="Times New Roman" w:hAnsi="Times New Roman" w:cs="Times New Roman"/>
          <w:color w:val="auto"/>
          <w:sz w:val="24"/>
          <w:lang w:eastAsia="zh-CN"/>
        </w:rPr>
        <w:t>全年</w:t>
      </w:r>
      <w:r>
        <w:rPr>
          <w:rFonts w:ascii="Times New Roman" w:hAnsi="Times New Roman" w:cs="Times New Roman"/>
          <w:color w:val="auto"/>
          <w:sz w:val="24"/>
        </w:rPr>
        <w:t>供暖能耗，便于针对不同供暖系统进行技术经济性分析，作为供暖系统的选用依据。农村居住建筑面积大，居住空间多，单常住人空间一般为1~2间，冬季大部分时间仅有常住人空间进行供暖，供暖习惯</w:t>
      </w:r>
      <w:r>
        <w:rPr>
          <w:rFonts w:hint="eastAsia" w:ascii="Times New Roman" w:hAnsi="Times New Roman" w:cs="Times New Roman"/>
          <w:color w:val="auto"/>
          <w:sz w:val="24"/>
          <w:lang w:eastAsia="zh-CN"/>
        </w:rPr>
        <w:t>与</w:t>
      </w:r>
      <w:r>
        <w:rPr>
          <w:rFonts w:ascii="Times New Roman" w:hAnsi="Times New Roman" w:cs="Times New Roman"/>
          <w:color w:val="auto"/>
          <w:sz w:val="24"/>
        </w:rPr>
        <w:t>城市居住建筑存在明显差别，因此，负荷计算应充分考虑供暖模式的影响。</w:t>
      </w:r>
    </w:p>
    <w:p w14:paraId="6C29FD93">
      <w:pPr>
        <w:spacing w:line="490" w:lineRule="exact"/>
        <w:rPr>
          <w:rFonts w:ascii="Times New Roman" w:hAnsi="Times New Roman" w:cs="Times New Roman"/>
          <w:color w:val="auto"/>
          <w:sz w:val="24"/>
        </w:rPr>
      </w:pPr>
      <w:r>
        <w:rPr>
          <w:rFonts w:ascii="Times New Roman" w:hAnsi="Times New Roman" w:cs="Times New Roman"/>
          <w:b/>
          <w:bCs/>
          <w:color w:val="auto"/>
          <w:sz w:val="24"/>
        </w:rPr>
        <w:t>7.2.3</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ascii="Times New Roman" w:hAnsi="Times New Roman" w:cs="Times New Roman"/>
          <w:color w:val="auto"/>
          <w:sz w:val="24"/>
        </w:rPr>
        <w:t>全室供暖方式是针对供暖房间的整体热环境进行调控，而局部供暖方式重点是针对供暖房间的局部热环境进行调控。相关研究与调查表明，局部供暖方式适应寒冷地区农村居民长期以来的生活习惯。在夜间时，可适当降低全室供暖温度2~4℃，辅助采用电热毯、水暖毯、水暖褥垫等局部供暖方式，在满足人体热舒适需求的同时，有效降低农村居住建筑的实际供暖能耗。</w:t>
      </w:r>
    </w:p>
    <w:p w14:paraId="3DC75E6F">
      <w:pPr>
        <w:spacing w:line="490" w:lineRule="exact"/>
        <w:rPr>
          <w:rFonts w:ascii="Times New Roman" w:hAnsi="Times New Roman" w:cs="Times New Roman"/>
          <w:color w:val="auto"/>
          <w:sz w:val="24"/>
        </w:rPr>
      </w:pPr>
      <w:r>
        <w:rPr>
          <w:rFonts w:ascii="Times New Roman" w:hAnsi="Times New Roman" w:cs="Times New Roman"/>
          <w:b/>
          <w:bCs/>
          <w:color w:val="auto"/>
          <w:sz w:val="24"/>
        </w:rPr>
        <w:t>7.2.4</w:t>
      </w:r>
      <w:r>
        <w:rPr>
          <w:rFonts w:ascii="Times New Roman" w:hAnsi="Times New Roman" w:cs="Times New Roman"/>
          <w:color w:val="auto"/>
          <w:sz w:val="24"/>
        </w:rPr>
        <w:t xml:space="preserve"> 散热器末端适用于生物质能炉具热水供暖系统及户式燃气炉供暖系统，风机盘管末端适用于户式空气源热泵及地源热泵系统。</w:t>
      </w:r>
    </w:p>
    <w:p w14:paraId="0FED8ADB">
      <w:pPr>
        <w:spacing w:line="49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冬季室外温度低，且严寒和寒冷地区的气候</w:t>
      </w:r>
      <w:r>
        <w:rPr>
          <w:rFonts w:hint="eastAsia" w:ascii="Times New Roman" w:hAnsi="Times New Roman" w:cs="Times New Roman"/>
          <w:color w:val="auto"/>
          <w:sz w:val="24"/>
          <w:lang w:eastAsia="zh-CN"/>
        </w:rPr>
        <w:t>不同</w:t>
      </w:r>
      <w:r>
        <w:rPr>
          <w:rFonts w:ascii="Times New Roman" w:hAnsi="Times New Roman" w:cs="Times New Roman"/>
          <w:color w:val="auto"/>
          <w:sz w:val="24"/>
        </w:rPr>
        <w:t>，因此农村居住建筑的房间耗热量和供暖需求也不相同。不同的地区，农户的生活习惯及当地资源也不同，需根据该现有的条件选取适合的供暖末端。对于严寒地区而言，冬季室外温度可达-30℃，若单纯只采用火炕的供暖末端为室内供暖，则会导致室内温度无法满足人的热舒适性要求，需采用供暖量较多的供暖末端或多种供暖方式结合。对于寒冷地区而言，室外温度相比严寒地区温度高，则可选择供暖量相对小的供暖末端或多种组合方式。</w:t>
      </w:r>
    </w:p>
    <w:p w14:paraId="30F93FA5">
      <w:pPr>
        <w:spacing w:line="490" w:lineRule="exact"/>
        <w:jc w:val="center"/>
        <w:rPr>
          <w:rFonts w:ascii="Times New Roman" w:hAnsi="Times New Roman" w:cs="Times New Roman"/>
          <w:color w:val="auto"/>
          <w:sz w:val="24"/>
        </w:rPr>
      </w:pPr>
      <w:r>
        <w:rPr>
          <w:rFonts w:ascii="Times New Roman" w:hAnsi="Times New Roman" w:cs="Times New Roman"/>
          <w:color w:val="auto"/>
          <w:sz w:val="24"/>
        </w:rPr>
        <w:t>II 空调与通风</w:t>
      </w:r>
    </w:p>
    <w:p w14:paraId="3732CE20">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9</w:t>
      </w:r>
      <w:r>
        <w:rPr>
          <w:rFonts w:ascii="Times New Roman" w:hAnsi="Times New Roman" w:cs="Times New Roman"/>
          <w:color w:val="auto"/>
          <w:sz w:val="24"/>
        </w:rPr>
        <w:t xml:space="preserve"> 坡屋顶设置通风口时，应具备关闭功能，且关闭后应具有良好的气密性能，防止冬季冷风渗透，有利于提升房间的保温性能。</w:t>
      </w:r>
    </w:p>
    <w:p w14:paraId="6AAB1180">
      <w:pPr>
        <w:spacing w:line="490" w:lineRule="exact"/>
        <w:rPr>
          <w:rFonts w:ascii="Times New Roman" w:hAnsi="Times New Roman" w:cs="Times New Roman"/>
          <w:color w:val="auto"/>
          <w:sz w:val="24"/>
        </w:rPr>
      </w:pPr>
      <w:r>
        <w:rPr>
          <w:rFonts w:ascii="Times New Roman" w:hAnsi="Times New Roman" w:cs="Times New Roman"/>
          <w:b/>
          <w:bCs/>
          <w:color w:val="auto"/>
          <w:sz w:val="24"/>
        </w:rPr>
        <w:t>7.2.</w:t>
      </w:r>
      <w:r>
        <w:rPr>
          <w:rFonts w:hint="eastAsia" w:ascii="Times New Roman" w:hAnsi="Times New Roman" w:cs="Times New Roman"/>
          <w:b/>
          <w:bCs/>
          <w:color w:val="auto"/>
          <w:sz w:val="24"/>
          <w:lang w:val="en-US" w:eastAsia="zh-CN"/>
        </w:rPr>
        <w:t>10</w:t>
      </w:r>
      <w:r>
        <w:rPr>
          <w:rFonts w:ascii="Times New Roman" w:hAnsi="Times New Roman" w:cs="Times New Roman"/>
          <w:color w:val="auto"/>
          <w:sz w:val="24"/>
        </w:rPr>
        <w:t xml:space="preserve"> 夏季时，宜采用电风扇加快空气流动、提高人体舒适度，鼓励采用蒸发式冷风扇等低能耗降温措施。</w:t>
      </w:r>
    </w:p>
    <w:p w14:paraId="10561E75">
      <w:pPr>
        <w:spacing w:before="156" w:beforeLines="50" w:after="156" w:afterLines="50" w:line="490" w:lineRule="exact"/>
        <w:jc w:val="center"/>
        <w:outlineLvl w:val="1"/>
        <w:rPr>
          <w:rFonts w:ascii="Times New Roman" w:hAnsi="Times New Roman" w:eastAsia="黑体" w:cs="Times New Roman"/>
          <w:bCs/>
          <w:color w:val="auto"/>
          <w:sz w:val="28"/>
          <w:szCs w:val="28"/>
        </w:rPr>
      </w:pPr>
      <w:r>
        <w:rPr>
          <w:rFonts w:ascii="Times New Roman" w:hAnsi="Times New Roman" w:eastAsia="黑体" w:cs="Times New Roman"/>
          <w:bCs/>
          <w:color w:val="auto"/>
          <w:sz w:val="28"/>
          <w:szCs w:val="28"/>
        </w:rPr>
        <w:t xml:space="preserve"> </w:t>
      </w:r>
      <w:bookmarkStart w:id="114" w:name="_Toc30488"/>
      <w:bookmarkStart w:id="115" w:name="_Toc25263"/>
      <w:r>
        <w:rPr>
          <w:rFonts w:ascii="Times New Roman" w:hAnsi="Times New Roman" w:eastAsia="黑体" w:cs="Times New Roman"/>
          <w:bCs/>
          <w:color w:val="auto"/>
          <w:sz w:val="28"/>
          <w:szCs w:val="28"/>
        </w:rPr>
        <w:t>7.3给水排水</w:t>
      </w:r>
      <w:bookmarkEnd w:id="114"/>
      <w:bookmarkEnd w:id="115"/>
    </w:p>
    <w:p w14:paraId="7553DADA">
      <w:pPr>
        <w:spacing w:line="490" w:lineRule="exact"/>
        <w:rPr>
          <w:rFonts w:ascii="Times New Roman" w:hAnsi="Times New Roman" w:cs="Times New Roman"/>
          <w:color w:val="auto"/>
          <w:sz w:val="24"/>
        </w:rPr>
      </w:pPr>
      <w:r>
        <w:rPr>
          <w:rFonts w:ascii="Times New Roman" w:hAnsi="Times New Roman" w:cs="Times New Roman"/>
          <w:b/>
          <w:bCs/>
          <w:color w:val="auto"/>
          <w:sz w:val="24"/>
        </w:rPr>
        <w:t>7.3.4</w:t>
      </w:r>
      <w:r>
        <w:rPr>
          <w:rFonts w:ascii="Times New Roman" w:hAnsi="Times New Roman" w:cs="Times New Roman"/>
          <w:color w:val="auto"/>
          <w:sz w:val="24"/>
        </w:rPr>
        <w:t xml:space="preserve"> </w:t>
      </w:r>
      <w:r>
        <w:rPr>
          <w:rFonts w:hint="eastAsia" w:ascii="Times New Roman" w:hAnsi="Times New Roman" w:cs="Times New Roman"/>
          <w:color w:val="auto"/>
          <w:sz w:val="24"/>
        </w:rPr>
        <w:t xml:space="preserve"> </w:t>
      </w:r>
      <w:r>
        <w:rPr>
          <w:rFonts w:hint="eastAsia" w:ascii="Times New Roman" w:hAnsi="Times New Roman" w:cs="Times New Roman"/>
          <w:color w:val="auto"/>
          <w:kern w:val="0"/>
          <w:sz w:val="24"/>
          <w:lang w:eastAsia="zh-CN" w:bidi="ar"/>
        </w:rPr>
        <w:t>本条雨水回收后可</w:t>
      </w:r>
      <w:r>
        <w:rPr>
          <w:rFonts w:ascii="Times New Roman" w:hAnsi="Times New Roman" w:cs="Times New Roman"/>
          <w:color w:val="auto"/>
          <w:sz w:val="24"/>
        </w:rPr>
        <w:t>用于院落浇洒等杂用。</w:t>
      </w:r>
    </w:p>
    <w:p w14:paraId="56C122AE">
      <w:pPr>
        <w:spacing w:line="490" w:lineRule="exact"/>
        <w:rPr>
          <w:rFonts w:ascii="Times New Roman" w:hAnsi="Times New Roman" w:cs="Times New Roman"/>
          <w:color w:val="auto"/>
          <w:sz w:val="24"/>
        </w:rPr>
      </w:pPr>
      <w:r>
        <w:rPr>
          <w:rFonts w:ascii="Times New Roman" w:hAnsi="Times New Roman" w:cs="Times New Roman"/>
          <w:b/>
          <w:bCs/>
          <w:color w:val="auto"/>
          <w:sz w:val="24"/>
        </w:rPr>
        <w:t>7.3.6</w:t>
      </w:r>
      <w:r>
        <w:rPr>
          <w:rFonts w:ascii="Times New Roman" w:hAnsi="Times New Roman" w:cs="Times New Roman"/>
          <w:color w:val="auto"/>
          <w:sz w:val="24"/>
        </w:rPr>
        <w:t xml:space="preserve"> 热水器能效是生活热水系统重要的节能控制环节，根据国家标准《储水式电热水器能效限定值及能效等级》GB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21519规定，电热水器能效等级分为五级，1级表示能源效率最高，节能评价值为能效等级2级的规定值。本条规定与节能评价值一致。</w:t>
      </w:r>
    </w:p>
    <w:p w14:paraId="5E50BE9F">
      <w:pPr>
        <w:spacing w:before="156" w:beforeLines="50" w:after="156" w:afterLines="50" w:line="490" w:lineRule="exact"/>
        <w:jc w:val="center"/>
        <w:outlineLvl w:val="1"/>
        <w:rPr>
          <w:rFonts w:ascii="Times New Roman" w:hAnsi="Times New Roman" w:eastAsia="黑体" w:cs="Times New Roman"/>
          <w:bCs/>
          <w:color w:val="auto"/>
          <w:sz w:val="28"/>
          <w:szCs w:val="28"/>
        </w:rPr>
      </w:pPr>
      <w:bookmarkStart w:id="116" w:name="_Toc29435"/>
      <w:bookmarkStart w:id="117" w:name="_Toc5337"/>
      <w:r>
        <w:rPr>
          <w:rFonts w:ascii="Times New Roman" w:hAnsi="Times New Roman" w:eastAsia="黑体" w:cs="Times New Roman"/>
          <w:bCs/>
          <w:color w:val="auto"/>
          <w:sz w:val="28"/>
          <w:szCs w:val="28"/>
        </w:rPr>
        <w:t>7.4电气</w:t>
      </w:r>
      <w:bookmarkEnd w:id="116"/>
      <w:bookmarkEnd w:id="117"/>
    </w:p>
    <w:p w14:paraId="38514FE0">
      <w:pPr>
        <w:spacing w:line="490" w:lineRule="exact"/>
        <w:rPr>
          <w:rFonts w:ascii="Times New Roman" w:hAnsi="Times New Roman" w:cs="Times New Roman"/>
          <w:color w:val="auto"/>
          <w:sz w:val="24"/>
        </w:rPr>
      </w:pPr>
      <w:r>
        <w:rPr>
          <w:rFonts w:ascii="Times New Roman" w:hAnsi="Times New Roman" w:cs="Times New Roman"/>
          <w:b/>
          <w:bCs/>
          <w:color w:val="auto"/>
          <w:sz w:val="24"/>
        </w:rPr>
        <w:t>7.4.1</w:t>
      </w:r>
      <w:r>
        <w:rPr>
          <w:rFonts w:hint="eastAsia" w:ascii="Times New Roman" w:hAnsi="Times New Roman" w:cs="Times New Roman"/>
          <w:b/>
          <w:bCs/>
          <w:color w:val="auto"/>
          <w:sz w:val="24"/>
        </w:rPr>
        <w:t xml:space="preserve"> </w:t>
      </w:r>
      <w:r>
        <w:rPr>
          <w:rFonts w:ascii="Times New Roman" w:hAnsi="Times New Roman" w:cs="Times New Roman"/>
          <w:color w:val="auto"/>
          <w:sz w:val="24"/>
        </w:rPr>
        <w:t>当房间或场所的室形指数值等于或小于1时，其照明功率密度限值应进行修正，并应符合现行强制性工程建设规范《建筑节能与可再生能源利用通用规范》GB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55015的规定。设有装饰性灯具场所，可将实际采用的装饰性灯具总功率的50%计入照明功率密度值的计算。</w:t>
      </w:r>
    </w:p>
    <w:p w14:paraId="57EA8AB1">
      <w:pPr>
        <w:spacing w:line="490" w:lineRule="exact"/>
        <w:rPr>
          <w:rFonts w:ascii="Times New Roman" w:hAnsi="Times New Roman" w:cs="Times New Roman"/>
          <w:color w:val="auto"/>
          <w:sz w:val="24"/>
        </w:rPr>
      </w:pPr>
      <w:r>
        <w:rPr>
          <w:rFonts w:ascii="Times New Roman" w:hAnsi="Times New Roman" w:cs="Times New Roman"/>
          <w:color w:val="auto"/>
          <w:sz w:val="24"/>
        </w:rPr>
        <w:t>公共空间：泛指农村住宅中功能混合的房间。</w:t>
      </w:r>
    </w:p>
    <w:p w14:paraId="6EBA5551">
      <w:pP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br w:type="page"/>
      </w:r>
    </w:p>
    <w:p w14:paraId="249DB510">
      <w:pPr>
        <w:pStyle w:val="27"/>
        <w:widowControl w:val="0"/>
        <w:autoSpaceDE/>
        <w:autoSpaceDN/>
        <w:spacing w:line="320" w:lineRule="exact"/>
        <w:ind w:firstLine="0" w:firstLineChars="0"/>
        <w:jc w:val="center"/>
        <w:rPr>
          <w:rFonts w:ascii="Times New Roman" w:hAnsi="Times New Roman" w:eastAsia="宋体" w:cs="Times New Roman"/>
          <w:color w:val="auto"/>
        </w:rPr>
      </w:pPr>
    </w:p>
    <w:p w14:paraId="4D046B4C">
      <w:pPr>
        <w:pStyle w:val="27"/>
        <w:widowControl w:val="0"/>
        <w:autoSpaceDE/>
        <w:autoSpaceDN/>
        <w:spacing w:line="320" w:lineRule="exact"/>
        <w:ind w:firstLine="0" w:firstLineChars="0"/>
        <w:jc w:val="center"/>
        <w:rPr>
          <w:rFonts w:ascii="Times New Roman" w:hAnsi="Times New Roman" w:eastAsia="宋体" w:cs="Times New Roman"/>
          <w:color w:val="auto"/>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FB0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0EEA">
    <w:pPr>
      <w:spacing w:line="176" w:lineRule="auto"/>
      <w:ind w:left="8216"/>
      <w:rPr>
        <w:rFonts w:ascii="Times New Roman" w:hAnsi="Times New Roman" w:eastAsia="Times New Roman" w:cs="Times New Roman"/>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866FC">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F866FC">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FF58">
    <w:pPr>
      <w:spacing w:line="176" w:lineRule="auto"/>
      <w:rPr>
        <w:rFonts w:ascii="Times New Roman" w:hAnsi="Times New Roman" w:eastAsia="Times New Roman" w:cs="Times New Roman"/>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57084">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E57084">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33B7">
    <w:pPr>
      <w:spacing w:line="176" w:lineRule="auto"/>
      <w:ind w:left="8216"/>
      <w:rPr>
        <w:rFonts w:ascii="Times New Roman" w:hAnsi="Times New Roman" w:eastAsia="Times New Roman" w:cs="Times New Roman"/>
        <w:szCs w:val="21"/>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8DC7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EC8DC7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36F1">
    <w:pPr>
      <w:spacing w:line="176" w:lineRule="auto"/>
      <w:ind w:left="8216"/>
      <w:rPr>
        <w:rFonts w:ascii="Times New Roman" w:hAnsi="Times New Roman" w:eastAsia="Times New Roman" w:cs="Times New Roman"/>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DAC60">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44</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FDAC60">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44</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C92C">
    <w:pPr>
      <w:spacing w:line="176" w:lineRule="auto"/>
      <w:ind w:left="8216"/>
      <w:rPr>
        <w:rFonts w:ascii="Times New Roman" w:hAnsi="Times New Roman" w:eastAsia="Times New Roman" w:cs="Times New Roman"/>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5F8B7">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F5F8B7">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E21A">
    <w:pPr>
      <w:spacing w:line="176" w:lineRule="auto"/>
      <w:ind w:left="8216"/>
      <w:rPr>
        <w:rFonts w:ascii="Times New Roman" w:hAnsi="Times New Roman" w:eastAsia="Times New Roman" w:cs="Times New Roman"/>
        <w:szCs w:val="21"/>
      </w:rPr>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6A911">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E36A911">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56AFB"/>
    <w:multiLevelType w:val="singleLevel"/>
    <w:tmpl w:val="0B756AFB"/>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WEyMWE2NDlkYzgyODBhNjY3YzI3ZGM4M2VhMjgifQ=="/>
  </w:docVars>
  <w:rsids>
    <w:rsidRoot w:val="00172A27"/>
    <w:rsid w:val="000C3DA7"/>
    <w:rsid w:val="00172A27"/>
    <w:rsid w:val="001D4206"/>
    <w:rsid w:val="001E1036"/>
    <w:rsid w:val="00331E2B"/>
    <w:rsid w:val="00337586"/>
    <w:rsid w:val="003550AC"/>
    <w:rsid w:val="00382218"/>
    <w:rsid w:val="0039685E"/>
    <w:rsid w:val="00436093"/>
    <w:rsid w:val="00490807"/>
    <w:rsid w:val="00672E6E"/>
    <w:rsid w:val="006F0BD3"/>
    <w:rsid w:val="00785990"/>
    <w:rsid w:val="0087135F"/>
    <w:rsid w:val="00902394"/>
    <w:rsid w:val="00960C8B"/>
    <w:rsid w:val="009D7003"/>
    <w:rsid w:val="00A07AF1"/>
    <w:rsid w:val="00B14A38"/>
    <w:rsid w:val="00B24DE5"/>
    <w:rsid w:val="00B87A8B"/>
    <w:rsid w:val="00BB14A4"/>
    <w:rsid w:val="00C66D63"/>
    <w:rsid w:val="00CA6BC8"/>
    <w:rsid w:val="00D40D69"/>
    <w:rsid w:val="00D5688F"/>
    <w:rsid w:val="00DE499B"/>
    <w:rsid w:val="00EC1B55"/>
    <w:rsid w:val="00FD2A76"/>
    <w:rsid w:val="011253ED"/>
    <w:rsid w:val="014337F8"/>
    <w:rsid w:val="01442D21"/>
    <w:rsid w:val="0168404F"/>
    <w:rsid w:val="017442FA"/>
    <w:rsid w:val="01825879"/>
    <w:rsid w:val="018A2655"/>
    <w:rsid w:val="01B6221C"/>
    <w:rsid w:val="01C81F50"/>
    <w:rsid w:val="01DA4074"/>
    <w:rsid w:val="01DE4F25"/>
    <w:rsid w:val="01E66FA5"/>
    <w:rsid w:val="020531A4"/>
    <w:rsid w:val="02105DD0"/>
    <w:rsid w:val="02133E97"/>
    <w:rsid w:val="02182ED7"/>
    <w:rsid w:val="026B4D5F"/>
    <w:rsid w:val="026E699E"/>
    <w:rsid w:val="02721E6A"/>
    <w:rsid w:val="02A876AF"/>
    <w:rsid w:val="02BE582C"/>
    <w:rsid w:val="02D037B2"/>
    <w:rsid w:val="02EE2244"/>
    <w:rsid w:val="030E7E36"/>
    <w:rsid w:val="035A04D0"/>
    <w:rsid w:val="038E3EE8"/>
    <w:rsid w:val="03DB0660"/>
    <w:rsid w:val="041E6BD6"/>
    <w:rsid w:val="044304CB"/>
    <w:rsid w:val="044C0C16"/>
    <w:rsid w:val="0451447E"/>
    <w:rsid w:val="045301F6"/>
    <w:rsid w:val="045521C0"/>
    <w:rsid w:val="04626190"/>
    <w:rsid w:val="048D1DEE"/>
    <w:rsid w:val="04A9250C"/>
    <w:rsid w:val="04D06148"/>
    <w:rsid w:val="04F25C61"/>
    <w:rsid w:val="04F55751"/>
    <w:rsid w:val="050863EE"/>
    <w:rsid w:val="05212B27"/>
    <w:rsid w:val="056757B3"/>
    <w:rsid w:val="05947E3D"/>
    <w:rsid w:val="05AE7C3E"/>
    <w:rsid w:val="05C3315A"/>
    <w:rsid w:val="05C50C80"/>
    <w:rsid w:val="05DC421B"/>
    <w:rsid w:val="05DF6DB5"/>
    <w:rsid w:val="05FC33BE"/>
    <w:rsid w:val="06072A1D"/>
    <w:rsid w:val="060E6ACB"/>
    <w:rsid w:val="06111157"/>
    <w:rsid w:val="063876A4"/>
    <w:rsid w:val="06451DC1"/>
    <w:rsid w:val="065575D0"/>
    <w:rsid w:val="06620BC5"/>
    <w:rsid w:val="06691F53"/>
    <w:rsid w:val="067B1C86"/>
    <w:rsid w:val="067B3A34"/>
    <w:rsid w:val="06C501D3"/>
    <w:rsid w:val="06CB4FA1"/>
    <w:rsid w:val="06D66EBD"/>
    <w:rsid w:val="06DC0977"/>
    <w:rsid w:val="06E67100"/>
    <w:rsid w:val="06F51A39"/>
    <w:rsid w:val="07035F04"/>
    <w:rsid w:val="070666BE"/>
    <w:rsid w:val="07256B80"/>
    <w:rsid w:val="073836D3"/>
    <w:rsid w:val="077F394A"/>
    <w:rsid w:val="07832BA1"/>
    <w:rsid w:val="07A22F02"/>
    <w:rsid w:val="07AE39F0"/>
    <w:rsid w:val="07B264E2"/>
    <w:rsid w:val="07BF505C"/>
    <w:rsid w:val="07C2247B"/>
    <w:rsid w:val="07C363B5"/>
    <w:rsid w:val="07E61381"/>
    <w:rsid w:val="08005781"/>
    <w:rsid w:val="08124030"/>
    <w:rsid w:val="081952B3"/>
    <w:rsid w:val="081D54B2"/>
    <w:rsid w:val="08277AB2"/>
    <w:rsid w:val="084A5DB4"/>
    <w:rsid w:val="0858227F"/>
    <w:rsid w:val="086B47A6"/>
    <w:rsid w:val="086F75C9"/>
    <w:rsid w:val="088C3CD7"/>
    <w:rsid w:val="088E7A4F"/>
    <w:rsid w:val="089E1C33"/>
    <w:rsid w:val="08A41020"/>
    <w:rsid w:val="08A96637"/>
    <w:rsid w:val="08B1198F"/>
    <w:rsid w:val="08B51480"/>
    <w:rsid w:val="08CE0233"/>
    <w:rsid w:val="08E41D65"/>
    <w:rsid w:val="09175C96"/>
    <w:rsid w:val="092A7248"/>
    <w:rsid w:val="09581E0B"/>
    <w:rsid w:val="098826F0"/>
    <w:rsid w:val="09927A92"/>
    <w:rsid w:val="099C619C"/>
    <w:rsid w:val="09B434E5"/>
    <w:rsid w:val="09FC6C3A"/>
    <w:rsid w:val="0A2E773B"/>
    <w:rsid w:val="0A6C60BA"/>
    <w:rsid w:val="0A6E612D"/>
    <w:rsid w:val="0A8245A3"/>
    <w:rsid w:val="0A87769A"/>
    <w:rsid w:val="0A8A2A5A"/>
    <w:rsid w:val="0AB4509C"/>
    <w:rsid w:val="0AC05EBA"/>
    <w:rsid w:val="0ACA0AE6"/>
    <w:rsid w:val="0AD81455"/>
    <w:rsid w:val="0ADF4A6F"/>
    <w:rsid w:val="0AF838A6"/>
    <w:rsid w:val="0B097861"/>
    <w:rsid w:val="0B3D39AE"/>
    <w:rsid w:val="0B443DF5"/>
    <w:rsid w:val="0B4E199A"/>
    <w:rsid w:val="0B7A69B0"/>
    <w:rsid w:val="0B9D61FB"/>
    <w:rsid w:val="0BBC0D77"/>
    <w:rsid w:val="0BC773CD"/>
    <w:rsid w:val="0BCB0FBA"/>
    <w:rsid w:val="0BD460C1"/>
    <w:rsid w:val="0BD51E39"/>
    <w:rsid w:val="0C0F6D61"/>
    <w:rsid w:val="0C6D708C"/>
    <w:rsid w:val="0C733049"/>
    <w:rsid w:val="0C767A2F"/>
    <w:rsid w:val="0C8312A6"/>
    <w:rsid w:val="0CDB6FDB"/>
    <w:rsid w:val="0CDF4D1D"/>
    <w:rsid w:val="0D0E01E4"/>
    <w:rsid w:val="0D110C4F"/>
    <w:rsid w:val="0D361D14"/>
    <w:rsid w:val="0D3B3F1D"/>
    <w:rsid w:val="0D5374B9"/>
    <w:rsid w:val="0D576FA9"/>
    <w:rsid w:val="0D786F20"/>
    <w:rsid w:val="0D7B2DAD"/>
    <w:rsid w:val="0DA15ACD"/>
    <w:rsid w:val="0DB60ADD"/>
    <w:rsid w:val="0DC161D1"/>
    <w:rsid w:val="0DC44067"/>
    <w:rsid w:val="0DED6FC6"/>
    <w:rsid w:val="0DFE522F"/>
    <w:rsid w:val="0DFE7425"/>
    <w:rsid w:val="0E0407B3"/>
    <w:rsid w:val="0E1F1149"/>
    <w:rsid w:val="0E2B3F92"/>
    <w:rsid w:val="0E356BBF"/>
    <w:rsid w:val="0E372937"/>
    <w:rsid w:val="0E5A59B2"/>
    <w:rsid w:val="0E715E36"/>
    <w:rsid w:val="0EBB3568"/>
    <w:rsid w:val="0EC266A4"/>
    <w:rsid w:val="0ECF2B6F"/>
    <w:rsid w:val="0F2A5FF8"/>
    <w:rsid w:val="0F3155D8"/>
    <w:rsid w:val="0F3D2D0C"/>
    <w:rsid w:val="0F5B294D"/>
    <w:rsid w:val="0F7F00F1"/>
    <w:rsid w:val="0FAB0EE6"/>
    <w:rsid w:val="0FC150CF"/>
    <w:rsid w:val="0FCD3553"/>
    <w:rsid w:val="0FD3043D"/>
    <w:rsid w:val="0FE232D7"/>
    <w:rsid w:val="0FED3C1C"/>
    <w:rsid w:val="0FFC1742"/>
    <w:rsid w:val="0FFC3E38"/>
    <w:rsid w:val="1008126D"/>
    <w:rsid w:val="100B325D"/>
    <w:rsid w:val="101C1DE4"/>
    <w:rsid w:val="101C5002"/>
    <w:rsid w:val="102B64CB"/>
    <w:rsid w:val="103A04BC"/>
    <w:rsid w:val="10664FB3"/>
    <w:rsid w:val="108D2924"/>
    <w:rsid w:val="10A7370E"/>
    <w:rsid w:val="11373A7B"/>
    <w:rsid w:val="114710E3"/>
    <w:rsid w:val="11537A88"/>
    <w:rsid w:val="11567578"/>
    <w:rsid w:val="116E6670"/>
    <w:rsid w:val="11B12A00"/>
    <w:rsid w:val="11B5429E"/>
    <w:rsid w:val="11F56D91"/>
    <w:rsid w:val="1202500A"/>
    <w:rsid w:val="120E5E65"/>
    <w:rsid w:val="12321539"/>
    <w:rsid w:val="123E24E6"/>
    <w:rsid w:val="12641821"/>
    <w:rsid w:val="126F08F1"/>
    <w:rsid w:val="129D65F4"/>
    <w:rsid w:val="12AC21DB"/>
    <w:rsid w:val="12B44556"/>
    <w:rsid w:val="12B96010"/>
    <w:rsid w:val="12C47C8B"/>
    <w:rsid w:val="12DD1CFF"/>
    <w:rsid w:val="12E242B9"/>
    <w:rsid w:val="12EC6099"/>
    <w:rsid w:val="12F6691D"/>
    <w:rsid w:val="130C3B50"/>
    <w:rsid w:val="131A6F25"/>
    <w:rsid w:val="134C6044"/>
    <w:rsid w:val="13640053"/>
    <w:rsid w:val="13685097"/>
    <w:rsid w:val="13743CE5"/>
    <w:rsid w:val="137D5290"/>
    <w:rsid w:val="138C102F"/>
    <w:rsid w:val="139E33BA"/>
    <w:rsid w:val="13C72D3C"/>
    <w:rsid w:val="13D34EB0"/>
    <w:rsid w:val="13FC61B5"/>
    <w:rsid w:val="141F6347"/>
    <w:rsid w:val="14556E32"/>
    <w:rsid w:val="145E6E6F"/>
    <w:rsid w:val="147541B9"/>
    <w:rsid w:val="14773A8D"/>
    <w:rsid w:val="147E354D"/>
    <w:rsid w:val="147F0B94"/>
    <w:rsid w:val="148B7538"/>
    <w:rsid w:val="149A59CD"/>
    <w:rsid w:val="149E0ABD"/>
    <w:rsid w:val="14A66120"/>
    <w:rsid w:val="14CC7D1E"/>
    <w:rsid w:val="15127C5A"/>
    <w:rsid w:val="153C6A85"/>
    <w:rsid w:val="154D776C"/>
    <w:rsid w:val="155D6B36"/>
    <w:rsid w:val="158D06CE"/>
    <w:rsid w:val="15977F8D"/>
    <w:rsid w:val="159B3CF9"/>
    <w:rsid w:val="15AA5A95"/>
    <w:rsid w:val="15AC7766"/>
    <w:rsid w:val="15C56A7A"/>
    <w:rsid w:val="15D26F32"/>
    <w:rsid w:val="15D867AD"/>
    <w:rsid w:val="15FD705D"/>
    <w:rsid w:val="16092E0B"/>
    <w:rsid w:val="162B3B97"/>
    <w:rsid w:val="16490368"/>
    <w:rsid w:val="165A7400"/>
    <w:rsid w:val="166E331E"/>
    <w:rsid w:val="169528F0"/>
    <w:rsid w:val="16BE1602"/>
    <w:rsid w:val="16E236D1"/>
    <w:rsid w:val="16F5338F"/>
    <w:rsid w:val="16FA09A5"/>
    <w:rsid w:val="171B54BE"/>
    <w:rsid w:val="171F387E"/>
    <w:rsid w:val="17283764"/>
    <w:rsid w:val="173043C7"/>
    <w:rsid w:val="17400AAE"/>
    <w:rsid w:val="175D0F94"/>
    <w:rsid w:val="176C53FF"/>
    <w:rsid w:val="176D73C9"/>
    <w:rsid w:val="17800EAB"/>
    <w:rsid w:val="17A50CDA"/>
    <w:rsid w:val="17B2302E"/>
    <w:rsid w:val="17CA11B1"/>
    <w:rsid w:val="17F3115F"/>
    <w:rsid w:val="18273A1C"/>
    <w:rsid w:val="184641B5"/>
    <w:rsid w:val="187529D9"/>
    <w:rsid w:val="18807179"/>
    <w:rsid w:val="18893D8F"/>
    <w:rsid w:val="188F7779"/>
    <w:rsid w:val="18DA672E"/>
    <w:rsid w:val="18DD37FB"/>
    <w:rsid w:val="18E91842"/>
    <w:rsid w:val="1912300B"/>
    <w:rsid w:val="19241D0A"/>
    <w:rsid w:val="192763B8"/>
    <w:rsid w:val="193261DC"/>
    <w:rsid w:val="19362B8E"/>
    <w:rsid w:val="194A5C14"/>
    <w:rsid w:val="19766A09"/>
    <w:rsid w:val="198A6011"/>
    <w:rsid w:val="19AB6710"/>
    <w:rsid w:val="19AF3CC9"/>
    <w:rsid w:val="19B847F0"/>
    <w:rsid w:val="1A004525"/>
    <w:rsid w:val="1A0314E0"/>
    <w:rsid w:val="1A0758B3"/>
    <w:rsid w:val="1A1B017B"/>
    <w:rsid w:val="1A607A23"/>
    <w:rsid w:val="1A613215"/>
    <w:rsid w:val="1A644AB4"/>
    <w:rsid w:val="1A66082C"/>
    <w:rsid w:val="1A91517D"/>
    <w:rsid w:val="1A937147"/>
    <w:rsid w:val="1AC94A63"/>
    <w:rsid w:val="1AD53A66"/>
    <w:rsid w:val="1AD87250"/>
    <w:rsid w:val="1AE259D8"/>
    <w:rsid w:val="1AFA5418"/>
    <w:rsid w:val="1B1C7DC9"/>
    <w:rsid w:val="1B252495"/>
    <w:rsid w:val="1B5C578B"/>
    <w:rsid w:val="1B8A0B27"/>
    <w:rsid w:val="1BA15893"/>
    <w:rsid w:val="1BA334FB"/>
    <w:rsid w:val="1BC25F36"/>
    <w:rsid w:val="1BE22134"/>
    <w:rsid w:val="1BE340FE"/>
    <w:rsid w:val="1BFE4A94"/>
    <w:rsid w:val="1C0C5403"/>
    <w:rsid w:val="1C2344FA"/>
    <w:rsid w:val="1C237506"/>
    <w:rsid w:val="1C362480"/>
    <w:rsid w:val="1C4526C3"/>
    <w:rsid w:val="1C597F1C"/>
    <w:rsid w:val="1C5E0518"/>
    <w:rsid w:val="1C6012AB"/>
    <w:rsid w:val="1C6D5B09"/>
    <w:rsid w:val="1C705992"/>
    <w:rsid w:val="1C827473"/>
    <w:rsid w:val="1CB3762C"/>
    <w:rsid w:val="1CB80B62"/>
    <w:rsid w:val="1CD777BF"/>
    <w:rsid w:val="1CFC7225"/>
    <w:rsid w:val="1D0E51AB"/>
    <w:rsid w:val="1D342403"/>
    <w:rsid w:val="1D951428"/>
    <w:rsid w:val="1DA162FD"/>
    <w:rsid w:val="1DAB1B41"/>
    <w:rsid w:val="1DBD5CC6"/>
    <w:rsid w:val="1DC83EF3"/>
    <w:rsid w:val="1DDC5AED"/>
    <w:rsid w:val="1DFC3255"/>
    <w:rsid w:val="1E034158"/>
    <w:rsid w:val="1E124827"/>
    <w:rsid w:val="1E161B22"/>
    <w:rsid w:val="1E222CBC"/>
    <w:rsid w:val="1E340C41"/>
    <w:rsid w:val="1E4B61CF"/>
    <w:rsid w:val="1E664332"/>
    <w:rsid w:val="1E911805"/>
    <w:rsid w:val="1E95623E"/>
    <w:rsid w:val="1E9F430C"/>
    <w:rsid w:val="1EA336D1"/>
    <w:rsid w:val="1EA41923"/>
    <w:rsid w:val="1ED65854"/>
    <w:rsid w:val="1EFF2FFD"/>
    <w:rsid w:val="1F0028D1"/>
    <w:rsid w:val="1F0423C1"/>
    <w:rsid w:val="1F161646"/>
    <w:rsid w:val="1F262EC1"/>
    <w:rsid w:val="1F384D30"/>
    <w:rsid w:val="1F4B6242"/>
    <w:rsid w:val="1F691F02"/>
    <w:rsid w:val="1FA616CA"/>
    <w:rsid w:val="1FF32C6C"/>
    <w:rsid w:val="1FFE5062"/>
    <w:rsid w:val="1FFE79E6"/>
    <w:rsid w:val="200D1749"/>
    <w:rsid w:val="201725C8"/>
    <w:rsid w:val="201B5C14"/>
    <w:rsid w:val="202A22FB"/>
    <w:rsid w:val="202D76F6"/>
    <w:rsid w:val="2039253E"/>
    <w:rsid w:val="204C4020"/>
    <w:rsid w:val="20675240"/>
    <w:rsid w:val="20857532"/>
    <w:rsid w:val="20942964"/>
    <w:rsid w:val="20DD36E3"/>
    <w:rsid w:val="210112AE"/>
    <w:rsid w:val="21160797"/>
    <w:rsid w:val="211F3ADE"/>
    <w:rsid w:val="213056EF"/>
    <w:rsid w:val="213760C2"/>
    <w:rsid w:val="21AE4866"/>
    <w:rsid w:val="21BC76DD"/>
    <w:rsid w:val="21EB1E39"/>
    <w:rsid w:val="21EB7268"/>
    <w:rsid w:val="21FE57EE"/>
    <w:rsid w:val="220578FB"/>
    <w:rsid w:val="221548E5"/>
    <w:rsid w:val="221F0585"/>
    <w:rsid w:val="22284619"/>
    <w:rsid w:val="222B4109"/>
    <w:rsid w:val="223E208E"/>
    <w:rsid w:val="22851A6B"/>
    <w:rsid w:val="22A068A5"/>
    <w:rsid w:val="22C205C9"/>
    <w:rsid w:val="22CA3922"/>
    <w:rsid w:val="23377209"/>
    <w:rsid w:val="23492A98"/>
    <w:rsid w:val="2351194D"/>
    <w:rsid w:val="2378337E"/>
    <w:rsid w:val="23955CDE"/>
    <w:rsid w:val="23A36271"/>
    <w:rsid w:val="23C71C0F"/>
    <w:rsid w:val="23D84719"/>
    <w:rsid w:val="242A0F21"/>
    <w:rsid w:val="243C43AB"/>
    <w:rsid w:val="24431BDE"/>
    <w:rsid w:val="24442987"/>
    <w:rsid w:val="24861ACA"/>
    <w:rsid w:val="249D7540"/>
    <w:rsid w:val="24C74FB8"/>
    <w:rsid w:val="2500362B"/>
    <w:rsid w:val="250078B9"/>
    <w:rsid w:val="250F3A8F"/>
    <w:rsid w:val="2512420E"/>
    <w:rsid w:val="25622C6E"/>
    <w:rsid w:val="2573204F"/>
    <w:rsid w:val="258B787B"/>
    <w:rsid w:val="25BD32CA"/>
    <w:rsid w:val="25D6438C"/>
    <w:rsid w:val="25DA74AE"/>
    <w:rsid w:val="25DD44DF"/>
    <w:rsid w:val="25F0369F"/>
    <w:rsid w:val="25FF38E2"/>
    <w:rsid w:val="26173D8C"/>
    <w:rsid w:val="263A2B6C"/>
    <w:rsid w:val="26431A21"/>
    <w:rsid w:val="26541E80"/>
    <w:rsid w:val="265F6C6A"/>
    <w:rsid w:val="26A81F65"/>
    <w:rsid w:val="26DE799C"/>
    <w:rsid w:val="26E77E26"/>
    <w:rsid w:val="26EE0B32"/>
    <w:rsid w:val="26F32D88"/>
    <w:rsid w:val="26F96584"/>
    <w:rsid w:val="26FE1DEC"/>
    <w:rsid w:val="270D4219"/>
    <w:rsid w:val="271B75ED"/>
    <w:rsid w:val="27286E69"/>
    <w:rsid w:val="272D0643"/>
    <w:rsid w:val="2745797B"/>
    <w:rsid w:val="279D25D9"/>
    <w:rsid w:val="27AC1848"/>
    <w:rsid w:val="27AE757C"/>
    <w:rsid w:val="27B801ED"/>
    <w:rsid w:val="27CB7F20"/>
    <w:rsid w:val="27D30EC2"/>
    <w:rsid w:val="27D50D9F"/>
    <w:rsid w:val="27D75A4D"/>
    <w:rsid w:val="283245B4"/>
    <w:rsid w:val="283943BE"/>
    <w:rsid w:val="288822B5"/>
    <w:rsid w:val="28964A2B"/>
    <w:rsid w:val="2898037F"/>
    <w:rsid w:val="28B409B4"/>
    <w:rsid w:val="28CD2D8F"/>
    <w:rsid w:val="28D472A8"/>
    <w:rsid w:val="28FF616F"/>
    <w:rsid w:val="294E705B"/>
    <w:rsid w:val="295F5B00"/>
    <w:rsid w:val="29695C42"/>
    <w:rsid w:val="297840D8"/>
    <w:rsid w:val="297D17ED"/>
    <w:rsid w:val="29BB1E01"/>
    <w:rsid w:val="29BC3991"/>
    <w:rsid w:val="29CA4B8D"/>
    <w:rsid w:val="29D07A70"/>
    <w:rsid w:val="29D659C5"/>
    <w:rsid w:val="29E76B67"/>
    <w:rsid w:val="2A1C3834"/>
    <w:rsid w:val="2A1E0486"/>
    <w:rsid w:val="2A1F32A0"/>
    <w:rsid w:val="2A2A689D"/>
    <w:rsid w:val="2A2E1D79"/>
    <w:rsid w:val="2A524929"/>
    <w:rsid w:val="2A5C1303"/>
    <w:rsid w:val="2A6603D4"/>
    <w:rsid w:val="2A8B3997"/>
    <w:rsid w:val="2A9036A3"/>
    <w:rsid w:val="2A930A9D"/>
    <w:rsid w:val="2A9B0D6F"/>
    <w:rsid w:val="2ABF7AE4"/>
    <w:rsid w:val="2AF84813"/>
    <w:rsid w:val="2B0D7A59"/>
    <w:rsid w:val="2B364ABF"/>
    <w:rsid w:val="2B3A5713"/>
    <w:rsid w:val="2B570FA2"/>
    <w:rsid w:val="2B7D6630"/>
    <w:rsid w:val="2BA31534"/>
    <w:rsid w:val="2BC2163A"/>
    <w:rsid w:val="2BE2230C"/>
    <w:rsid w:val="2BF44D42"/>
    <w:rsid w:val="2BFD788F"/>
    <w:rsid w:val="2C292A53"/>
    <w:rsid w:val="2C2E3173"/>
    <w:rsid w:val="2C372028"/>
    <w:rsid w:val="2C394802"/>
    <w:rsid w:val="2C414C55"/>
    <w:rsid w:val="2C55458E"/>
    <w:rsid w:val="2C5A7D82"/>
    <w:rsid w:val="2C6646BB"/>
    <w:rsid w:val="2C7C109E"/>
    <w:rsid w:val="2C840FE5"/>
    <w:rsid w:val="2CB057AA"/>
    <w:rsid w:val="2CB35CAF"/>
    <w:rsid w:val="2CBB4B82"/>
    <w:rsid w:val="2CD0422B"/>
    <w:rsid w:val="2CD7193E"/>
    <w:rsid w:val="2D0A14EA"/>
    <w:rsid w:val="2D0B5263"/>
    <w:rsid w:val="2D151C3D"/>
    <w:rsid w:val="2D1A508D"/>
    <w:rsid w:val="2D4A5D8B"/>
    <w:rsid w:val="2D4D0F9E"/>
    <w:rsid w:val="2D5C357E"/>
    <w:rsid w:val="2D607842"/>
    <w:rsid w:val="2D706EFC"/>
    <w:rsid w:val="2D983721"/>
    <w:rsid w:val="2DA76D39"/>
    <w:rsid w:val="2DDB6E38"/>
    <w:rsid w:val="2DDD6BFF"/>
    <w:rsid w:val="2E0B376C"/>
    <w:rsid w:val="2E0F14FA"/>
    <w:rsid w:val="2E112405"/>
    <w:rsid w:val="2E1B3283"/>
    <w:rsid w:val="2E3031D3"/>
    <w:rsid w:val="2E3A195C"/>
    <w:rsid w:val="2E426A62"/>
    <w:rsid w:val="2E4E5407"/>
    <w:rsid w:val="2E5077D3"/>
    <w:rsid w:val="2E5152FE"/>
    <w:rsid w:val="2E56075F"/>
    <w:rsid w:val="2E755089"/>
    <w:rsid w:val="2E8E3182"/>
    <w:rsid w:val="2EAE2349"/>
    <w:rsid w:val="2EC079A6"/>
    <w:rsid w:val="2F05640D"/>
    <w:rsid w:val="2F0C4E1E"/>
    <w:rsid w:val="2F5E2038"/>
    <w:rsid w:val="2F5F095E"/>
    <w:rsid w:val="2F822251"/>
    <w:rsid w:val="2F875DDB"/>
    <w:rsid w:val="2F8A06C1"/>
    <w:rsid w:val="2F921632"/>
    <w:rsid w:val="2FA21EAE"/>
    <w:rsid w:val="2FA63021"/>
    <w:rsid w:val="2FE24B61"/>
    <w:rsid w:val="2FE87CD4"/>
    <w:rsid w:val="2FED29FE"/>
    <w:rsid w:val="2FF80E15"/>
    <w:rsid w:val="30060F44"/>
    <w:rsid w:val="303F594F"/>
    <w:rsid w:val="304E7940"/>
    <w:rsid w:val="3058165E"/>
    <w:rsid w:val="307F4548"/>
    <w:rsid w:val="309A4933"/>
    <w:rsid w:val="309E535B"/>
    <w:rsid w:val="30A633C1"/>
    <w:rsid w:val="30BD4AC6"/>
    <w:rsid w:val="31091D92"/>
    <w:rsid w:val="310E0E7D"/>
    <w:rsid w:val="313133CB"/>
    <w:rsid w:val="313A6116"/>
    <w:rsid w:val="319C0B7F"/>
    <w:rsid w:val="31BB1005"/>
    <w:rsid w:val="31D77D3F"/>
    <w:rsid w:val="31E83F1B"/>
    <w:rsid w:val="31EC1380"/>
    <w:rsid w:val="31FA4B25"/>
    <w:rsid w:val="31FC517A"/>
    <w:rsid w:val="32621481"/>
    <w:rsid w:val="32A24E8A"/>
    <w:rsid w:val="32B1069F"/>
    <w:rsid w:val="32B31CDC"/>
    <w:rsid w:val="32BA750F"/>
    <w:rsid w:val="32BF0681"/>
    <w:rsid w:val="330216E8"/>
    <w:rsid w:val="33042538"/>
    <w:rsid w:val="330662B0"/>
    <w:rsid w:val="33107F03"/>
    <w:rsid w:val="333746BC"/>
    <w:rsid w:val="333D0CF3"/>
    <w:rsid w:val="333F6A58"/>
    <w:rsid w:val="336B6A5B"/>
    <w:rsid w:val="337E053C"/>
    <w:rsid w:val="33880521"/>
    <w:rsid w:val="339064C2"/>
    <w:rsid w:val="33973635"/>
    <w:rsid w:val="339B1FEE"/>
    <w:rsid w:val="339B5C84"/>
    <w:rsid w:val="33BE4DDD"/>
    <w:rsid w:val="33D30EC6"/>
    <w:rsid w:val="33F86541"/>
    <w:rsid w:val="345031E8"/>
    <w:rsid w:val="34525300"/>
    <w:rsid w:val="34C06223"/>
    <w:rsid w:val="34C71A6F"/>
    <w:rsid w:val="34CB38C5"/>
    <w:rsid w:val="34D95A2F"/>
    <w:rsid w:val="34DA79F4"/>
    <w:rsid w:val="34E1639F"/>
    <w:rsid w:val="34EA39B0"/>
    <w:rsid w:val="34EF021F"/>
    <w:rsid w:val="35150A2C"/>
    <w:rsid w:val="35400F5E"/>
    <w:rsid w:val="35496928"/>
    <w:rsid w:val="355A28E3"/>
    <w:rsid w:val="356E638F"/>
    <w:rsid w:val="35773495"/>
    <w:rsid w:val="3583008C"/>
    <w:rsid w:val="3599165E"/>
    <w:rsid w:val="35D95EFE"/>
    <w:rsid w:val="35E01689"/>
    <w:rsid w:val="35E30B2B"/>
    <w:rsid w:val="35E377BB"/>
    <w:rsid w:val="360E2449"/>
    <w:rsid w:val="36115D5A"/>
    <w:rsid w:val="36415851"/>
    <w:rsid w:val="36462E68"/>
    <w:rsid w:val="36721EAF"/>
    <w:rsid w:val="36750A67"/>
    <w:rsid w:val="36770937"/>
    <w:rsid w:val="36C3270A"/>
    <w:rsid w:val="36D861B6"/>
    <w:rsid w:val="36EA7C97"/>
    <w:rsid w:val="373D743A"/>
    <w:rsid w:val="37824373"/>
    <w:rsid w:val="378974B0"/>
    <w:rsid w:val="379522F8"/>
    <w:rsid w:val="37A02113"/>
    <w:rsid w:val="37CB5D1A"/>
    <w:rsid w:val="37EA2644"/>
    <w:rsid w:val="37EF2302"/>
    <w:rsid w:val="37F17146"/>
    <w:rsid w:val="37FE39FA"/>
    <w:rsid w:val="3813223E"/>
    <w:rsid w:val="382B0567"/>
    <w:rsid w:val="38686B17"/>
    <w:rsid w:val="387737AC"/>
    <w:rsid w:val="387B47CC"/>
    <w:rsid w:val="38A07FD8"/>
    <w:rsid w:val="38B60778"/>
    <w:rsid w:val="38CF35E8"/>
    <w:rsid w:val="38F913A2"/>
    <w:rsid w:val="390E4110"/>
    <w:rsid w:val="392F4273"/>
    <w:rsid w:val="39316051"/>
    <w:rsid w:val="394713D0"/>
    <w:rsid w:val="396F26D5"/>
    <w:rsid w:val="397228F1"/>
    <w:rsid w:val="39766A08"/>
    <w:rsid w:val="397728B2"/>
    <w:rsid w:val="39C50DBF"/>
    <w:rsid w:val="39E976D1"/>
    <w:rsid w:val="39FA3CCC"/>
    <w:rsid w:val="3A043503"/>
    <w:rsid w:val="3A127C30"/>
    <w:rsid w:val="3A2431B9"/>
    <w:rsid w:val="3A622D7C"/>
    <w:rsid w:val="3A7D6719"/>
    <w:rsid w:val="3A993EAE"/>
    <w:rsid w:val="3A9C73DC"/>
    <w:rsid w:val="3AAD1707"/>
    <w:rsid w:val="3AC21656"/>
    <w:rsid w:val="3AC75562"/>
    <w:rsid w:val="3AC96ADB"/>
    <w:rsid w:val="3AC96C9F"/>
    <w:rsid w:val="3ACC6031"/>
    <w:rsid w:val="3ACE7FFB"/>
    <w:rsid w:val="3ADB44C6"/>
    <w:rsid w:val="3B1B2556"/>
    <w:rsid w:val="3B1B56C3"/>
    <w:rsid w:val="3B2E12D2"/>
    <w:rsid w:val="3B2E6A27"/>
    <w:rsid w:val="3B304812"/>
    <w:rsid w:val="3B542300"/>
    <w:rsid w:val="3B667C69"/>
    <w:rsid w:val="3B8F6E75"/>
    <w:rsid w:val="3BD80A06"/>
    <w:rsid w:val="3BDD7DCA"/>
    <w:rsid w:val="3C516E85"/>
    <w:rsid w:val="3C5B2426"/>
    <w:rsid w:val="3C5F2ED5"/>
    <w:rsid w:val="3C6329C5"/>
    <w:rsid w:val="3C921F4F"/>
    <w:rsid w:val="3CEB6517"/>
    <w:rsid w:val="3CF35D7D"/>
    <w:rsid w:val="3D035900"/>
    <w:rsid w:val="3D197528"/>
    <w:rsid w:val="3D5E4F3B"/>
    <w:rsid w:val="3D7E1B4A"/>
    <w:rsid w:val="3D841332"/>
    <w:rsid w:val="3D934BE4"/>
    <w:rsid w:val="3D9E46E1"/>
    <w:rsid w:val="3DAC3EF8"/>
    <w:rsid w:val="3DB72FC9"/>
    <w:rsid w:val="3DE66AD5"/>
    <w:rsid w:val="3E115BEF"/>
    <w:rsid w:val="3E1729ED"/>
    <w:rsid w:val="3E263CAA"/>
    <w:rsid w:val="3E287A22"/>
    <w:rsid w:val="3E3321C4"/>
    <w:rsid w:val="3ECA6D2C"/>
    <w:rsid w:val="3ECB4852"/>
    <w:rsid w:val="3ED87FC6"/>
    <w:rsid w:val="3EE1427E"/>
    <w:rsid w:val="3F054910"/>
    <w:rsid w:val="3F395C5F"/>
    <w:rsid w:val="3F490DEA"/>
    <w:rsid w:val="3F4B129A"/>
    <w:rsid w:val="3F7A6514"/>
    <w:rsid w:val="3F870779"/>
    <w:rsid w:val="3F9D4347"/>
    <w:rsid w:val="3F9D7F9C"/>
    <w:rsid w:val="3FB84DD6"/>
    <w:rsid w:val="3FC94921"/>
    <w:rsid w:val="3FD12164"/>
    <w:rsid w:val="3FE91433"/>
    <w:rsid w:val="40086FBA"/>
    <w:rsid w:val="40172817"/>
    <w:rsid w:val="40556AC9"/>
    <w:rsid w:val="405A1E1B"/>
    <w:rsid w:val="406311E6"/>
    <w:rsid w:val="40A1586A"/>
    <w:rsid w:val="41171FD0"/>
    <w:rsid w:val="412E745D"/>
    <w:rsid w:val="41566655"/>
    <w:rsid w:val="415944C1"/>
    <w:rsid w:val="41596343"/>
    <w:rsid w:val="41D34BA9"/>
    <w:rsid w:val="41F30347"/>
    <w:rsid w:val="41FA176A"/>
    <w:rsid w:val="42213106"/>
    <w:rsid w:val="42366486"/>
    <w:rsid w:val="423746D8"/>
    <w:rsid w:val="427F20C8"/>
    <w:rsid w:val="42844C60"/>
    <w:rsid w:val="428B67D2"/>
    <w:rsid w:val="42A12C4A"/>
    <w:rsid w:val="42DF6B1E"/>
    <w:rsid w:val="42E63C93"/>
    <w:rsid w:val="431A1904"/>
    <w:rsid w:val="432033BE"/>
    <w:rsid w:val="434A27B3"/>
    <w:rsid w:val="43541BFB"/>
    <w:rsid w:val="43567211"/>
    <w:rsid w:val="436112E1"/>
    <w:rsid w:val="4373616C"/>
    <w:rsid w:val="43741014"/>
    <w:rsid w:val="437B23A2"/>
    <w:rsid w:val="43820D0B"/>
    <w:rsid w:val="43AA0EDA"/>
    <w:rsid w:val="43B41D58"/>
    <w:rsid w:val="43D40D6E"/>
    <w:rsid w:val="43F81FA0"/>
    <w:rsid w:val="440700DA"/>
    <w:rsid w:val="44316F05"/>
    <w:rsid w:val="44321AA5"/>
    <w:rsid w:val="444E7AB7"/>
    <w:rsid w:val="4464552C"/>
    <w:rsid w:val="446A45CF"/>
    <w:rsid w:val="447C2876"/>
    <w:rsid w:val="44801C3A"/>
    <w:rsid w:val="44870C0E"/>
    <w:rsid w:val="44D81A76"/>
    <w:rsid w:val="4505448C"/>
    <w:rsid w:val="450F4A4B"/>
    <w:rsid w:val="453B5593"/>
    <w:rsid w:val="45442192"/>
    <w:rsid w:val="456338DB"/>
    <w:rsid w:val="45717463"/>
    <w:rsid w:val="45A007E6"/>
    <w:rsid w:val="45B90BC4"/>
    <w:rsid w:val="45DB3EF9"/>
    <w:rsid w:val="45E71F71"/>
    <w:rsid w:val="45ED00D2"/>
    <w:rsid w:val="45FE72BB"/>
    <w:rsid w:val="46027639"/>
    <w:rsid w:val="4611121F"/>
    <w:rsid w:val="46117CDF"/>
    <w:rsid w:val="46170F29"/>
    <w:rsid w:val="461849B2"/>
    <w:rsid w:val="462A6302"/>
    <w:rsid w:val="4674757D"/>
    <w:rsid w:val="46753A21"/>
    <w:rsid w:val="46843C64"/>
    <w:rsid w:val="468A0B4E"/>
    <w:rsid w:val="468E4AE3"/>
    <w:rsid w:val="46D53BDF"/>
    <w:rsid w:val="46E110B6"/>
    <w:rsid w:val="471E03C4"/>
    <w:rsid w:val="47210B58"/>
    <w:rsid w:val="4723522B"/>
    <w:rsid w:val="474C34F7"/>
    <w:rsid w:val="47604532"/>
    <w:rsid w:val="47665118"/>
    <w:rsid w:val="477E40FD"/>
    <w:rsid w:val="479F062A"/>
    <w:rsid w:val="47D604EF"/>
    <w:rsid w:val="47DE7B5D"/>
    <w:rsid w:val="47F50971"/>
    <w:rsid w:val="47FA5045"/>
    <w:rsid w:val="48082DCA"/>
    <w:rsid w:val="483D47E8"/>
    <w:rsid w:val="4840005F"/>
    <w:rsid w:val="48724813"/>
    <w:rsid w:val="48733AF6"/>
    <w:rsid w:val="48751C31"/>
    <w:rsid w:val="487836F0"/>
    <w:rsid w:val="48B3346D"/>
    <w:rsid w:val="48BD6538"/>
    <w:rsid w:val="48E46C3C"/>
    <w:rsid w:val="491312CF"/>
    <w:rsid w:val="492F7ED0"/>
    <w:rsid w:val="4942492D"/>
    <w:rsid w:val="495F62C2"/>
    <w:rsid w:val="49A563CB"/>
    <w:rsid w:val="49BE12C9"/>
    <w:rsid w:val="49C34AA3"/>
    <w:rsid w:val="49C56A6D"/>
    <w:rsid w:val="49D767AB"/>
    <w:rsid w:val="49F96717"/>
    <w:rsid w:val="4A0155CC"/>
    <w:rsid w:val="4A0212C6"/>
    <w:rsid w:val="4A050C18"/>
    <w:rsid w:val="4A070E34"/>
    <w:rsid w:val="4A0F1A96"/>
    <w:rsid w:val="4A15042C"/>
    <w:rsid w:val="4A787D58"/>
    <w:rsid w:val="4A9B2152"/>
    <w:rsid w:val="4A9B4458"/>
    <w:rsid w:val="4A9F5E3B"/>
    <w:rsid w:val="4ADF76BB"/>
    <w:rsid w:val="4AF70CBC"/>
    <w:rsid w:val="4B187071"/>
    <w:rsid w:val="4B1B4610"/>
    <w:rsid w:val="4B1C2E22"/>
    <w:rsid w:val="4B210482"/>
    <w:rsid w:val="4B3D0885"/>
    <w:rsid w:val="4B447E66"/>
    <w:rsid w:val="4B515C80"/>
    <w:rsid w:val="4B6B7151"/>
    <w:rsid w:val="4B83098E"/>
    <w:rsid w:val="4B944487"/>
    <w:rsid w:val="4BC0573E"/>
    <w:rsid w:val="4BF1644F"/>
    <w:rsid w:val="4C2C109F"/>
    <w:rsid w:val="4C2C2250"/>
    <w:rsid w:val="4C2D3C70"/>
    <w:rsid w:val="4C3B4DC5"/>
    <w:rsid w:val="4C4C5224"/>
    <w:rsid w:val="4C59524B"/>
    <w:rsid w:val="4C63273B"/>
    <w:rsid w:val="4C686721"/>
    <w:rsid w:val="4C77381A"/>
    <w:rsid w:val="4C876D11"/>
    <w:rsid w:val="4C8F5595"/>
    <w:rsid w:val="4CF66F3E"/>
    <w:rsid w:val="4D0A4797"/>
    <w:rsid w:val="4D0C6B88"/>
    <w:rsid w:val="4D431F98"/>
    <w:rsid w:val="4D493467"/>
    <w:rsid w:val="4D6640C3"/>
    <w:rsid w:val="4D7560B4"/>
    <w:rsid w:val="4D88228C"/>
    <w:rsid w:val="4D903FFE"/>
    <w:rsid w:val="4D9C1893"/>
    <w:rsid w:val="4DAD4D88"/>
    <w:rsid w:val="4DCC25BC"/>
    <w:rsid w:val="4DE33966"/>
    <w:rsid w:val="4DF03B54"/>
    <w:rsid w:val="4E10373E"/>
    <w:rsid w:val="4E261AA5"/>
    <w:rsid w:val="4E2B1EB6"/>
    <w:rsid w:val="4E4E4B18"/>
    <w:rsid w:val="4E630A34"/>
    <w:rsid w:val="4E6369F6"/>
    <w:rsid w:val="4E6D1482"/>
    <w:rsid w:val="4E720846"/>
    <w:rsid w:val="4E7D7917"/>
    <w:rsid w:val="4E7E71EB"/>
    <w:rsid w:val="4ECC61A8"/>
    <w:rsid w:val="4EDA2CB9"/>
    <w:rsid w:val="4EF54F13"/>
    <w:rsid w:val="4EFA0F67"/>
    <w:rsid w:val="4F3556E9"/>
    <w:rsid w:val="4F406089"/>
    <w:rsid w:val="4F4915A7"/>
    <w:rsid w:val="4F560168"/>
    <w:rsid w:val="4F583EE0"/>
    <w:rsid w:val="4F61663F"/>
    <w:rsid w:val="4F6C798B"/>
    <w:rsid w:val="4F766114"/>
    <w:rsid w:val="4F857B04"/>
    <w:rsid w:val="4FAE1D52"/>
    <w:rsid w:val="4FB530E0"/>
    <w:rsid w:val="4FC6709B"/>
    <w:rsid w:val="4FE47521"/>
    <w:rsid w:val="4FE90FDC"/>
    <w:rsid w:val="4FEB301D"/>
    <w:rsid w:val="4FF97471"/>
    <w:rsid w:val="5038161B"/>
    <w:rsid w:val="50637F79"/>
    <w:rsid w:val="5080549C"/>
    <w:rsid w:val="50854860"/>
    <w:rsid w:val="50A30487"/>
    <w:rsid w:val="50EA1D68"/>
    <w:rsid w:val="50F33EC0"/>
    <w:rsid w:val="51002139"/>
    <w:rsid w:val="51062E60"/>
    <w:rsid w:val="510F4A72"/>
    <w:rsid w:val="5132515F"/>
    <w:rsid w:val="513E0EB3"/>
    <w:rsid w:val="5144471C"/>
    <w:rsid w:val="516A7EFA"/>
    <w:rsid w:val="51703763"/>
    <w:rsid w:val="518C60C3"/>
    <w:rsid w:val="51905BB3"/>
    <w:rsid w:val="51954F77"/>
    <w:rsid w:val="51E90E1F"/>
    <w:rsid w:val="51E922C7"/>
    <w:rsid w:val="5214298C"/>
    <w:rsid w:val="524C72A3"/>
    <w:rsid w:val="52592449"/>
    <w:rsid w:val="52927709"/>
    <w:rsid w:val="52992845"/>
    <w:rsid w:val="52A0149C"/>
    <w:rsid w:val="53046FC0"/>
    <w:rsid w:val="5325057D"/>
    <w:rsid w:val="532A6836"/>
    <w:rsid w:val="533C19B9"/>
    <w:rsid w:val="53476745"/>
    <w:rsid w:val="53670B95"/>
    <w:rsid w:val="5385101B"/>
    <w:rsid w:val="53AF7E46"/>
    <w:rsid w:val="53E62553"/>
    <w:rsid w:val="53F01D34"/>
    <w:rsid w:val="53F31111"/>
    <w:rsid w:val="541E6C2F"/>
    <w:rsid w:val="542C1497"/>
    <w:rsid w:val="54344341"/>
    <w:rsid w:val="543C3DD0"/>
    <w:rsid w:val="543C5B7E"/>
    <w:rsid w:val="545729B8"/>
    <w:rsid w:val="5479292E"/>
    <w:rsid w:val="54AD4927"/>
    <w:rsid w:val="54CF51E4"/>
    <w:rsid w:val="54E62909"/>
    <w:rsid w:val="54EA2FD0"/>
    <w:rsid w:val="54F72B08"/>
    <w:rsid w:val="54FE1BD3"/>
    <w:rsid w:val="550A5C7C"/>
    <w:rsid w:val="55481AEF"/>
    <w:rsid w:val="555313D1"/>
    <w:rsid w:val="555D1785"/>
    <w:rsid w:val="55621614"/>
    <w:rsid w:val="55757C5B"/>
    <w:rsid w:val="55942B9B"/>
    <w:rsid w:val="55AC6D33"/>
    <w:rsid w:val="55E4027B"/>
    <w:rsid w:val="55E77D6B"/>
    <w:rsid w:val="55ED715E"/>
    <w:rsid w:val="562B40FC"/>
    <w:rsid w:val="56343FEB"/>
    <w:rsid w:val="565108CF"/>
    <w:rsid w:val="565847C5"/>
    <w:rsid w:val="565E52DC"/>
    <w:rsid w:val="568E5A7A"/>
    <w:rsid w:val="56990327"/>
    <w:rsid w:val="56994290"/>
    <w:rsid w:val="56AF65D0"/>
    <w:rsid w:val="56B063AF"/>
    <w:rsid w:val="571132F2"/>
    <w:rsid w:val="57120E18"/>
    <w:rsid w:val="57174680"/>
    <w:rsid w:val="5737262D"/>
    <w:rsid w:val="573963A5"/>
    <w:rsid w:val="574A05B2"/>
    <w:rsid w:val="575E68C3"/>
    <w:rsid w:val="57646649"/>
    <w:rsid w:val="576F586A"/>
    <w:rsid w:val="578D049F"/>
    <w:rsid w:val="57996E43"/>
    <w:rsid w:val="57A84312"/>
    <w:rsid w:val="57BD2FDD"/>
    <w:rsid w:val="57C2283E"/>
    <w:rsid w:val="57D55CA1"/>
    <w:rsid w:val="57D60097"/>
    <w:rsid w:val="57D904B8"/>
    <w:rsid w:val="57E04A72"/>
    <w:rsid w:val="57F16C7F"/>
    <w:rsid w:val="58212B7F"/>
    <w:rsid w:val="58256929"/>
    <w:rsid w:val="583B7026"/>
    <w:rsid w:val="583F5C3D"/>
    <w:rsid w:val="587F4A50"/>
    <w:rsid w:val="58A12453"/>
    <w:rsid w:val="58A346B3"/>
    <w:rsid w:val="58B33F35"/>
    <w:rsid w:val="58D137F6"/>
    <w:rsid w:val="58E42340"/>
    <w:rsid w:val="58FA6008"/>
    <w:rsid w:val="58FC1D80"/>
    <w:rsid w:val="59140E77"/>
    <w:rsid w:val="593257A1"/>
    <w:rsid w:val="595C637A"/>
    <w:rsid w:val="59633680"/>
    <w:rsid w:val="5979517E"/>
    <w:rsid w:val="59C742A9"/>
    <w:rsid w:val="59DA33A1"/>
    <w:rsid w:val="59DA7F99"/>
    <w:rsid w:val="5A07278A"/>
    <w:rsid w:val="5A3B5DD0"/>
    <w:rsid w:val="5A625C12"/>
    <w:rsid w:val="5A7F67C4"/>
    <w:rsid w:val="5A8B33BB"/>
    <w:rsid w:val="5A9F6E67"/>
    <w:rsid w:val="5AA004E9"/>
    <w:rsid w:val="5AA21B93"/>
    <w:rsid w:val="5AA91A93"/>
    <w:rsid w:val="5ABA77FD"/>
    <w:rsid w:val="5B2A2BD4"/>
    <w:rsid w:val="5B4C2449"/>
    <w:rsid w:val="5B4D0671"/>
    <w:rsid w:val="5B4E4D05"/>
    <w:rsid w:val="5B503CBD"/>
    <w:rsid w:val="5B653C0C"/>
    <w:rsid w:val="5B673C8D"/>
    <w:rsid w:val="5B721E85"/>
    <w:rsid w:val="5B8F2A37"/>
    <w:rsid w:val="5B9B762E"/>
    <w:rsid w:val="5B9E0ECC"/>
    <w:rsid w:val="5BB02907"/>
    <w:rsid w:val="5BB95C62"/>
    <w:rsid w:val="5BD743DE"/>
    <w:rsid w:val="5BF84A80"/>
    <w:rsid w:val="5C190553"/>
    <w:rsid w:val="5C3E7FB9"/>
    <w:rsid w:val="5C4C5474"/>
    <w:rsid w:val="5C4D7325"/>
    <w:rsid w:val="5C533A65"/>
    <w:rsid w:val="5C720816"/>
    <w:rsid w:val="5C817748"/>
    <w:rsid w:val="5C8408F0"/>
    <w:rsid w:val="5C9078D6"/>
    <w:rsid w:val="5C9A78E6"/>
    <w:rsid w:val="5C9F6CAA"/>
    <w:rsid w:val="5CAB38A1"/>
    <w:rsid w:val="5CAF2C65"/>
    <w:rsid w:val="5CB54F34"/>
    <w:rsid w:val="5CC46711"/>
    <w:rsid w:val="5CCD6007"/>
    <w:rsid w:val="5CDC6150"/>
    <w:rsid w:val="5CEA3EA6"/>
    <w:rsid w:val="5D683540"/>
    <w:rsid w:val="5D775E79"/>
    <w:rsid w:val="5D911D76"/>
    <w:rsid w:val="5D942587"/>
    <w:rsid w:val="5DA64068"/>
    <w:rsid w:val="5DC6470A"/>
    <w:rsid w:val="5DC7295C"/>
    <w:rsid w:val="5DCA5FA9"/>
    <w:rsid w:val="5DDC7A8A"/>
    <w:rsid w:val="5E021BE6"/>
    <w:rsid w:val="5E145476"/>
    <w:rsid w:val="5E317DD6"/>
    <w:rsid w:val="5E356A06"/>
    <w:rsid w:val="5E3A2CA6"/>
    <w:rsid w:val="5E653F23"/>
    <w:rsid w:val="5E8A5738"/>
    <w:rsid w:val="5E906910"/>
    <w:rsid w:val="5E91796B"/>
    <w:rsid w:val="5E934209"/>
    <w:rsid w:val="5EA52572"/>
    <w:rsid w:val="5EC31891"/>
    <w:rsid w:val="5ED22BFF"/>
    <w:rsid w:val="5EF7101F"/>
    <w:rsid w:val="5EFC6636"/>
    <w:rsid w:val="5F3A53B0"/>
    <w:rsid w:val="5F677827"/>
    <w:rsid w:val="5F821204"/>
    <w:rsid w:val="5F8D1984"/>
    <w:rsid w:val="5FBE38EB"/>
    <w:rsid w:val="5FD84331"/>
    <w:rsid w:val="5FDC7055"/>
    <w:rsid w:val="5FEF619A"/>
    <w:rsid w:val="600357A2"/>
    <w:rsid w:val="602B4B39"/>
    <w:rsid w:val="602B6AA7"/>
    <w:rsid w:val="60522285"/>
    <w:rsid w:val="60820DBC"/>
    <w:rsid w:val="6088624C"/>
    <w:rsid w:val="60C44B53"/>
    <w:rsid w:val="61131A15"/>
    <w:rsid w:val="611A5DAC"/>
    <w:rsid w:val="61202383"/>
    <w:rsid w:val="61492D1C"/>
    <w:rsid w:val="61497B2C"/>
    <w:rsid w:val="615E1144"/>
    <w:rsid w:val="617144C8"/>
    <w:rsid w:val="617A2C51"/>
    <w:rsid w:val="61882403"/>
    <w:rsid w:val="61B74A96"/>
    <w:rsid w:val="61E648C2"/>
    <w:rsid w:val="61F950AE"/>
    <w:rsid w:val="61FF01EB"/>
    <w:rsid w:val="620E3DBB"/>
    <w:rsid w:val="6224367C"/>
    <w:rsid w:val="6229523A"/>
    <w:rsid w:val="62326812"/>
    <w:rsid w:val="626F35C2"/>
    <w:rsid w:val="626F7939"/>
    <w:rsid w:val="628726BA"/>
    <w:rsid w:val="62F53AC8"/>
    <w:rsid w:val="62F83658"/>
    <w:rsid w:val="631657EC"/>
    <w:rsid w:val="63220635"/>
    <w:rsid w:val="63251ED3"/>
    <w:rsid w:val="632560D0"/>
    <w:rsid w:val="633D721D"/>
    <w:rsid w:val="63433F66"/>
    <w:rsid w:val="635512C0"/>
    <w:rsid w:val="63626497"/>
    <w:rsid w:val="637B0BF4"/>
    <w:rsid w:val="6390559E"/>
    <w:rsid w:val="639808F7"/>
    <w:rsid w:val="63A14DDA"/>
    <w:rsid w:val="63AD6150"/>
    <w:rsid w:val="63CB5E0E"/>
    <w:rsid w:val="63DA4A6C"/>
    <w:rsid w:val="63E1404C"/>
    <w:rsid w:val="63E678B4"/>
    <w:rsid w:val="63F0428F"/>
    <w:rsid w:val="63F24A31"/>
    <w:rsid w:val="63F66CDF"/>
    <w:rsid w:val="64264155"/>
    <w:rsid w:val="64467CB0"/>
    <w:rsid w:val="64487C27"/>
    <w:rsid w:val="64521240"/>
    <w:rsid w:val="64540CC2"/>
    <w:rsid w:val="64560967"/>
    <w:rsid w:val="64601415"/>
    <w:rsid w:val="64836EB1"/>
    <w:rsid w:val="64872E45"/>
    <w:rsid w:val="64946DA6"/>
    <w:rsid w:val="64A21A2D"/>
    <w:rsid w:val="64B81F86"/>
    <w:rsid w:val="64BF68B6"/>
    <w:rsid w:val="64C0571D"/>
    <w:rsid w:val="64CC2F58"/>
    <w:rsid w:val="64D140C0"/>
    <w:rsid w:val="64DD0CB7"/>
    <w:rsid w:val="64DD4813"/>
    <w:rsid w:val="64EF09EB"/>
    <w:rsid w:val="64FA73D1"/>
    <w:rsid w:val="652F7039"/>
    <w:rsid w:val="653345F2"/>
    <w:rsid w:val="65764C68"/>
    <w:rsid w:val="65A90B99"/>
    <w:rsid w:val="65B33943"/>
    <w:rsid w:val="65C40D88"/>
    <w:rsid w:val="65C92F03"/>
    <w:rsid w:val="66091638"/>
    <w:rsid w:val="660A4E1D"/>
    <w:rsid w:val="66141D57"/>
    <w:rsid w:val="662266B9"/>
    <w:rsid w:val="663366B5"/>
    <w:rsid w:val="663C10FB"/>
    <w:rsid w:val="664E34EF"/>
    <w:rsid w:val="665E7BD6"/>
    <w:rsid w:val="666D7E19"/>
    <w:rsid w:val="66705C12"/>
    <w:rsid w:val="66A23F66"/>
    <w:rsid w:val="66CF63DE"/>
    <w:rsid w:val="66E300DB"/>
    <w:rsid w:val="66E83943"/>
    <w:rsid w:val="66EE4B97"/>
    <w:rsid w:val="66F61BBC"/>
    <w:rsid w:val="670F70F3"/>
    <w:rsid w:val="672011A9"/>
    <w:rsid w:val="67277FC8"/>
    <w:rsid w:val="673404ED"/>
    <w:rsid w:val="67B37C4A"/>
    <w:rsid w:val="67D933A3"/>
    <w:rsid w:val="67FE2A02"/>
    <w:rsid w:val="67FE7E21"/>
    <w:rsid w:val="6828102F"/>
    <w:rsid w:val="682C574F"/>
    <w:rsid w:val="68531E47"/>
    <w:rsid w:val="685F7C35"/>
    <w:rsid w:val="68646FFA"/>
    <w:rsid w:val="686552AA"/>
    <w:rsid w:val="68B270E9"/>
    <w:rsid w:val="68C05A41"/>
    <w:rsid w:val="68C36416"/>
    <w:rsid w:val="68D0468F"/>
    <w:rsid w:val="69074555"/>
    <w:rsid w:val="693370F8"/>
    <w:rsid w:val="695A2ADD"/>
    <w:rsid w:val="695E5F15"/>
    <w:rsid w:val="696B1F82"/>
    <w:rsid w:val="69733998"/>
    <w:rsid w:val="698956DA"/>
    <w:rsid w:val="6993489C"/>
    <w:rsid w:val="699C32E1"/>
    <w:rsid w:val="69A51678"/>
    <w:rsid w:val="6A072AD7"/>
    <w:rsid w:val="6A0C16F7"/>
    <w:rsid w:val="6A401B02"/>
    <w:rsid w:val="6A425119"/>
    <w:rsid w:val="6A5C267E"/>
    <w:rsid w:val="6AB278EE"/>
    <w:rsid w:val="6ABA73A5"/>
    <w:rsid w:val="6AD00976"/>
    <w:rsid w:val="6AD93CCF"/>
    <w:rsid w:val="6AF641CC"/>
    <w:rsid w:val="6B1E0527"/>
    <w:rsid w:val="6B596BBE"/>
    <w:rsid w:val="6B9876E6"/>
    <w:rsid w:val="6BA240C1"/>
    <w:rsid w:val="6BAD022C"/>
    <w:rsid w:val="6BAD0D11"/>
    <w:rsid w:val="6BB9116F"/>
    <w:rsid w:val="6BBB5183"/>
    <w:rsid w:val="6BD12C1C"/>
    <w:rsid w:val="6BF0487F"/>
    <w:rsid w:val="6C031C4E"/>
    <w:rsid w:val="6C132AF4"/>
    <w:rsid w:val="6C1D5E3D"/>
    <w:rsid w:val="6C450EF0"/>
    <w:rsid w:val="6C496C32"/>
    <w:rsid w:val="6C6E0F69"/>
    <w:rsid w:val="6C77379F"/>
    <w:rsid w:val="6C7812C6"/>
    <w:rsid w:val="6C9674AB"/>
    <w:rsid w:val="6C9A358E"/>
    <w:rsid w:val="6CA65E33"/>
    <w:rsid w:val="6CB24ED0"/>
    <w:rsid w:val="6CE34737"/>
    <w:rsid w:val="6CF157C3"/>
    <w:rsid w:val="6CF272CA"/>
    <w:rsid w:val="6CF546C4"/>
    <w:rsid w:val="6CFA617E"/>
    <w:rsid w:val="6D347F3D"/>
    <w:rsid w:val="6D437B25"/>
    <w:rsid w:val="6D4B2536"/>
    <w:rsid w:val="6D5B4E6F"/>
    <w:rsid w:val="6D610FF4"/>
    <w:rsid w:val="6D71741A"/>
    <w:rsid w:val="6D7D3037"/>
    <w:rsid w:val="6D955B42"/>
    <w:rsid w:val="6D9D5488"/>
    <w:rsid w:val="6DA22A9E"/>
    <w:rsid w:val="6DAC1227"/>
    <w:rsid w:val="6DDD5884"/>
    <w:rsid w:val="6DF66946"/>
    <w:rsid w:val="6E1C7068"/>
    <w:rsid w:val="6E2E003F"/>
    <w:rsid w:val="6E5A0455"/>
    <w:rsid w:val="6E674F7A"/>
    <w:rsid w:val="6E921CAE"/>
    <w:rsid w:val="6E9A7825"/>
    <w:rsid w:val="6EB613E7"/>
    <w:rsid w:val="6EBA503C"/>
    <w:rsid w:val="6EDF73DA"/>
    <w:rsid w:val="6EE13152"/>
    <w:rsid w:val="6EEF1D13"/>
    <w:rsid w:val="6F084B83"/>
    <w:rsid w:val="6F121320"/>
    <w:rsid w:val="6F1C062E"/>
    <w:rsid w:val="6F3040D9"/>
    <w:rsid w:val="6F4B1DF4"/>
    <w:rsid w:val="6F4B3526"/>
    <w:rsid w:val="6F4F1188"/>
    <w:rsid w:val="6F5658E6"/>
    <w:rsid w:val="6F8F2BAE"/>
    <w:rsid w:val="6F926B42"/>
    <w:rsid w:val="6F9B59F7"/>
    <w:rsid w:val="6FC742C0"/>
    <w:rsid w:val="6FCA008A"/>
    <w:rsid w:val="6FE76EF3"/>
    <w:rsid w:val="6FFC2CD4"/>
    <w:rsid w:val="6FFD220E"/>
    <w:rsid w:val="702314C8"/>
    <w:rsid w:val="7027728A"/>
    <w:rsid w:val="70427DDE"/>
    <w:rsid w:val="70A24B63"/>
    <w:rsid w:val="70B52AE8"/>
    <w:rsid w:val="70C1323B"/>
    <w:rsid w:val="70E82A00"/>
    <w:rsid w:val="7107213A"/>
    <w:rsid w:val="710B44B6"/>
    <w:rsid w:val="712B0278"/>
    <w:rsid w:val="71353C29"/>
    <w:rsid w:val="714C267A"/>
    <w:rsid w:val="715C7408"/>
    <w:rsid w:val="71697E61"/>
    <w:rsid w:val="71733A89"/>
    <w:rsid w:val="71775FF0"/>
    <w:rsid w:val="718B3849"/>
    <w:rsid w:val="718E1F43"/>
    <w:rsid w:val="71A5490B"/>
    <w:rsid w:val="71A76F43"/>
    <w:rsid w:val="71BB39D2"/>
    <w:rsid w:val="71BB4D6E"/>
    <w:rsid w:val="71BE59CD"/>
    <w:rsid w:val="71C31E24"/>
    <w:rsid w:val="71C4646A"/>
    <w:rsid w:val="71F57420"/>
    <w:rsid w:val="72077373"/>
    <w:rsid w:val="72086C48"/>
    <w:rsid w:val="72367C59"/>
    <w:rsid w:val="72445652"/>
    <w:rsid w:val="724E4B0C"/>
    <w:rsid w:val="725D6F93"/>
    <w:rsid w:val="725F0F5E"/>
    <w:rsid w:val="726227FC"/>
    <w:rsid w:val="726357A8"/>
    <w:rsid w:val="726739D4"/>
    <w:rsid w:val="726C67D8"/>
    <w:rsid w:val="72930C07"/>
    <w:rsid w:val="729B6821"/>
    <w:rsid w:val="72A62246"/>
    <w:rsid w:val="72C2061C"/>
    <w:rsid w:val="72D8486C"/>
    <w:rsid w:val="72F0605A"/>
    <w:rsid w:val="72F83160"/>
    <w:rsid w:val="730646C5"/>
    <w:rsid w:val="73101BF4"/>
    <w:rsid w:val="73221F8B"/>
    <w:rsid w:val="732522B9"/>
    <w:rsid w:val="7327134F"/>
    <w:rsid w:val="73353A6C"/>
    <w:rsid w:val="733A72D5"/>
    <w:rsid w:val="733B7FDD"/>
    <w:rsid w:val="7346211D"/>
    <w:rsid w:val="734E5C78"/>
    <w:rsid w:val="73722F12"/>
    <w:rsid w:val="738D194F"/>
    <w:rsid w:val="7394143C"/>
    <w:rsid w:val="73993FFB"/>
    <w:rsid w:val="73AA15D5"/>
    <w:rsid w:val="73D634A1"/>
    <w:rsid w:val="73D95384"/>
    <w:rsid w:val="73F47FAE"/>
    <w:rsid w:val="74033B6B"/>
    <w:rsid w:val="740D6797"/>
    <w:rsid w:val="741E09A4"/>
    <w:rsid w:val="74293314"/>
    <w:rsid w:val="742E35AD"/>
    <w:rsid w:val="74420908"/>
    <w:rsid w:val="74675EA7"/>
    <w:rsid w:val="74731A6E"/>
    <w:rsid w:val="74745F38"/>
    <w:rsid w:val="74945351"/>
    <w:rsid w:val="74962C31"/>
    <w:rsid w:val="74982505"/>
    <w:rsid w:val="74D177C5"/>
    <w:rsid w:val="751029E3"/>
    <w:rsid w:val="755A7479"/>
    <w:rsid w:val="75610B49"/>
    <w:rsid w:val="75705230"/>
    <w:rsid w:val="75792336"/>
    <w:rsid w:val="75BE56C1"/>
    <w:rsid w:val="75C612F4"/>
    <w:rsid w:val="75DA6B4D"/>
    <w:rsid w:val="75F714AD"/>
    <w:rsid w:val="76041503"/>
    <w:rsid w:val="76283D5C"/>
    <w:rsid w:val="76443671"/>
    <w:rsid w:val="764E3BDA"/>
    <w:rsid w:val="7654022B"/>
    <w:rsid w:val="76B45954"/>
    <w:rsid w:val="76BE1FCB"/>
    <w:rsid w:val="76C010FB"/>
    <w:rsid w:val="76C70E7F"/>
    <w:rsid w:val="76D01D7F"/>
    <w:rsid w:val="76D57A40"/>
    <w:rsid w:val="76DD4B47"/>
    <w:rsid w:val="76EB6A5B"/>
    <w:rsid w:val="7709405E"/>
    <w:rsid w:val="770E0614"/>
    <w:rsid w:val="77160C6D"/>
    <w:rsid w:val="771C1FEB"/>
    <w:rsid w:val="772C162A"/>
    <w:rsid w:val="773504DF"/>
    <w:rsid w:val="774E15A1"/>
    <w:rsid w:val="77A345CB"/>
    <w:rsid w:val="77A52812"/>
    <w:rsid w:val="77B21B30"/>
    <w:rsid w:val="77B307D2"/>
    <w:rsid w:val="77D048EE"/>
    <w:rsid w:val="780B678E"/>
    <w:rsid w:val="78104AA8"/>
    <w:rsid w:val="78401548"/>
    <w:rsid w:val="78435E52"/>
    <w:rsid w:val="78497CF2"/>
    <w:rsid w:val="78656BA2"/>
    <w:rsid w:val="78C00903"/>
    <w:rsid w:val="78D6344A"/>
    <w:rsid w:val="78DE29FC"/>
    <w:rsid w:val="78E36E19"/>
    <w:rsid w:val="78FF0DA4"/>
    <w:rsid w:val="795D5ACB"/>
    <w:rsid w:val="79654980"/>
    <w:rsid w:val="796E5F2A"/>
    <w:rsid w:val="79711576"/>
    <w:rsid w:val="79786DA9"/>
    <w:rsid w:val="79960FDD"/>
    <w:rsid w:val="799F7E92"/>
    <w:rsid w:val="79A149AA"/>
    <w:rsid w:val="79A74F98"/>
    <w:rsid w:val="79AD6A52"/>
    <w:rsid w:val="79C142AC"/>
    <w:rsid w:val="79C82DA8"/>
    <w:rsid w:val="79C913B2"/>
    <w:rsid w:val="79EF28AA"/>
    <w:rsid w:val="7A2E348E"/>
    <w:rsid w:val="7A475776"/>
    <w:rsid w:val="7A694FD0"/>
    <w:rsid w:val="7A6D1D3E"/>
    <w:rsid w:val="7A9E283F"/>
    <w:rsid w:val="7AB20098"/>
    <w:rsid w:val="7AD65B35"/>
    <w:rsid w:val="7AF75AAB"/>
    <w:rsid w:val="7B25353B"/>
    <w:rsid w:val="7B2C1BF9"/>
    <w:rsid w:val="7B43689E"/>
    <w:rsid w:val="7B590636"/>
    <w:rsid w:val="7C0732EB"/>
    <w:rsid w:val="7C077F70"/>
    <w:rsid w:val="7C1032C9"/>
    <w:rsid w:val="7C127041"/>
    <w:rsid w:val="7C287D26"/>
    <w:rsid w:val="7C43369E"/>
    <w:rsid w:val="7C572CA5"/>
    <w:rsid w:val="7C684EB3"/>
    <w:rsid w:val="7C725D31"/>
    <w:rsid w:val="7C9F06E9"/>
    <w:rsid w:val="7CA917A9"/>
    <w:rsid w:val="7CAD4FBB"/>
    <w:rsid w:val="7CC12815"/>
    <w:rsid w:val="7CC3658D"/>
    <w:rsid w:val="7D376633"/>
    <w:rsid w:val="7D473DD3"/>
    <w:rsid w:val="7D6116ED"/>
    <w:rsid w:val="7D721BB5"/>
    <w:rsid w:val="7DB44158"/>
    <w:rsid w:val="7DBD2FDC"/>
    <w:rsid w:val="7E0429B9"/>
    <w:rsid w:val="7E1448F8"/>
    <w:rsid w:val="7E1D3A7B"/>
    <w:rsid w:val="7E1F3C97"/>
    <w:rsid w:val="7E616938"/>
    <w:rsid w:val="7E6671D0"/>
    <w:rsid w:val="7E70004F"/>
    <w:rsid w:val="7E834226"/>
    <w:rsid w:val="7E8458A8"/>
    <w:rsid w:val="7E8965B1"/>
    <w:rsid w:val="7E981047"/>
    <w:rsid w:val="7E9C52E7"/>
    <w:rsid w:val="7EA30424"/>
    <w:rsid w:val="7EB02430"/>
    <w:rsid w:val="7EB048EF"/>
    <w:rsid w:val="7EBA34E2"/>
    <w:rsid w:val="7EE822DB"/>
    <w:rsid w:val="7F15031C"/>
    <w:rsid w:val="7F1906E6"/>
    <w:rsid w:val="7F4E65E2"/>
    <w:rsid w:val="7F6A0F42"/>
    <w:rsid w:val="7F8738A2"/>
    <w:rsid w:val="7F8A0CD9"/>
    <w:rsid w:val="7F963AE5"/>
    <w:rsid w:val="7FA84887"/>
    <w:rsid w:val="7FDD5BB8"/>
    <w:rsid w:val="7FEF7CE3"/>
    <w:rsid w:val="7FF01447"/>
    <w:rsid w:val="7FFB7DEC"/>
    <w:rsid w:val="7FFC4290"/>
    <w:rsid w:val="DB76E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Body Text Indent"/>
    <w:basedOn w:val="1"/>
    <w:next w:val="1"/>
    <w:autoRedefine/>
    <w:qFormat/>
    <w:uiPriority w:val="0"/>
    <w:pPr>
      <w:spacing w:after="120"/>
      <w:ind w:left="420" w:leftChars="200"/>
    </w:pPr>
  </w:style>
  <w:style w:type="paragraph" w:styleId="6">
    <w:name w:val="annotation text"/>
    <w:basedOn w:val="1"/>
    <w:autoRedefine/>
    <w:qFormat/>
    <w:uiPriority w:val="0"/>
    <w:pPr>
      <w:jc w:val="left"/>
    </w:pPr>
  </w:style>
  <w:style w:type="paragraph" w:styleId="7">
    <w:name w:val="Date"/>
    <w:basedOn w:val="1"/>
    <w:next w:val="1"/>
    <w:link w:val="28"/>
    <w:autoRedefine/>
    <w:qFormat/>
    <w:uiPriority w:val="0"/>
    <w:pPr>
      <w:ind w:left="100" w:leftChars="25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39"/>
    <w:pPr>
      <w:widowControl/>
      <w:ind w:left="720" w:hanging="720"/>
    </w:pPr>
    <w:rPr>
      <w:rFonts w:ascii="宋体"/>
      <w:kern w:val="0"/>
    </w:rPr>
  </w:style>
  <w:style w:type="paragraph" w:styleId="11">
    <w:name w:val="toc 2"/>
    <w:basedOn w:val="1"/>
    <w:next w:val="1"/>
    <w:autoRedefine/>
    <w:qFormat/>
    <w:uiPriority w:val="39"/>
    <w:pPr>
      <w:ind w:left="420" w:leftChars="200"/>
    </w:p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Title"/>
    <w:basedOn w:val="1"/>
    <w:next w:val="1"/>
    <w:autoRedefine/>
    <w:qFormat/>
    <w:uiPriority w:val="0"/>
    <w:pPr>
      <w:tabs>
        <w:tab w:val="left" w:pos="900"/>
      </w:tabs>
      <w:spacing w:before="240" w:after="60"/>
      <w:jc w:val="center"/>
      <w:outlineLvl w:val="0"/>
    </w:pPr>
    <w:rPr>
      <w:rFonts w:ascii="Arial" w:hAnsi="Arial" w:cs="Arial"/>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引文目录1"/>
    <w:basedOn w:val="1"/>
    <w:next w:val="1"/>
    <w:autoRedefine/>
    <w:qFormat/>
    <w:uiPriority w:val="0"/>
    <w:pPr>
      <w:ind w:left="420" w:leftChars="200"/>
    </w:pPr>
    <w:rPr>
      <w:sz w:val="32"/>
      <w:szCs w:val="32"/>
    </w:rPr>
  </w:style>
  <w:style w:type="paragraph" w:customStyle="1" w:styleId="21">
    <w:name w:val="标准3级条"/>
    <w:basedOn w:val="22"/>
    <w:autoRedefine/>
    <w:qFormat/>
    <w:uiPriority w:val="0"/>
    <w:pPr>
      <w:numPr>
        <w:ilvl w:val="2"/>
        <w:numId w:val="1"/>
      </w:numPr>
      <w:snapToGrid w:val="0"/>
      <w:spacing w:before="156" w:beforeLines="50" w:line="300" w:lineRule="auto"/>
      <w:ind w:firstLine="0" w:firstLineChars="0"/>
      <w:jc w:val="left"/>
      <w:outlineLvl w:val="2"/>
    </w:pPr>
    <w:rPr>
      <w:sz w:val="24"/>
    </w:rPr>
  </w:style>
  <w:style w:type="paragraph" w:styleId="22">
    <w:name w:val="List Paragraph"/>
    <w:basedOn w:val="1"/>
    <w:autoRedefine/>
    <w:qFormat/>
    <w:uiPriority w:val="34"/>
    <w:pPr>
      <w:ind w:firstLine="420" w:firstLineChars="200"/>
    </w:pPr>
  </w:style>
  <w:style w:type="paragraph" w:customStyle="1" w:styleId="23">
    <w:name w:val="Table Text"/>
    <w:basedOn w:val="1"/>
    <w:autoRedefine/>
    <w:semiHidden/>
    <w:qFormat/>
    <w:uiPriority w:val="0"/>
    <w:rPr>
      <w:rFonts w:ascii="Arial" w:hAnsi="Arial" w:eastAsia="Arial" w:cs="Arial"/>
      <w:sz w:val="13"/>
      <w:szCs w:val="13"/>
      <w:lang w:eastAsia="en-US"/>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二级条标题"/>
    <w:basedOn w:val="26"/>
    <w:next w:val="27"/>
    <w:autoRedefine/>
    <w:qFormat/>
    <w:uiPriority w:val="0"/>
    <w:pPr>
      <w:ind w:left="1155"/>
      <w:outlineLvl w:val="3"/>
    </w:pPr>
  </w:style>
  <w:style w:type="paragraph" w:customStyle="1" w:styleId="26">
    <w:name w:val="一级条标题"/>
    <w:next w:val="27"/>
    <w:autoRedefine/>
    <w:qFormat/>
    <w:uiPriority w:val="0"/>
    <w:pPr>
      <w:ind w:left="3990"/>
      <w:outlineLvl w:val="2"/>
    </w:pPr>
    <w:rPr>
      <w:rFonts w:eastAsia="黑体" w:asciiTheme="minorHAnsi" w:hAnsiTheme="minorHAnsi" w:cstheme="minorBidi"/>
      <w:kern w:val="2"/>
      <w:sz w:val="21"/>
      <w:szCs w:val="21"/>
      <w:lang w:val="en-US" w:eastAsia="zh-CN" w:bidi="ar-SA"/>
    </w:rPr>
  </w:style>
  <w:style w:type="paragraph" w:customStyle="1" w:styleId="27">
    <w:name w:val="段"/>
    <w:autoRedefine/>
    <w:qFormat/>
    <w:uiPriority w:val="0"/>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character" w:customStyle="1" w:styleId="28">
    <w:name w:val="日期 字符"/>
    <w:basedOn w:val="16"/>
    <w:link w:val="7"/>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3336</Words>
  <Characters>5180</Characters>
  <Lines>261</Lines>
  <Paragraphs>73</Paragraphs>
  <TotalTime>5</TotalTime>
  <ScaleCrop>false</ScaleCrop>
  <LinksUpToDate>false</LinksUpToDate>
  <CharactersWithSpaces>5692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2025-04-03T23:13:00Z</dcterms:created>
  <dc:creator>lenovo</dc:creator>
  <cp:lastModifiedBy>杨凡</cp:lastModifiedBy>
  <dcterms:modified xsi:type="dcterms:W3CDTF">2025-07-09T17:18:57Z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eyJoZGlkIjoiYzYzYzY3NDU0YWMwZjJiZmNjMjgzMTJlOWYwYjg2N2UiLCJ1c2VySWQiOiIxNjc1NTk3NDIxIn0=</vt:lpwstr>
  </property>
  <property fmtid="{D5CDD505-2E9C-101B-9397-08002B2CF9AE}" pid="4" name="ICV">
    <vt:lpwstr>FEB08C6809FD4D238B9F12BBB76B0783_13</vt:lpwstr>
  </property>
</Properties>
</file>