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/>
          <w:b/>
          <w:bCs/>
          <w:sz w:val="36"/>
        </w:rPr>
        <w:t>岚县交通运输局</w:t>
      </w:r>
      <w:r>
        <w:rPr>
          <w:rFonts w:hint="eastAsia" w:ascii="宋体"/>
          <w:b/>
          <w:bCs/>
          <w:sz w:val="36"/>
        </w:rPr>
        <w:pict>
          <v:line id="Line 7307" o:spid="_x0000_s1040" o:spt="20" style="position:absolute;left:0pt;margin-left:505.4pt;margin-top:252.1pt;height:186pt;width:0.05pt;z-index:25167360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pict>
          <v:shape id="AutoShape 7308" o:spid="_x0000_s1055" o:spt="61" type="#_x0000_t61" style="position:absolute;left:0pt;margin-left:346.6pt;margin-top:51.45pt;height:108.8pt;width:50.65pt;rotation:5898240f;z-index:25168896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明确检查项目、方式、时限等</w:t>
                  </w:r>
                </w:p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09" o:spid="_x0000_s1026" o:spt="20" style="position:absolute;left:0pt;margin-left:230.65pt;margin-top:99.8pt;height:31.1pt;width:0.05pt;z-index:25165926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shape id="Text Box 7310" o:spid="_x0000_s1028" o:spt="202" type="#_x0000_t202" style="position:absolute;left:0pt;margin-left:194.25pt;margin-top:71.6pt;height:21.7pt;width:71.2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制定方案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AutoShape 7311" o:spid="_x0000_s1042" o:spt="116" type="#_x0000_t116" style="position:absolute;left:0pt;margin-left:172.3pt;margin-top:67.35pt;height:28.25pt;width:117.8pt;z-index:25167564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AutoShape 7312" o:spid="_x0000_s1027" o:spt="176" type="#_x0000_t176" style="position:absolute;left:0pt;margin-left:173.25pt;margin-top:131.1pt;height:38.2pt;width:112.95pt;z-index:25166028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Text Box 7313" o:spid="_x0000_s1043" o:spt="202" type="#_x0000_t202" style="position:absolute;left:0pt;margin-left:195.5pt;margin-top:132.7pt;height:34.8pt;width:71.2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通知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14" o:spid="_x0000_s1029" o:spt="20" style="position:absolute;left:0pt;margin-left:231.65pt;margin-top:172pt;height:37.5pt;width:0.05pt;z-index:25166233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315" o:spid="_x0000_s1054" o:spt="61" type="#_x0000_t61" style="position:absolute;left:0pt;margin-left:353.1pt;margin-top:197.1pt;height:108.8pt;width:62.35pt;rotation:5898240f;z-index:25168793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两人以上，出示证件、告知相对人权利和义务。</w:t>
                  </w:r>
                </w:p>
              </w:txbxContent>
            </v:textbox>
          </v:shape>
        </w:pict>
      </w:r>
      <w:r>
        <w:pict>
          <v:shape id="AutoShape 7316" o:spid="_x0000_s1053" o:spt="61" type="#_x0000_t61" style="position:absolute;left:0pt;margin-left:38.65pt;margin-top:318.6pt;height:116.35pt;width:72.35pt;rotation:17694720f;z-index:25168691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整改复查、行政强制，行政处罚或移交其它部门进行行政处理等</w:t>
                  </w:r>
                </w:p>
                <w:p/>
              </w:txbxContent>
            </v:textbox>
          </v:shape>
        </w:pict>
      </w:r>
      <w:r>
        <w:pict>
          <v:shape id="AutoShape 7317" o:spid="_x0000_s1052" o:spt="61" type="#_x0000_t61" style="position:absolute;left:0pt;margin-left:49.3pt;margin-top:143.35pt;height:116.35pt;width:62.55pt;rotation:17694720f;z-index:25168588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采取听取汇报，查阅资料，现场检查，调查取证等方式。</w:t>
                  </w:r>
                </w:p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rect id="Rectangle 7318" o:spid="_x0000_s1030" o:spt="1" style="position:absolute;left:0pt;margin-left:168.35pt;margin-top:212.65pt;height:34.7pt;width:139.55pt;z-index:251663360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/>
          <w:b/>
          <w:bCs/>
          <w:sz w:val="36"/>
        </w:rPr>
        <w:pict>
          <v:shape id="Text Box 7319" o:spid="_x0000_s1044" o:spt="202" type="#_x0000_t202" style="position:absolute;left:0pt;margin-left:166.8pt;margin-top:211.4pt;height:34.8pt;width:133.1pt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  检查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（方案确定的工作日）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20" o:spid="_x0000_s1031" o:spt="20" style="position:absolute;left:0pt;margin-left:230.2pt;margin-top:253.55pt;height:53.8pt;width:0.05pt;z-index:25166438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shape id="Text Box 7321" o:spid="_x0000_s1051" o:spt="202" type="#_x0000_t202" style="position:absolute;left:0pt;margin-left:375.85pt;margin-top:428.25pt;height:21.7pt;width:31.7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否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Text Box 7322" o:spid="_x0000_s1047" o:spt="202" type="#_x0000_t202" style="position:absolute;left:0pt;margin-left:242pt;margin-top:357.15pt;height:21.7pt;width:31.75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是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23" o:spid="_x0000_s1039" o:spt="20" style="position:absolute;left:0pt;margin-left:316.55pt;margin-top:323.75pt;height:0.05pt;width:101.55pt;z-index:251672576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line id="Line 7324" o:spid="_x0000_s1050" o:spt="20" style="position:absolute;left:0pt;margin-left:418.1pt;margin-top:322.75pt;height:257.15pt;width:0.05pt;z-index:25168384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shape id="Text Box 7325" o:spid="_x0000_s1045" o:spt="202" type="#_x0000_t202" style="position:absolute;left:0pt;margin-left:184.3pt;margin-top:314pt;height:21.7pt;width:99.25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是否存在问题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AutoShape 7326" o:spid="_x0000_s1032" o:spt="110" type="#_x0000_t110" style="position:absolute;left:0pt;margin-left:147.5pt;margin-top:305.4pt;height:36.5pt;width:168.3pt;z-index:25166540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27" o:spid="_x0000_s1033" o:spt="20" style="position:absolute;left:0pt;margin-left:229.75pt;margin-top:348.95pt;height:35.6pt;width:0.05pt;z-index:25166643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rect id="Rectangle 7328" o:spid="_x0000_s1034" o:spt="1" style="position:absolute;left:0pt;margin-left:162.55pt;margin-top:391.35pt;height:34.7pt;width:141.05pt;z-index:251667456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/>
          <w:b/>
          <w:bCs/>
          <w:sz w:val="36"/>
        </w:rPr>
        <w:pict>
          <v:shape id="Text Box 7329" o:spid="_x0000_s1046" o:spt="202" type="#_x0000_t202" style="position:absolute;left:0pt;margin-left:194.45pt;margin-top:390.35pt;height:34.8pt;width:71.25pt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处置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2个工作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30" o:spid="_x0000_s1035" o:spt="20" style="position:absolute;left:0pt;margin-left:228.65pt;margin-top:436.35pt;height:40.4pt;width:0.05pt;z-index:25166848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shape id="Text Box 7331" o:spid="_x0000_s1048" o:spt="202" type="#_x0000_t202" style="position:absolute;left:0pt;margin-left:192.6pt;margin-top:478.35pt;height:34.8pt;width:78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信息公开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1个工作日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AutoShape 7332" o:spid="_x0000_s1036" o:spt="176" type="#_x0000_t176" style="position:absolute;left:0pt;margin-left:162.7pt;margin-top:476.9pt;height:36.75pt;width:137.3pt;z-index:25166950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line id="Line 7333" o:spid="_x0000_s1038" o:spt="20" style="position:absolute;left:0pt;margin-left:229.45pt;margin-top:516.75pt;height:36.75pt;width:0.05pt;z-index:25167155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line id="Line 7334" o:spid="_x0000_s1041" o:spt="20" style="position:absolute;left:0pt;flip:x;margin-left:308.8pt;margin-top:578.3pt;height:0.05pt;width:111.1pt;z-index:25167462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/>
          <w:b/>
          <w:bCs/>
          <w:sz w:val="36"/>
        </w:rPr>
        <w:pict>
          <v:shape id="Text Box 7335" o:spid="_x0000_s1049" o:spt="202" type="#_x0000_t202" style="position:absolute;left:0pt;margin-left:201pt;margin-top:563.35pt;height:24.25pt;width:50.25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办结</w:t>
                  </w:r>
                </w:p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pict>
          <v:shape id="AutoShape 7336" o:spid="_x0000_s1037" o:spt="116" type="#_x0000_t116" style="position:absolute;left:0pt;margin-left:162.05pt;margin-top:556.45pt;height:35.65pt;width:146.3pt;z-index:25167052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/>
          <w:b/>
          <w:bCs/>
          <w:sz w:val="36"/>
        </w:rPr>
        <w:t>行政检查运行流程图</w:t>
      </w:r>
    </w:p>
    <w:p/>
    <w:p/>
    <w:p/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600"/>
        </w:tabs>
        <w:rPr>
          <w:rFonts w:hint="eastAsia"/>
        </w:rPr>
      </w:pPr>
      <w:r>
        <w:tab/>
      </w: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tabs>
          <w:tab w:val="left" w:pos="600"/>
        </w:tabs>
        <w:rPr>
          <w:rFonts w:hint="eastAsia"/>
        </w:rPr>
      </w:pPr>
    </w:p>
    <w:p>
      <w:pPr>
        <w:jc w:val="center"/>
        <w:rPr>
          <w:rFonts w:hint="eastAsia" w:ascii="宋体" w:cs="宋体"/>
          <w:b/>
          <w:bCs/>
          <w:sz w:val="36"/>
          <w:szCs w:val="36"/>
        </w:rPr>
      </w:pPr>
      <w:r>
        <w:rPr>
          <w:rFonts w:hint="eastAsia" w:ascii="宋体" w:cs="宋体"/>
          <w:b/>
          <w:bCs/>
          <w:sz w:val="36"/>
          <w:szCs w:val="36"/>
        </w:rPr>
        <w:t>岚县交通运输局对公路安全保护的监督检查</w:t>
      </w:r>
    </w:p>
    <w:p>
      <w:pPr>
        <w:tabs>
          <w:tab w:val="left" w:pos="600"/>
        </w:tabs>
      </w:pPr>
      <w:r>
        <w:rPr>
          <w:rFonts w:hint="eastAsia" w:ascii="宋体" w:cs="宋体"/>
          <w:b/>
          <w:bCs/>
          <w:sz w:val="36"/>
          <w:szCs w:val="36"/>
        </w:rPr>
        <w:pict>
          <v:line id="_x0000_s1070" o:spid="_x0000_s1070" o:spt="20" style="position:absolute;left:0pt;margin-left:505.4pt;margin-top:252.1pt;height:186pt;width:0.05pt;z-index:25170432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5" o:spid="_x0000_s1085" o:spt="61" type="#_x0000_t61" style="position:absolute;left:0pt;margin-left:346.6pt;margin-top:51.45pt;height:108.8pt;width:50.65pt;rotation:5898240f;z-index:25171968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明确检查项目、方式、时限等</w:t>
                  </w:r>
                </w:p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56" o:spid="_x0000_s1056" o:spt="20" style="position:absolute;left:0pt;margin-left:230.65pt;margin-top:99.8pt;height:31.1pt;width:0.05pt;z-index:25168998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58" o:spid="_x0000_s1058" o:spt="202" type="#_x0000_t202" style="position:absolute;left:0pt;margin-left:194.25pt;margin-top:71.6pt;height:21.7pt;width:71.25pt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制定方案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2" o:spid="_x0000_s1072" o:spt="116" type="#_x0000_t116" style="position:absolute;left:0pt;margin-left:172.3pt;margin-top:67.35pt;height:28.25pt;width:117.8pt;z-index:25170636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57" o:spid="_x0000_s1057" o:spt="176" type="#_x0000_t176" style="position:absolute;left:0pt;margin-left:173.25pt;margin-top:131.1pt;height:38.2pt;width:112.95pt;z-index:25169100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3" o:spid="_x0000_s1073" o:spt="202" type="#_x0000_t202" style="position:absolute;left:0pt;margin-left:195.5pt;margin-top:132.7pt;height:34.8pt;width:71.25pt;z-index:2517073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通知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59" o:spid="_x0000_s1059" o:spt="20" style="position:absolute;left:0pt;margin-left:231.65pt;margin-top:172pt;height:37.5pt;width:0.05pt;z-index:25169305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4" o:spid="_x0000_s1084" o:spt="61" type="#_x0000_t61" style="position:absolute;left:0pt;margin-left:353.1pt;margin-top:197.1pt;height:108.8pt;width:62.35pt;rotation:5898240f;z-index:25171865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两人以上，出示证件、告知相对人权利和义务。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3" o:spid="_x0000_s1083" o:spt="61" type="#_x0000_t61" style="position:absolute;left:0pt;margin-left:38.65pt;margin-top:318.6pt;height:116.35pt;width:72.35pt;rotation:17694720f;z-index:25171763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整改复查、行政强制，行政处罚或移交其它部门进行行政处理等</w:t>
                  </w:r>
                </w:p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2" o:spid="_x0000_s1082" o:spt="61" type="#_x0000_t61" style="position:absolute;left:0pt;margin-left:49.3pt;margin-top:143.35pt;height:116.35pt;width:62.55pt;rotation:17694720f;z-index:25171660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采取听取汇报，查阅资料，现场检查，调查取证等方式。</w:t>
                  </w:r>
                </w:p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rect id="_x0000_s1060" o:spid="_x0000_s1060" o:spt="1" style="position:absolute;left:0pt;margin-left:168.35pt;margin-top:212.65pt;height:34.7pt;width:139.55pt;z-index:251694080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4" o:spid="_x0000_s1074" o:spt="202" type="#_x0000_t202" style="position:absolute;left:0pt;margin-left:166.8pt;margin-top:211.4pt;height:34.8pt;width:133.1pt;z-index:2517084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  检查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（方案确定的工作日）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61" o:spid="_x0000_s1061" o:spt="20" style="position:absolute;left:0pt;margin-left:230.2pt;margin-top:253.55pt;height:53.8pt;width:0.05pt;z-index:25169510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1" o:spid="_x0000_s1081" o:spt="202" type="#_x0000_t202" style="position:absolute;left:0pt;margin-left:375.85pt;margin-top:428.25pt;height:21.7pt;width:31.75pt;z-index:2517155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否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7" o:spid="_x0000_s1077" o:spt="202" type="#_x0000_t202" style="position:absolute;left:0pt;margin-left:242pt;margin-top:357.15pt;height:21.7pt;width:31.75pt;z-index:2517114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是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69" o:spid="_x0000_s1069" o:spt="20" style="position:absolute;left:0pt;margin-left:316.55pt;margin-top:323.75pt;height:0.05pt;width:101.55pt;z-index:251703296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80" o:spid="_x0000_s1080" o:spt="20" style="position:absolute;left:0pt;margin-left:418.1pt;margin-top:322.75pt;height:257.15pt;width:0.05pt;z-index:25171456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5" o:spid="_x0000_s1075" o:spt="202" type="#_x0000_t202" style="position:absolute;left:0pt;margin-left:184.3pt;margin-top:314pt;height:21.7pt;width:99.25pt;z-index:251709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是否存在问题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62" o:spid="_x0000_s1062" o:spt="110" type="#_x0000_t110" style="position:absolute;left:0pt;margin-left:147.5pt;margin-top:305.4pt;height:36.5pt;width:168.3pt;z-index:25169612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63" o:spid="_x0000_s1063" o:spt="20" style="position:absolute;left:0pt;margin-left:229.75pt;margin-top:348.95pt;height:35.6pt;width:0.05pt;z-index:25169715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rect id="_x0000_s1064" o:spid="_x0000_s1064" o:spt="1" style="position:absolute;left:0pt;margin-left:162.55pt;margin-top:391.35pt;height:34.7pt;width:141.05pt;z-index:251698176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6" o:spid="_x0000_s1076" o:spt="202" type="#_x0000_t202" style="position:absolute;left:0pt;margin-left:194.45pt;margin-top:390.35pt;height:34.8pt;width:71.25pt;z-index:2517104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处置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2个工作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65" o:spid="_x0000_s1065" o:spt="20" style="position:absolute;left:0pt;margin-left:228.65pt;margin-top:436.35pt;height:40.4pt;width:0.05pt;z-index:25169920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8" o:spid="_x0000_s1078" o:spt="202" type="#_x0000_t202" style="position:absolute;left:0pt;margin-left:192.6pt;margin-top:478.35pt;height:34.8pt;width:78pt;z-index:251712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信息公开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1个工作日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66" o:spid="_x0000_s1066" o:spt="176" type="#_x0000_t176" style="position:absolute;left:0pt;margin-left:162.7pt;margin-top:476.9pt;height:36.75pt;width:137.3pt;z-index:25170022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68" o:spid="_x0000_s1068" o:spt="20" style="position:absolute;left:0pt;margin-left:229.45pt;margin-top:516.75pt;height:36.75pt;width:0.05pt;z-index:25170227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71" o:spid="_x0000_s1071" o:spt="20" style="position:absolute;left:0pt;flip:x;margin-left:308.8pt;margin-top:578.3pt;height:0.05pt;width:111.1pt;z-index:25170534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79" o:spid="_x0000_s1079" o:spt="202" type="#_x0000_t202" style="position:absolute;left:0pt;margin-left:201pt;margin-top:563.35pt;height:24.25pt;width:50.25pt;z-index:2517135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办结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67" o:spid="_x0000_s1067" o:spt="116" type="#_x0000_t116" style="position:absolute;left:0pt;margin-left:162.05pt;margin-top:556.45pt;height:35.65pt;width:146.3pt;z-index:25170124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t>行政检查运行流程图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1350"/>
        </w:tabs>
        <w:rPr>
          <w:rFonts w:hint="eastAsia"/>
        </w:rPr>
      </w:pPr>
      <w:r>
        <w:tab/>
      </w:r>
    </w:p>
    <w:p>
      <w:pPr>
        <w:jc w:val="center"/>
        <w:rPr>
          <w:rFonts w:hint="eastAsia" w:ascii="宋体" w:cs="宋体"/>
          <w:b/>
          <w:bCs/>
          <w:sz w:val="36"/>
          <w:szCs w:val="36"/>
        </w:rPr>
      </w:pPr>
      <w:r>
        <w:rPr>
          <w:rFonts w:hint="eastAsia" w:ascii="宋体" w:cs="宋体"/>
          <w:b/>
          <w:bCs/>
          <w:sz w:val="36"/>
          <w:szCs w:val="36"/>
        </w:rPr>
        <w:t>岚县交通运输局对在公路上进行超限</w:t>
      </w:r>
    </w:p>
    <w:p>
      <w:pPr>
        <w:tabs>
          <w:tab w:val="left" w:pos="1350"/>
        </w:tabs>
      </w:pPr>
      <w:r>
        <w:rPr>
          <w:rFonts w:hint="eastAsia" w:ascii="宋体" w:cs="宋体"/>
          <w:b/>
          <w:bCs/>
          <w:sz w:val="36"/>
          <w:szCs w:val="36"/>
        </w:rPr>
        <w:t>运输的承运人实施监督检查</w:t>
      </w:r>
      <w:r>
        <w:rPr>
          <w:rFonts w:hint="eastAsia" w:ascii="宋体" w:cs="宋体"/>
          <w:b/>
          <w:bCs/>
          <w:sz w:val="36"/>
          <w:szCs w:val="36"/>
        </w:rPr>
        <w:pict>
          <v:line id="_x0000_s1100" o:spid="_x0000_s1100" o:spt="20" style="position:absolute;left:0pt;margin-left:505.4pt;margin-top:252.1pt;height:186pt;width:0.05pt;z-index:25173504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15" o:spid="_x0000_s1115" o:spt="61" type="#_x0000_t61" style="position:absolute;left:0pt;margin-left:346.6pt;margin-top:51.45pt;height:108.8pt;width:50.65pt;rotation:5898240f;z-index:25175040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明确检查项目、方式、时限等</w:t>
                  </w:r>
                </w:p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86" o:spid="_x0000_s1086" o:spt="20" style="position:absolute;left:0pt;margin-left:230.65pt;margin-top:99.8pt;height:31.1pt;width:0.05pt;z-index:25172070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8" o:spid="_x0000_s1088" o:spt="202" type="#_x0000_t202" style="position:absolute;left:0pt;margin-left:194.25pt;margin-top:71.6pt;height:21.7pt;width:71.25pt;z-index:2517227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制定方案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2" o:spid="_x0000_s1102" o:spt="116" type="#_x0000_t116" style="position:absolute;left:0pt;margin-left:172.3pt;margin-top:67.35pt;height:28.25pt;width:117.8pt;z-index:25173708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87" o:spid="_x0000_s1087" o:spt="176" type="#_x0000_t176" style="position:absolute;left:0pt;margin-left:173.25pt;margin-top:131.1pt;height:38.2pt;width:112.95pt;z-index:25172172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3" o:spid="_x0000_s1103" o:spt="202" type="#_x0000_t202" style="position:absolute;left:0pt;margin-left:195.5pt;margin-top:132.7pt;height:34.8pt;width:71.25pt;z-index:251738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通知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89" o:spid="_x0000_s1089" o:spt="20" style="position:absolute;left:0pt;margin-left:231.65pt;margin-top:172pt;height:37.5pt;width:0.05pt;z-index:25172377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14" o:spid="_x0000_s1114" o:spt="61" type="#_x0000_t61" style="position:absolute;left:0pt;margin-left:353.1pt;margin-top:197.1pt;height:108.8pt;width:62.35pt;rotation:5898240f;z-index:25174937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两人以上，出示证件、告知相对人权利和义务。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13" o:spid="_x0000_s1113" o:spt="61" type="#_x0000_t61" style="position:absolute;left:0pt;margin-left:38.65pt;margin-top:318.6pt;height:116.35pt;width:72.35pt;rotation:17694720f;z-index:25174835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整改复查、行政强制，行政处罚或移交其它部门进行行政处理等</w:t>
                  </w:r>
                </w:p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12" o:spid="_x0000_s1112" o:spt="61" type="#_x0000_t61" style="position:absolute;left:0pt;margin-left:49.3pt;margin-top:143.35pt;height:116.35pt;width:62.55pt;rotation:17694720f;z-index:25174732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采取听取汇报，查阅资料，现场检查，调查取证等方式。</w:t>
                  </w:r>
                </w:p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rect id="_x0000_s1090" o:spid="_x0000_s1090" o:spt="1" style="position:absolute;left:0pt;margin-left:168.35pt;margin-top:212.65pt;height:34.7pt;width:139.55pt;z-index:251724800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4" o:spid="_x0000_s1104" o:spt="202" type="#_x0000_t202" style="position:absolute;left:0pt;margin-left:166.8pt;margin-top:211.4pt;height:34.8pt;width:133.1pt;z-index:251739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  检查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（方案确定的工作日）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91" o:spid="_x0000_s1091" o:spt="20" style="position:absolute;left:0pt;margin-left:230.2pt;margin-top:253.55pt;height:53.8pt;width:0.05pt;z-index:25172582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11" o:spid="_x0000_s1111" o:spt="202" type="#_x0000_t202" style="position:absolute;left:0pt;margin-left:375.85pt;margin-top:428.25pt;height:21.7pt;width:31.75pt;z-index:2517463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否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7" o:spid="_x0000_s1107" o:spt="202" type="#_x0000_t202" style="position:absolute;left:0pt;margin-left:242pt;margin-top:357.15pt;height:21.7pt;width:31.75pt;z-index:251742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是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99" o:spid="_x0000_s1099" o:spt="20" style="position:absolute;left:0pt;margin-left:316.55pt;margin-top:323.75pt;height:0.05pt;width:101.55pt;z-index:251734016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110" o:spid="_x0000_s1110" o:spt="20" style="position:absolute;left:0pt;margin-left:418.1pt;margin-top:322.75pt;height:257.15pt;width:0.05pt;z-index:25174528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5" o:spid="_x0000_s1105" o:spt="202" type="#_x0000_t202" style="position:absolute;left:0pt;margin-left:184.3pt;margin-top:314pt;height:21.7pt;width:99.25pt;z-index:251740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是否存在问题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92" o:spid="_x0000_s1092" o:spt="110" type="#_x0000_t110" style="position:absolute;left:0pt;margin-left:147.5pt;margin-top:305.4pt;height:36.5pt;width:168.3pt;z-index:25172684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93" o:spid="_x0000_s1093" o:spt="20" style="position:absolute;left:0pt;margin-left:229.75pt;margin-top:348.95pt;height:35.6pt;width:0.05pt;z-index:25172787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rect id="_x0000_s1094" o:spid="_x0000_s1094" o:spt="1" style="position:absolute;left:0pt;margin-left:162.55pt;margin-top:391.35pt;height:34.7pt;width:141.05pt;z-index:251728896;mso-width-relative:page;mso-height-relative:page;" filled="f" coordsize="21600,21600">
            <v:path/>
            <v:fill on="f" focussize="0,0"/>
            <v:stroke weight="1pt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6" o:spid="_x0000_s1106" o:spt="202" type="#_x0000_t202" style="position:absolute;left:0pt;margin-left:194.45pt;margin-top:390.35pt;height:34.8pt;width:71.25pt;z-index:251741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处置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2个工作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95" o:spid="_x0000_s1095" o:spt="20" style="position:absolute;left:0pt;margin-left:228.65pt;margin-top:436.35pt;height:40.4pt;width:0.05pt;z-index:25172992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8" o:spid="_x0000_s1108" o:spt="202" type="#_x0000_t202" style="position:absolute;left:0pt;margin-left:192.6pt;margin-top:478.35pt;height:34.8pt;width:78pt;z-index:251743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信息公开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1个工作日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96" o:spid="_x0000_s1096" o:spt="176" type="#_x0000_t176" style="position:absolute;left:0pt;margin-left:162.7pt;margin-top:476.9pt;height:36.75pt;width:137.3pt;z-index:25173094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098" o:spid="_x0000_s1098" o:spt="20" style="position:absolute;left:0pt;margin-left:229.45pt;margin-top:516.75pt;height:36.75pt;width:0.05pt;z-index:25173299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line id="_x0000_s1101" o:spid="_x0000_s1101" o:spt="20" style="position:absolute;left:0pt;flip:x;margin-left:308.8pt;margin-top:578.3pt;height:0.05pt;width:111.1pt;z-index:25173606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109" o:spid="_x0000_s1109" o:spt="202" type="#_x0000_t202" style="position:absolute;left:0pt;margin-left:201pt;margin-top:563.35pt;height:24.25pt;width:50.25pt;z-index:2517442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办结</w:t>
                  </w:r>
                </w:p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pict>
          <v:shape id="_x0000_s1097" o:spid="_x0000_s1097" o:spt="116" type="#_x0000_t116" style="position:absolute;left:0pt;margin-left:162.05pt;margin-top:556.45pt;height:35.65pt;width:146.3pt;z-index:25173196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宋体" w:cs="宋体"/>
          <w:b/>
          <w:bCs/>
          <w:sz w:val="36"/>
          <w:szCs w:val="36"/>
        </w:rPr>
        <w:t>行政检查运行流程图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13B"/>
    <w:rsid w:val="001F013B"/>
    <w:rsid w:val="002E414E"/>
    <w:rsid w:val="005415F3"/>
    <w:rsid w:val="00D92CF5"/>
    <w:rsid w:val="00E80D4E"/>
    <w:rsid w:val="2A80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55"/>
    <customShpInfo spid="_x0000_s1026"/>
    <customShpInfo spid="_x0000_s1028"/>
    <customShpInfo spid="_x0000_s1042"/>
    <customShpInfo spid="_x0000_s1027"/>
    <customShpInfo spid="_x0000_s1043"/>
    <customShpInfo spid="_x0000_s1029"/>
    <customShpInfo spid="_x0000_s1054"/>
    <customShpInfo spid="_x0000_s1053"/>
    <customShpInfo spid="_x0000_s1052"/>
    <customShpInfo spid="_x0000_s1030"/>
    <customShpInfo spid="_x0000_s1044"/>
    <customShpInfo spid="_x0000_s1031"/>
    <customShpInfo spid="_x0000_s1051"/>
    <customShpInfo spid="_x0000_s1047"/>
    <customShpInfo spid="_x0000_s1039"/>
    <customShpInfo spid="_x0000_s1050"/>
    <customShpInfo spid="_x0000_s1045"/>
    <customShpInfo spid="_x0000_s1032"/>
    <customShpInfo spid="_x0000_s1033"/>
    <customShpInfo spid="_x0000_s1034"/>
    <customShpInfo spid="_x0000_s1046"/>
    <customShpInfo spid="_x0000_s1035"/>
    <customShpInfo spid="_x0000_s1048"/>
    <customShpInfo spid="_x0000_s1036"/>
    <customShpInfo spid="_x0000_s1038"/>
    <customShpInfo spid="_x0000_s1041"/>
    <customShpInfo spid="_x0000_s1049"/>
    <customShpInfo spid="_x0000_s1037"/>
    <customShpInfo spid="_x0000_s1070"/>
    <customShpInfo spid="_x0000_s1085"/>
    <customShpInfo spid="_x0000_s1056"/>
    <customShpInfo spid="_x0000_s1058"/>
    <customShpInfo spid="_x0000_s1072"/>
    <customShpInfo spid="_x0000_s1057"/>
    <customShpInfo spid="_x0000_s1073"/>
    <customShpInfo spid="_x0000_s1059"/>
    <customShpInfo spid="_x0000_s1084"/>
    <customShpInfo spid="_x0000_s1083"/>
    <customShpInfo spid="_x0000_s1082"/>
    <customShpInfo spid="_x0000_s1060"/>
    <customShpInfo spid="_x0000_s1074"/>
    <customShpInfo spid="_x0000_s1061"/>
    <customShpInfo spid="_x0000_s1081"/>
    <customShpInfo spid="_x0000_s1077"/>
    <customShpInfo spid="_x0000_s1069"/>
    <customShpInfo spid="_x0000_s1080"/>
    <customShpInfo spid="_x0000_s1075"/>
    <customShpInfo spid="_x0000_s1062"/>
    <customShpInfo spid="_x0000_s1063"/>
    <customShpInfo spid="_x0000_s1064"/>
    <customShpInfo spid="_x0000_s1076"/>
    <customShpInfo spid="_x0000_s1065"/>
    <customShpInfo spid="_x0000_s1078"/>
    <customShpInfo spid="_x0000_s1066"/>
    <customShpInfo spid="_x0000_s1068"/>
    <customShpInfo spid="_x0000_s1071"/>
    <customShpInfo spid="_x0000_s1079"/>
    <customShpInfo spid="_x0000_s1067"/>
    <customShpInfo spid="_x0000_s1100"/>
    <customShpInfo spid="_x0000_s1115"/>
    <customShpInfo spid="_x0000_s1086"/>
    <customShpInfo spid="_x0000_s1088"/>
    <customShpInfo spid="_x0000_s1102"/>
    <customShpInfo spid="_x0000_s1087"/>
    <customShpInfo spid="_x0000_s1103"/>
    <customShpInfo spid="_x0000_s1089"/>
    <customShpInfo spid="_x0000_s1114"/>
    <customShpInfo spid="_x0000_s1113"/>
    <customShpInfo spid="_x0000_s1112"/>
    <customShpInfo spid="_x0000_s1090"/>
    <customShpInfo spid="_x0000_s1104"/>
    <customShpInfo spid="_x0000_s1091"/>
    <customShpInfo spid="_x0000_s1111"/>
    <customShpInfo spid="_x0000_s1107"/>
    <customShpInfo spid="_x0000_s1099"/>
    <customShpInfo spid="_x0000_s1110"/>
    <customShpInfo spid="_x0000_s1105"/>
    <customShpInfo spid="_x0000_s1092"/>
    <customShpInfo spid="_x0000_s1093"/>
    <customShpInfo spid="_x0000_s1094"/>
    <customShpInfo spid="_x0000_s1106"/>
    <customShpInfo spid="_x0000_s1095"/>
    <customShpInfo spid="_x0000_s1108"/>
    <customShpInfo spid="_x0000_s1096"/>
    <customShpInfo spid="_x0000_s1098"/>
    <customShpInfo spid="_x0000_s1101"/>
    <customShpInfo spid="_x0000_s1109"/>
    <customShpInfo spid="_x0000_s1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</Words>
  <Characters>235</Characters>
  <Lines>1</Lines>
  <Paragraphs>1</Paragraphs>
  <TotalTime>2</TotalTime>
  <ScaleCrop>false</ScaleCrop>
  <LinksUpToDate>false</LinksUpToDate>
  <CharactersWithSpaces>275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2021-07-10T01:31:00Z</dcterms:created>
  <dc:creator>岚县交通运输局公文收发员(杨锋)</dc:creator>
  <cp:lastModifiedBy>Administrator</cp:lastModifiedBy>
  <cp:lastPrinted>2021-07-13T04:31:26Z</cp:lastPrinted>
  <dcterms:modified xsi:type="dcterms:W3CDTF">2021-07-13T04:31:31Z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891A529C681E4BAA86A93E57E8E9FAE6</vt:lpwstr>
  </property>
</Properties>
</file>