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90" w:lineRule="exact"/>
        <w:jc w:val="center"/>
        <w:rPr>
          <w:rFonts w:ascii="宋体" w:hAnsi="宋体" w:eastAsia="宋体"/>
          <w:b/>
          <w:bCs/>
          <w:kern w:val="0"/>
          <w:sz w:val="44"/>
          <w:szCs w:val="44"/>
        </w:rPr>
      </w:pPr>
      <w:r>
        <w:rPr>
          <w:rFonts w:hint="eastAsia" w:ascii="宋体" w:hAnsi="宋体" w:eastAsia="宋体"/>
          <w:b/>
          <w:bCs/>
          <w:kern w:val="0"/>
          <w:sz w:val="44"/>
          <w:szCs w:val="44"/>
          <w:lang w:val="en-US" w:eastAsia="zh-CN"/>
        </w:rPr>
        <w:t>县</w:t>
      </w:r>
      <w:r>
        <w:rPr>
          <w:rFonts w:hint="eastAsia" w:ascii="宋体" w:hAnsi="宋体" w:eastAsia="宋体"/>
          <w:b/>
          <w:bCs/>
          <w:kern w:val="0"/>
          <w:sz w:val="44"/>
          <w:szCs w:val="44"/>
        </w:rPr>
        <w:t>财政局廉政风险防控图</w:t>
      </w:r>
    </w:p>
    <w:p>
      <w:pPr>
        <w:spacing w:line="400" w:lineRule="exact"/>
        <w:jc w:val="center"/>
        <w:rPr>
          <w:rFonts w:hint="eastAsia" w:ascii="宋体" w:hAnsi="仿宋_GB2312" w:eastAsia="宋体" w:cs="仿宋_GB2312"/>
          <w:b/>
          <w:sz w:val="28"/>
          <w:szCs w:val="28"/>
        </w:rPr>
      </w:pPr>
    </w:p>
    <w:p>
      <w:pPr>
        <w:spacing w:line="400" w:lineRule="exact"/>
        <w:jc w:val="center"/>
        <w:rPr>
          <w:rFonts w:hint="eastAsia" w:ascii="黑体" w:hAnsi="黑体" w:eastAsia="黑体" w:cs="仿宋_GB2312"/>
          <w:sz w:val="32"/>
          <w:szCs w:val="32"/>
        </w:rPr>
      </w:pPr>
      <w:r>
        <w:rPr>
          <w:rFonts w:hint="eastAsia" w:ascii="黑体" w:hAnsi="黑体" w:eastAsia="黑体" w:cs="仿宋_GB2312"/>
          <w:sz w:val="32"/>
          <w:szCs w:val="32"/>
        </w:rPr>
        <w:t>一、办公室</w:t>
      </w:r>
    </w:p>
    <w:p>
      <w:pPr>
        <w:spacing w:line="320" w:lineRule="exact"/>
        <w:jc w:val="center"/>
        <w:rPr>
          <w:rFonts w:hint="eastAsia" w:ascii="楷体_GB2312" w:hAnsi="仿宋_GB2312" w:eastAsia="楷体_GB2312" w:cs="仿宋_GB2312"/>
          <w:b/>
          <w:sz w:val="24"/>
          <w:szCs w:val="24"/>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（一）经费支出业务</w:t>
      </w:r>
    </w:p>
    <w:p>
      <w:pPr>
        <w:spacing w:line="320" w:lineRule="exact"/>
        <w:jc w:val="center"/>
        <w:rPr>
          <w:rFonts w:hint="eastAsia" w:ascii="楷体_GB2312" w:hAnsi="仿宋_GB2312" w:eastAsia="楷体_GB2312" w:cs="仿宋_GB2312"/>
          <w:b/>
          <w:sz w:val="24"/>
          <w:szCs w:val="24"/>
        </w:rPr>
      </w:pPr>
    </w:p>
    <w:p>
      <w:pPr>
        <w:ind w:firstLine="735" w:firstLineChars="350"/>
        <w:rPr>
          <w:rFonts w:hint="eastAsia" w:ascii="Calibri" w:hAnsi="Calibri" w:eastAsia="宋体"/>
          <w:b/>
        </w:rPr>
      </w:pPr>
      <w:r>
        <w:rPr>
          <w:rFonts w:hint="eastAsia" w:ascii="Calibri" w:hAnsi="Calibri" w:eastAsia="宋体"/>
          <w:b/>
        </w:rPr>
        <w:t>业务流程                    风险点                       防控机制</w:t>
      </w:r>
    </w:p>
    <w:p>
      <w:pPr>
        <w:ind w:firstLine="1029" w:firstLineChars="490"/>
        <w:rPr>
          <w:rFonts w:ascii="Calibri" w:hAnsi="Calibri" w:eastAsia="宋体"/>
          <w:b/>
        </w:rPr>
      </w:pPr>
      <w:r>
        <w:rPr>
          <w:rFonts w:hint="eastAsia" w:ascii="Calibri" w:hAnsi="Calibri" w:eastAsia="宋体"/>
          <w:b/>
        </w:rPr>
        <w:t xml:space="preserve"> </w:t>
      </w:r>
    </w:p>
    <w:p>
      <w:pPr>
        <w:spacing w:line="600" w:lineRule="exact"/>
        <w:rPr>
          <w:rFonts w:hint="eastAsia" w:ascii="仿宋_GB2312" w:hAnsi="仿宋_GB2312" w:eastAsia="仿宋_GB2312" w:cs="仿宋_GB2312"/>
          <w:sz w:val="30"/>
          <w:szCs w:val="30"/>
        </w:rPr>
      </w:pPr>
      <w:r>
        <w:rPr>
          <w:rFonts w:ascii="等线" w:hAnsi="等线" w:eastAsia="等线" w:cs="Times New Roman"/>
          <w:kern w:val="2"/>
          <w:sz w:val="21"/>
          <w:szCs w:val="22"/>
          <w:lang w:val="en-US" w:eastAsia="zh-CN" w:bidi="ar-SA"/>
        </w:rPr>
        <w:pict>
          <v:rect id="矩形 88" o:spid="_x0000_s1027" o:spt="1" style="position:absolute;left:0pt;margin-left:308.45pt;margin-top:4.9pt;height:122.15pt;width:115.6pt;z-index:251717632;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60" w:lineRule="exact"/>
                    <w:rPr>
                      <w:rFonts w:hint="eastAsia"/>
                    </w:rPr>
                  </w:pPr>
                </w:p>
                <w:p>
                  <w:pPr>
                    <w:pStyle w:val="2"/>
                    <w:rPr>
                      <w:rFonts w:hint="eastAsia"/>
                    </w:rPr>
                  </w:pPr>
                  <w:r>
                    <w:rPr>
                      <w:rFonts w:hint="eastAsia"/>
                    </w:rPr>
                    <w:t>1.制定《</w:t>
                  </w:r>
                  <w:r>
                    <w:rPr>
                      <w:rFonts w:hint="eastAsia"/>
                      <w:lang w:val="en-US" w:eastAsia="zh-CN"/>
                    </w:rPr>
                    <w:t>岚县</w:t>
                  </w:r>
                  <w:r>
                    <w:rPr>
                      <w:rFonts w:hint="eastAsia"/>
                    </w:rPr>
                    <w:t>财政局财务管理办法》，经费支出按层级审批，重大事项支出须事前申请；</w:t>
                  </w:r>
                </w:p>
                <w:p>
                  <w:pPr>
                    <w:pStyle w:val="2"/>
                    <w:rPr>
                      <w:rFonts w:hint="eastAsia"/>
                    </w:rPr>
                  </w:pPr>
                  <w:r>
                    <w:rPr>
                      <w:rFonts w:hint="eastAsia"/>
                      <w:lang w:val="en-US" w:eastAsia="zh-CN"/>
                    </w:rPr>
                    <w:t>2</w:t>
                  </w:r>
                  <w:r>
                    <w:rPr>
                      <w:rFonts w:hint="eastAsia"/>
                    </w:rPr>
                    <w:t>.财务岗按时报送财务报表。</w:t>
                  </w:r>
                </w:p>
              </w:txbxContent>
            </v:textbox>
          </v:rect>
        </w:pict>
      </w:r>
      <w:r>
        <w:rPr>
          <w:rFonts w:ascii="等线" w:hAnsi="等线" w:eastAsia="等线" w:cs="Times New Roman"/>
          <w:kern w:val="2"/>
          <w:sz w:val="21"/>
          <w:szCs w:val="22"/>
          <w:lang w:val="en-US" w:eastAsia="zh-CN" w:bidi="ar-SA"/>
        </w:rPr>
        <w:pict>
          <v:rect id="矩形 89" o:spid="_x0000_s1028" o:spt="1" style="position:absolute;left:0pt;margin-left:26.75pt;margin-top:8.05pt;height:24.2pt;width:93.55pt;z-index:251712512;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经办人提出申请</w:t>
                  </w:r>
                </w:p>
              </w:txbxContent>
            </v:textbox>
          </v:rect>
        </w:pict>
      </w:r>
    </w:p>
    <w:p>
      <w:pPr>
        <w:spacing w:line="600" w:lineRule="exact"/>
        <w:rPr>
          <w:rFonts w:hint="eastAsia" w:ascii="仿宋_GB2312" w:hAnsi="仿宋_GB2312" w:eastAsia="仿宋_GB2312" w:cs="仿宋_GB2312"/>
          <w:sz w:val="30"/>
          <w:szCs w:val="30"/>
        </w:rPr>
      </w:pPr>
      <w:r>
        <w:rPr>
          <w:rFonts w:hint="eastAsia" w:ascii="仿宋_GB2312" w:hAnsi="仿宋_GB2312" w:eastAsia="仿宋_GB2312" w:cs="仿宋_GB2312"/>
          <w:kern w:val="2"/>
          <w:sz w:val="30"/>
          <w:szCs w:val="30"/>
          <w:lang w:val="en-US" w:eastAsia="zh-CN" w:bidi="ar-SA"/>
        </w:rPr>
        <w:pict>
          <v:shape id="直接箭头连接符 90" o:spid="_x0000_s1029" o:spt="32" type="#_x0000_t32" style="position:absolute;left:0pt;margin-left:72.35pt;margin-top:3.15pt;height:20.05pt;width:0.05pt;z-index:251718656;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r>
        <w:rPr>
          <w:rFonts w:hint="eastAsia" w:ascii="仿宋_GB2312" w:hAnsi="仿宋_GB2312" w:eastAsia="仿宋_GB2312" w:cs="仿宋_GB2312"/>
          <w:kern w:val="2"/>
          <w:sz w:val="30"/>
          <w:szCs w:val="30"/>
          <w:lang w:val="en-US" w:eastAsia="zh-CN" w:bidi="ar-SA"/>
        </w:rPr>
        <w:pict>
          <v:rect id="矩形 91" o:spid="_x0000_s1030" o:spt="1" style="position:absolute;left:0pt;margin-left:158.85pt;margin-top:26.8pt;height:62.9pt;width:110.55pt;z-index:251716608;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280" w:lineRule="exact"/>
                    <w:rPr>
                      <w:rFonts w:hint="eastAsia"/>
                      <w:kern w:val="0"/>
                    </w:rPr>
                  </w:pPr>
                </w:p>
                <w:p>
                  <w:pPr>
                    <w:pStyle w:val="2"/>
                  </w:pPr>
                  <w:r>
                    <w:rPr>
                      <w:rFonts w:hint="eastAsia"/>
                      <w:kern w:val="0"/>
                    </w:rPr>
                    <w:t>审批人员违反相关制度规定，违规支出。</w:t>
                  </w:r>
                </w:p>
              </w:txbxContent>
            </v:textbox>
          </v:rect>
        </w:pict>
      </w:r>
      <w:r>
        <w:rPr>
          <w:rFonts w:hint="eastAsia" w:ascii="仿宋_GB2312" w:hAnsi="仿宋_GB2312" w:eastAsia="仿宋_GB2312" w:cs="仿宋_GB2312"/>
          <w:kern w:val="2"/>
          <w:sz w:val="30"/>
          <w:szCs w:val="30"/>
          <w:lang w:val="en-US" w:eastAsia="zh-CN" w:bidi="ar-SA"/>
        </w:rPr>
        <w:pict>
          <v:rect id="矩形 92" o:spid="_x0000_s1031" o:spt="1" style="position:absolute;left:0pt;margin-left:26.75pt;margin-top:23.05pt;height:24.2pt;width:93.55pt;z-index:251713536;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lang w:val="en-US" w:eastAsia="zh-CN"/>
                    </w:rPr>
                    <w:t>股</w:t>
                  </w:r>
                  <w:r>
                    <w:rPr>
                      <w:rFonts w:hint="eastAsia"/>
                    </w:rPr>
                    <w:t>室负责人审批</w:t>
                  </w:r>
                </w:p>
              </w:txbxContent>
            </v:textbox>
          </v:rect>
        </w:pict>
      </w:r>
    </w:p>
    <w:p>
      <w:pPr>
        <w:spacing w:line="600" w:lineRule="exact"/>
      </w:pPr>
      <w:r>
        <w:rPr>
          <w:rFonts w:ascii="等线" w:hAnsi="等线" w:eastAsia="等线" w:cs="Times New Roman"/>
          <w:kern w:val="2"/>
          <w:sz w:val="21"/>
          <w:szCs w:val="22"/>
          <w:lang w:val="en-US" w:eastAsia="zh-CN" w:bidi="ar-SA"/>
        </w:rPr>
        <w:pict>
          <v:shape id="直接箭头连接符 86" o:spid="_x0000_s1032" o:spt="32" type="#_x0000_t32" style="position:absolute;left:0pt;margin-left:72.35pt;margin-top:18pt;height:20.05pt;width:0.05pt;z-index:251719680;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直接箭头连接符 87" o:spid="_x0000_s1033" o:spt="32" type="#_x0000_t32" style="position:absolute;left:0pt;margin-left:269.25pt;margin-top:7.15pt;height:0.05pt;width:39.7pt;z-index:251724800;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直接箭头连接符 98" o:spid="_x0000_s1034" o:spt="32" type="#_x0000_t32" style="position:absolute;left:0pt;margin-left:120.3pt;margin-top:7.1pt;height:0.05pt;width:38.55pt;z-index:251722752;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100" o:spid="_x0000_s1035" o:spt="13" type="#_x0000_t13" style="position:absolute;left:0pt;margin-left:548.5pt;margin-top:284.15pt;height:10.8pt;width:37.15pt;z-index:251665408;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99" o:spid="_x0000_s1036" o:spt="13" type="#_x0000_t13" style="position:absolute;left:0pt;margin-left:552.75pt;margin-top:351.1pt;height:9.75pt;width:34.95pt;z-index:251666432;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97" o:spid="_x0000_s1037" o:spt="2" style="position:absolute;left:0pt;margin-left:627.5pt;margin-top:251.4pt;height:136pt;width:134.85pt;z-index:251667456;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r>
        <w:rPr>
          <w:rFonts w:ascii="等线" w:hAnsi="等线" w:eastAsia="等线" w:cs="Times New Roman"/>
          <w:kern w:val="2"/>
          <w:sz w:val="21"/>
          <w:szCs w:val="22"/>
          <w:lang w:val="en-US" w:eastAsia="zh-CN" w:bidi="ar-SA"/>
        </w:rPr>
        <w:pict>
          <v:shape id="右箭头 93" o:spid="_x0000_s1038" o:spt="13" type="#_x0000_t13" style="position:absolute;left:0pt;margin-left:536.5pt;margin-top:272.15pt;height:10.8pt;width:37.15pt;z-index:251662336;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94" o:spid="_x0000_s1039" o:spt="13" type="#_x0000_t13" style="position:absolute;left:0pt;margin-left:540.75pt;margin-top:339.1pt;height:9.75pt;width:34.95pt;z-index:251663360;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95" o:spid="_x0000_s1040" o:spt="2" style="position:absolute;left:0pt;margin-left:615.5pt;margin-top:239.4pt;height:136pt;width:134.85pt;z-index:251664384;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r>
        <w:rPr>
          <w:rFonts w:ascii="等线" w:hAnsi="等线" w:eastAsia="等线" w:cs="Times New Roman"/>
          <w:kern w:val="2"/>
          <w:sz w:val="21"/>
          <w:szCs w:val="22"/>
          <w:lang w:val="en-US" w:eastAsia="zh-CN" w:bidi="ar-SA"/>
        </w:rPr>
        <w:pict>
          <v:shape id="右箭头 96" o:spid="_x0000_s1041" o:spt="13" type="#_x0000_t13" style="position:absolute;left:0pt;margin-left:524.5pt;margin-top:260.15pt;height:10.8pt;width:37.15pt;z-index:251659264;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124" o:spid="_x0000_s1042" o:spt="13" type="#_x0000_t13" style="position:absolute;left:0pt;margin-left:528.75pt;margin-top:327.1pt;height:9.75pt;width:34.95pt;z-index:251660288;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110" o:spid="_x0000_s1043" o:spt="2" style="position:absolute;left:0pt;margin-left:603.5pt;margin-top:227.4pt;height:136pt;width:134.85pt;z-index:251661312;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p>
    <w:p>
      <w:pPr>
        <w:rPr>
          <w:rFonts w:hint="eastAsia"/>
        </w:rPr>
      </w:pPr>
      <w:r>
        <w:rPr>
          <w:rFonts w:hint="eastAsia" w:ascii="等线" w:hAnsi="等线" w:eastAsia="等线" w:cs="Times New Roman"/>
          <w:kern w:val="2"/>
          <w:sz w:val="21"/>
          <w:szCs w:val="22"/>
          <w:lang w:val="en-US" w:eastAsia="zh-CN" w:bidi="ar-SA"/>
        </w:rPr>
        <w:pict>
          <v:rect id="矩形 111" o:spid="_x0000_s1044" o:spt="1" style="position:absolute;left:0pt;margin-left:27.5pt;margin-top:9.55pt;height:24.2pt;width:93.55pt;z-index:251714560;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财务人员审批</w:t>
                  </w:r>
                </w:p>
              </w:txbxContent>
            </v:textbox>
          </v:rect>
        </w:pict>
      </w:r>
    </w:p>
    <w:p>
      <w:pPr>
        <w:jc w:val="left"/>
        <w:rPr>
          <w:rFonts w:hint="eastAsia"/>
        </w:rPr>
      </w:pPr>
      <w:r>
        <w:rPr>
          <w:rFonts w:hint="eastAsia" w:ascii="等线" w:hAnsi="等线" w:eastAsia="等线" w:cs="Times New Roman"/>
          <w:kern w:val="2"/>
          <w:sz w:val="21"/>
          <w:szCs w:val="22"/>
          <w:lang w:val="en-US" w:eastAsia="zh-CN" w:bidi="ar-SA"/>
        </w:rPr>
        <w:pict>
          <v:shape id="直接箭头连接符 112" o:spid="_x0000_s1045" o:spt="32" type="#_x0000_t32" style="position:absolute;left:0pt;margin-left:270pt;margin-top:4.1pt;height:0.05pt;width:39.7pt;z-index:251725824;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r>
        <w:rPr>
          <w:rFonts w:hint="eastAsia" w:ascii="等线" w:hAnsi="等线" w:eastAsia="等线" w:cs="Times New Roman"/>
          <w:kern w:val="2"/>
          <w:sz w:val="21"/>
          <w:szCs w:val="22"/>
          <w:lang w:val="en-US" w:eastAsia="zh-CN" w:bidi="ar-SA"/>
        </w:rPr>
        <w:pict>
          <v:shape id="直接箭头连接符 105" o:spid="_x0000_s1046" o:spt="32" type="#_x0000_t32" style="position:absolute;left:0pt;margin-left:121.05pt;margin-top:4.05pt;height:0.05pt;width:38.55pt;z-index:251723776;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p>
    <w:p>
      <w:pPr>
        <w:jc w:val="left"/>
        <w:rPr>
          <w:rFonts w:hint="eastAsia"/>
        </w:rPr>
      </w:pPr>
      <w:r>
        <w:rPr>
          <w:rFonts w:hint="eastAsia" w:ascii="等线" w:hAnsi="等线" w:eastAsia="等线" w:cs="Times New Roman"/>
          <w:kern w:val="2"/>
          <w:sz w:val="21"/>
          <w:szCs w:val="22"/>
          <w:lang w:val="en-US" w:eastAsia="zh-CN" w:bidi="ar-SA"/>
        </w:rPr>
        <w:pict>
          <v:shape id="直接箭头连接符 125" o:spid="_x0000_s1047" o:spt="32" type="#_x0000_t32" style="position:absolute;left:0pt;margin-left:72.35pt;margin-top:4.05pt;height:20.05pt;width:0.05pt;z-index:251720704;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p>
    <w:p>
      <w:pPr>
        <w:jc w:val="left"/>
        <w:rPr>
          <w:rFonts w:hint="eastAsia"/>
        </w:rPr>
      </w:pPr>
      <w:r>
        <w:rPr>
          <w:rFonts w:hint="eastAsia" w:ascii="等线" w:hAnsi="等线" w:eastAsia="等线" w:cs="Times New Roman"/>
          <w:kern w:val="2"/>
          <w:sz w:val="21"/>
          <w:szCs w:val="22"/>
          <w:lang w:val="en-US" w:eastAsia="zh-CN" w:bidi="ar-SA"/>
        </w:rPr>
        <w:pict>
          <v:rect id="矩形 113" o:spid="_x0000_s1048" o:spt="1" style="position:absolute;left:0pt;margin-left:24.6pt;margin-top:8.5pt;height:24.2pt;width:93.55pt;z-index:251715584;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分管局领导审批</w:t>
                  </w:r>
                </w:p>
              </w:txbxContent>
            </v:textbox>
          </v:rect>
        </w:pict>
      </w:r>
    </w:p>
    <w:p>
      <w:pPr>
        <w:jc w:val="left"/>
        <w:rPr>
          <w:rFonts w:hint="eastAsia"/>
        </w:rPr>
      </w:pPr>
    </w:p>
    <w:p>
      <w:pPr>
        <w:jc w:val="left"/>
        <w:rPr>
          <w:rFonts w:hint="eastAsia"/>
        </w:rPr>
      </w:pPr>
      <w:r>
        <w:rPr>
          <w:rFonts w:hint="eastAsia" w:ascii="等线" w:hAnsi="等线" w:eastAsia="等线" w:cs="Times New Roman"/>
          <w:kern w:val="2"/>
          <w:sz w:val="21"/>
          <w:szCs w:val="22"/>
          <w:lang w:val="en-US" w:eastAsia="zh-CN" w:bidi="ar-SA"/>
        </w:rPr>
        <w:pict>
          <v:shape id="直接箭头连接符 117" o:spid="_x0000_s1049" o:spt="32" type="#_x0000_t32" style="position:absolute;left:0pt;margin-left:72.35pt;margin-top:2.25pt;height:20.05pt;width:0.05pt;z-index:251721728;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p>
    <w:p>
      <w:pPr>
        <w:jc w:val="left"/>
        <w:rPr>
          <w:rFonts w:hint="eastAsia"/>
        </w:rPr>
      </w:pPr>
      <w:r>
        <w:rPr>
          <w:rFonts w:hint="eastAsia" w:ascii="等线" w:hAnsi="等线" w:eastAsia="等线" w:cs="Times New Roman"/>
          <w:kern w:val="2"/>
          <w:sz w:val="21"/>
          <w:szCs w:val="22"/>
          <w:lang w:val="en-US" w:eastAsia="zh-CN" w:bidi="ar-SA"/>
        </w:rPr>
        <w:pict>
          <v:rect id="矩形 126" o:spid="_x0000_s1050" o:spt="1" style="position:absolute;left:0pt;margin-left:22.5pt;margin-top:10.15pt;height:24pt;width:91.95pt;z-index:251726848;mso-width-relative:page;mso-height-relative:page;"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局长审批</w:t>
                  </w:r>
                </w:p>
              </w:txbxContent>
            </v:textbox>
          </v:rect>
        </w:pict>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spacing w:line="600" w:lineRule="exact"/>
        <w:rPr>
          <w:rFonts w:hint="eastAsia" w:ascii="仿宋_GB2312" w:hAnsi="仿宋_GB2312" w:eastAsia="仿宋_GB2312" w:cs="仿宋_GB2312"/>
          <w:sz w:val="30"/>
          <w:szCs w:val="30"/>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二</w:t>
      </w:r>
      <w:r>
        <w:rPr>
          <w:rFonts w:hint="eastAsia" w:ascii="楷体_GB2312" w:hAnsi="仿宋_GB2312" w:eastAsia="楷体_GB2312" w:cs="仿宋_GB2312"/>
          <w:b/>
          <w:sz w:val="32"/>
          <w:szCs w:val="32"/>
        </w:rPr>
        <w:t>）公务接待业务</w:t>
      </w:r>
    </w:p>
    <w:p>
      <w:pPr>
        <w:spacing w:line="320" w:lineRule="exact"/>
        <w:jc w:val="center"/>
        <w:rPr>
          <w:rFonts w:hint="eastAsia" w:ascii="楷体_GB2312" w:hAnsi="仿宋_GB2312" w:eastAsia="楷体_GB2312" w:cs="仿宋_GB2312"/>
          <w:b/>
          <w:sz w:val="24"/>
          <w:szCs w:val="24"/>
        </w:rPr>
      </w:pPr>
    </w:p>
    <w:p>
      <w:pPr>
        <w:ind w:firstLine="945" w:firstLineChars="450"/>
        <w:rPr>
          <w:rFonts w:hint="eastAsia" w:ascii="Calibri" w:hAnsi="Calibri" w:eastAsia="宋体"/>
          <w:b/>
        </w:rPr>
      </w:pPr>
      <w:r>
        <w:rPr>
          <w:rFonts w:hint="eastAsia" w:ascii="Calibri" w:hAnsi="Calibri" w:eastAsia="宋体"/>
          <w:b/>
        </w:rPr>
        <w:t>业务流程                     风险点                         防控机制</w:t>
      </w:r>
    </w:p>
    <w:p>
      <w:pPr>
        <w:ind w:firstLine="420" w:firstLineChars="200"/>
        <w:rPr>
          <w:rFonts w:ascii="Calibri" w:hAnsi="Calibri" w:eastAsia="宋体"/>
          <w:b/>
        </w:rPr>
      </w:pPr>
    </w:p>
    <w:p>
      <w:pPr>
        <w:spacing w:line="600" w:lineRule="exact"/>
        <w:jc w:val="center"/>
        <w:rPr>
          <w:rFonts w:hint="eastAsia" w:ascii="仿宋_GB2312" w:hAnsi="仿宋_GB2312" w:eastAsia="仿宋_GB2312" w:cs="仿宋_GB2312"/>
          <w:sz w:val="30"/>
          <w:szCs w:val="30"/>
        </w:rPr>
      </w:pPr>
      <w:r>
        <w:rPr>
          <w:rFonts w:ascii="等线" w:hAnsi="等线" w:eastAsia="等线" w:cs="Times New Roman"/>
          <w:kern w:val="2"/>
          <w:sz w:val="21"/>
          <w:szCs w:val="22"/>
          <w:lang w:val="en-US" w:eastAsia="zh-CN" w:bidi="ar-SA"/>
        </w:rPr>
        <w:pict>
          <v:group id="组合 205" o:spid="_x0000_s1051" o:spt="203" style="position:absolute;left:0pt;margin-left:8pt;margin-top:1.15pt;height:242.05pt;width:431.15pt;mso-position-horizontal-relative:margin;z-index:251677696;mso-width-relative:page;mso-height-relative:page;" coordorigin="-60,0" coordsize="8623,4841">
            <o:lock v:ext="edit" position="f" selection="f" grouping="f" rotation="f" cropping="f" text="f" aspectratio="f"/>
            <v:rect id="矩形 187" o:spid="_x0000_s1052" o:spt="1" style="position:absolute;left:0;top:119;height:48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r>
                      <w:rPr>
                        <w:rFonts w:hint="eastAsia"/>
                      </w:rPr>
                      <w:t>经办人提出接待申请</w:t>
                    </w:r>
                  </w:p>
                </w:txbxContent>
              </v:textbox>
            </v:rect>
            <v:rect id="矩形 188" o:spid="_x0000_s1053" o:spt="1" style="position:absolute;left:0;top:1019;height:792;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lang w:val="en-US" w:eastAsia="zh-CN"/>
                      </w:rPr>
                      <w:t>股</w:t>
                    </w:r>
                    <w:r>
                      <w:rPr>
                        <w:rFonts w:hint="eastAsia"/>
                      </w:rPr>
                      <w:t>室负责人确定接待标准及地点</w:t>
                    </w:r>
                  </w:p>
                </w:txbxContent>
              </v:textbox>
            </v:rect>
            <v:rect id="矩形 189" o:spid="_x0000_s1054" o:spt="1" style="position:absolute;left:15;top:2159;height:48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财务人员审批</w:t>
                    </w:r>
                  </w:p>
                </w:txbxContent>
              </v:textbox>
            </v:rect>
            <v:rect id="矩形 191" o:spid="_x0000_s1055" o:spt="1" style="position:absolute;left:4;top:3286;height:48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分管局领导审批</w:t>
                    </w:r>
                  </w:p>
                </w:txbxContent>
              </v:textbox>
            </v:rect>
            <v:rect id="矩形 192" o:spid="_x0000_s1056" o:spt="1" style="position:absolute;left:2886;top:1219;height:454;width:276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kern w:val="0"/>
                      </w:rPr>
                      <w:t>虚假、私人接待，收受财物。</w:t>
                    </w:r>
                  </w:p>
                </w:txbxContent>
              </v:textbox>
            </v:rect>
            <v:rect id="矩形 193" o:spid="_x0000_s1057" o:spt="1" style="position:absolute;left:6271;top:0;height:3898;width:2292;"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rPr>
                        <w:rFonts w:hint="eastAsia"/>
                      </w:rPr>
                    </w:pPr>
                    <w:r>
                      <w:rPr>
                        <w:rFonts w:hint="eastAsia"/>
                      </w:rPr>
                      <w:t>1.制定《</w:t>
                    </w:r>
                    <w:r>
                      <w:rPr>
                        <w:rFonts w:hint="eastAsia"/>
                        <w:lang w:val="en-US" w:eastAsia="zh-CN"/>
                      </w:rPr>
                      <w:t>岚县</w:t>
                    </w:r>
                    <w:r>
                      <w:rPr>
                        <w:rFonts w:hint="eastAsia"/>
                      </w:rPr>
                      <w:t>财政局财务管理办法》，经费支出按层级审批，重大事项支出须事前申请；</w:t>
                    </w:r>
                  </w:p>
                  <w:p>
                    <w:pPr>
                      <w:pStyle w:val="2"/>
                      <w:rPr>
                        <w:rFonts w:hint="eastAsia"/>
                        <w:sz w:val="28"/>
                        <w:szCs w:val="28"/>
                      </w:rPr>
                    </w:pPr>
                    <w:r>
                      <w:rPr>
                        <w:rFonts w:hint="eastAsia" w:hAnsi="宋体"/>
                        <w:kern w:val="2"/>
                      </w:rPr>
                      <w:t>2.上线内控管理系统，所有经费开支在内控管理系统内申请或报销，严格执行接待标准、接待预算、超出标准及预算一律不允许报销。</w:t>
                    </w:r>
                  </w:p>
                </w:txbxContent>
              </v:textbox>
            </v:rect>
            <v:rect id="矩形 194" o:spid="_x0000_s1058" o:spt="1" style="position:absolute;left:-60;top:4357;height:48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局长审批</w:t>
                    </w:r>
                  </w:p>
                </w:txbxContent>
              </v:textbox>
            </v:rect>
            <v:rect id="矩形 195" o:spid="_x0000_s1059" o:spt="1" style="position:absolute;left:2886;top:64;height:471;width:276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pPr>
                    <w:r>
                      <w:rPr>
                        <w:rFonts w:hint="eastAsia"/>
                        <w:kern w:val="0"/>
                      </w:rPr>
                      <w:t>虚假、私人接待。</w:t>
                    </w:r>
                  </w:p>
                </w:txbxContent>
              </v:textbox>
            </v:rect>
            <v:shape id="直接箭头连接符 196" o:spid="_x0000_s1060" o:spt="32" type="#_x0000_t32" style="position:absolute;left:1018;top:603;height:416;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97" o:spid="_x0000_s1061" o:spt="32" type="#_x0000_t32" style="position:absolute;left:1018;top:1811;height:34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99" o:spid="_x0000_s1062" o:spt="32" type="#_x0000_t32" style="position:absolute;left:1028;top:2740;height:39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00" o:spid="_x0000_s1063" o:spt="32" type="#_x0000_t32" style="position:absolute;left:1015;top:3825;height:45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01" o:spid="_x0000_s1064" o:spt="32" type="#_x0000_t32" style="position:absolute;left:2276;top:331;height:0;width:61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02" o:spid="_x0000_s1065" o:spt="32" type="#_x0000_t32" style="position:absolute;left:2276;top:1458;height:0;width:61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03" o:spid="_x0000_s1066" o:spt="32" type="#_x0000_t32" style="position:absolute;left:5649;top:331;height:0;width:61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04" o:spid="_x0000_s1067" o:spt="32" type="#_x0000_t32" style="position:absolute;left:5649;top:1458;height:0;width:61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spacing w:line="600" w:lineRule="exact"/>
        <w:rPr>
          <w:rFonts w:hint="eastAsia" w:ascii="仿宋_GB2312" w:hAnsi="仿宋_GB2312" w:eastAsia="仿宋_GB2312" w:cs="仿宋_GB2312"/>
          <w:sz w:val="30"/>
          <w:szCs w:val="30"/>
        </w:rPr>
      </w:pPr>
    </w:p>
    <w:p>
      <w:pPr>
        <w:spacing w:line="600" w:lineRule="exact"/>
      </w:pPr>
      <w:r>
        <w:rPr>
          <w:rFonts w:ascii="等线" w:hAnsi="等线" w:eastAsia="等线" w:cs="Times New Roman"/>
          <w:kern w:val="2"/>
          <w:sz w:val="21"/>
          <w:szCs w:val="22"/>
          <w:lang w:val="en-US" w:eastAsia="zh-CN" w:bidi="ar-SA"/>
        </w:rPr>
        <w:pict>
          <v:shape id="右箭头 26" o:spid="_x0000_s1068" o:spt="13" type="#_x0000_t13" style="position:absolute;left:0pt;margin-left:548.5pt;margin-top:284.15pt;height:10.8pt;width:37.15pt;z-index:251674624;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25" o:spid="_x0000_s1069" o:spt="13" type="#_x0000_t13" style="position:absolute;left:0pt;margin-left:552.75pt;margin-top:351.1pt;height:9.75pt;width:34.95pt;z-index:251675648;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19" o:spid="_x0000_s1070" o:spt="2" style="position:absolute;left:0pt;margin-left:627.5pt;margin-top:251.4pt;height:136pt;width:134.85pt;z-index:251676672;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r>
        <w:rPr>
          <w:rFonts w:ascii="等线" w:hAnsi="等线" w:eastAsia="等线" w:cs="Times New Roman"/>
          <w:kern w:val="2"/>
          <w:sz w:val="21"/>
          <w:szCs w:val="22"/>
          <w:lang w:val="en-US" w:eastAsia="zh-CN" w:bidi="ar-SA"/>
        </w:rPr>
        <w:pict>
          <v:shape id="右箭头 27" o:spid="_x0000_s1071" o:spt="13" type="#_x0000_t13" style="position:absolute;left:0pt;margin-left:536.5pt;margin-top:272.15pt;height:10.8pt;width:37.15pt;z-index:251671552;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1" o:spid="_x0000_s1072" o:spt="13" type="#_x0000_t13" style="position:absolute;left:0pt;margin-left:540.75pt;margin-top:339.1pt;height:9.75pt;width:34.95pt;z-index:251672576;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28" o:spid="_x0000_s1073" o:spt="2" style="position:absolute;left:0pt;margin-left:615.5pt;margin-top:239.4pt;height:136pt;width:134.85pt;z-index:251673600;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r>
        <w:rPr>
          <w:rFonts w:ascii="等线" w:hAnsi="等线" w:eastAsia="等线" w:cs="Times New Roman"/>
          <w:kern w:val="2"/>
          <w:sz w:val="21"/>
          <w:szCs w:val="22"/>
          <w:lang w:val="en-US" w:eastAsia="zh-CN" w:bidi="ar-SA"/>
        </w:rPr>
        <w:pict>
          <v:shape id="右箭头 21" o:spid="_x0000_s1074" o:spt="13" type="#_x0000_t13" style="position:absolute;left:0pt;margin-left:524.5pt;margin-top:260.15pt;height:10.8pt;width:37.15pt;z-index:251668480;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20" o:spid="_x0000_s1075" o:spt="13" type="#_x0000_t13" style="position:absolute;left:0pt;margin-left:528.75pt;margin-top:327.1pt;height:9.75pt;width:34.95pt;z-index:251669504;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18" o:spid="_x0000_s1076" o:spt="2" style="position:absolute;left:0pt;margin-left:603.5pt;margin-top:227.4pt;height:136pt;width:134.85pt;z-index:251670528;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p>
    <w:p>
      <w:pPr>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三</w:t>
      </w:r>
      <w:r>
        <w:rPr>
          <w:rFonts w:hint="eastAsia" w:ascii="楷体_GB2312" w:hAnsi="仿宋_GB2312" w:eastAsia="楷体_GB2312" w:cs="仿宋_GB2312"/>
          <w:b/>
          <w:sz w:val="32"/>
          <w:szCs w:val="32"/>
        </w:rPr>
        <w:t>）人事管理</w:t>
      </w:r>
    </w:p>
    <w:p>
      <w:pPr>
        <w:spacing w:line="320" w:lineRule="exact"/>
        <w:jc w:val="center"/>
        <w:rPr>
          <w:rFonts w:hint="eastAsia" w:ascii="楷体_GB2312" w:hAnsi="仿宋_GB2312" w:eastAsia="楷体_GB2312" w:cs="仿宋_GB2312"/>
          <w:b/>
          <w:sz w:val="24"/>
          <w:szCs w:val="24"/>
        </w:rPr>
      </w:pPr>
    </w:p>
    <w:p>
      <w:pPr>
        <w:spacing w:line="320" w:lineRule="exact"/>
        <w:ind w:firstLine="840" w:firstLineChars="400"/>
        <w:rPr>
          <w:rFonts w:hint="eastAsia" w:ascii="Calibri" w:hAnsi="Calibri" w:eastAsia="宋体"/>
          <w:b/>
        </w:rPr>
      </w:pPr>
      <w:r>
        <w:rPr>
          <w:rFonts w:hint="eastAsia" w:ascii="Calibri" w:hAnsi="Calibri" w:eastAsia="宋体"/>
          <w:b/>
        </w:rPr>
        <w:t>业务流程                   风险点                        防控机制</w:t>
      </w:r>
    </w:p>
    <w:p>
      <w:pPr>
        <w:spacing w:line="320" w:lineRule="exact"/>
        <w:jc w:val="center"/>
        <w:rPr>
          <w:rFonts w:ascii="楷体_GB2312" w:hAnsi="仿宋_GB2312" w:eastAsia="楷体_GB2312" w:cs="仿宋_GB2312"/>
          <w:b/>
          <w:sz w:val="24"/>
          <w:szCs w:val="24"/>
        </w:rPr>
      </w:pPr>
    </w:p>
    <w:p>
      <w:pPr>
        <w:spacing w:line="600" w:lineRule="exact"/>
        <w:jc w:val="center"/>
        <w:rPr>
          <w:rFonts w:hint="eastAsia" w:ascii="仿宋_GB2312" w:hAnsi="仿宋_GB2312" w:eastAsia="仿宋_GB2312" w:cs="仿宋_GB2312"/>
          <w:sz w:val="30"/>
          <w:szCs w:val="30"/>
        </w:rPr>
      </w:pPr>
      <w:r>
        <w:rPr>
          <w:rFonts w:ascii="等线" w:hAnsi="等线" w:eastAsia="等线" w:cs="Times New Roman"/>
          <w:kern w:val="2"/>
          <w:sz w:val="21"/>
          <w:szCs w:val="22"/>
          <w:lang w:val="en-US" w:eastAsia="zh-CN" w:bidi="ar-SA"/>
        </w:rPr>
        <w:pict>
          <v:group id="组合 17" o:spid="_x0000_s1077" o:spt="203" style="position:absolute;left:0pt;margin-top:8pt;height:222.55pt;width:431.7pt;mso-position-horizontal:center;mso-position-horizontal-relative:margin;z-index:251687936;mso-width-relative:page;mso-height-relative:page;" coordsize="8634,4451">
            <o:lock v:ext="edit" position="f" selection="f" grouping="f" rotation="f" cropping="f" text="f" aspectratio="f"/>
            <v:rect id="矩形 2" o:spid="_x0000_s1078" o:spt="1" style="position:absolute;left:0;top:0;height:484;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动议</w:t>
                    </w:r>
                  </w:p>
                </w:txbxContent>
              </v:textbox>
            </v:rect>
            <v:rect id="矩形 3" o:spid="_x0000_s1079" o:spt="1" style="position:absolute;left:0;top:900;height:484;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r>
                      <w:rPr>
                        <w:rFonts w:hint="eastAsia"/>
                      </w:rPr>
                      <w:t>民主推荐、竞争上岗</w:t>
                    </w:r>
                  </w:p>
                  <w:p>
                    <w:pPr>
                      <w:pStyle w:val="2"/>
                      <w:rPr>
                        <w:rFonts w:hint="eastAsia" w:eastAsia="黑体"/>
                        <w:sz w:val="20"/>
                        <w:szCs w:val="20"/>
                      </w:rPr>
                    </w:pPr>
                    <w:r>
                      <w:rPr>
                        <w:rFonts w:hint="eastAsia" w:eastAsia="黑体"/>
                        <w:sz w:val="20"/>
                        <w:szCs w:val="20"/>
                      </w:rPr>
                      <w:t>主</w:t>
                    </w:r>
                  </w:p>
                  <w:p>
                    <w:pPr>
                      <w:pStyle w:val="2"/>
                      <w:rPr>
                        <w:rFonts w:hint="eastAsia" w:eastAsia="黑体"/>
                        <w:sz w:val="20"/>
                        <w:szCs w:val="20"/>
                      </w:rPr>
                    </w:pPr>
                    <w:r>
                      <w:rPr>
                        <w:rFonts w:hint="eastAsia" w:eastAsia="黑体"/>
                        <w:sz w:val="20"/>
                        <w:szCs w:val="20"/>
                      </w:rPr>
                      <w:t>推</w:t>
                    </w:r>
                  </w:p>
                  <w:p>
                    <w:pPr>
                      <w:pStyle w:val="2"/>
                      <w:rPr>
                        <w:rFonts w:hint="eastAsia"/>
                      </w:rPr>
                    </w:pPr>
                    <w:r>
                      <w:rPr>
                        <w:rFonts w:hint="eastAsia" w:eastAsia="黑体"/>
                        <w:sz w:val="20"/>
                        <w:szCs w:val="20"/>
                      </w:rPr>
                      <w:t>荐</w:t>
                    </w:r>
                  </w:p>
                </w:txbxContent>
              </v:textbox>
            </v:rect>
            <v:rect id="矩形 4" o:spid="_x0000_s1080" o:spt="1" style="position:absolute;left:0;top:1785;height:529;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确定考</w:t>
                    </w:r>
                    <w:r>
                      <w:rPr>
                        <w:rFonts w:hint="eastAsia" w:ascii="宋体" w:hAnsi="宋体" w:eastAsia="宋体"/>
                        <w:szCs w:val="21"/>
                      </w:rPr>
                      <w:t>察</w:t>
                    </w:r>
                    <w:r>
                      <w:rPr>
                        <w:rFonts w:hint="eastAsia"/>
                      </w:rPr>
                      <w:t>人选</w:t>
                    </w:r>
                  </w:p>
                </w:txbxContent>
              </v:textbox>
            </v:rect>
            <v:rect id="矩形 5" o:spid="_x0000_s1081" o:spt="1" style="position:absolute;left:0;top:2745;height:484;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r>
                      <w:rPr>
                        <w:rFonts w:hint="eastAsia"/>
                      </w:rPr>
                      <w:t>组织考察、讨论决定</w:t>
                    </w:r>
                  </w:p>
                </w:txbxContent>
              </v:textbox>
            </v:rect>
            <v:rect id="矩形 6" o:spid="_x0000_s1082" o:spt="1" style="position:absolute;left:0;top:3645;height:484;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任职</w:t>
                    </w:r>
                  </w:p>
                </w:txbxContent>
              </v:textbox>
            </v:rect>
            <v:rect id="矩形 7" o:spid="_x0000_s1083" o:spt="1" style="position:absolute;left:3109;top:957;height:1258;width:1849;"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kern w:val="0"/>
                      </w:rPr>
                      <w:t>人事任免过程中未按照组织程序进行干部任免。</w:t>
                    </w:r>
                  </w:p>
                </w:txbxContent>
              </v:textbox>
            </v:rect>
            <v:rect id="矩形 8" o:spid="_x0000_s1084" o:spt="1" style="position:absolute;left:5871;top:0;height:4451;width:276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p>
                  <w:p>
                    <w:pPr>
                      <w:pStyle w:val="2"/>
                      <w:rPr>
                        <w:rFonts w:hint="eastAsia"/>
                      </w:rPr>
                    </w:pPr>
                    <w:r>
                      <w:rPr>
                        <w:rFonts w:hint="eastAsia"/>
                      </w:rPr>
                      <w:t>1.严格执行《党政领导干部选拔任用工作条例》等人事任免政策，谨防弄虚作假，用人唯亲；</w:t>
                    </w:r>
                  </w:p>
                  <w:p>
                    <w:pPr>
                      <w:pStyle w:val="2"/>
                    </w:pPr>
                    <w:r>
                      <w:rPr>
                        <w:rFonts w:hint="eastAsia"/>
                      </w:rPr>
                      <w:t>2.严格按照程序进行干部选拔工作。在干部选拔方面经过动议、民主推荐、组织考察、讨论决定等环节。同时干部选拔方案、考察人选推荐、考擦人选的确定以及拟任人选均经过局党组会议的集体讨论决定。</w:t>
                    </w:r>
                  </w:p>
                </w:txbxContent>
              </v:textbox>
            </v:rect>
            <v:shape id="直接箭头连接符 9" o:spid="_x0000_s1085" o:spt="32" type="#_x0000_t32" style="position:absolute;left:1156;top:484;height:41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0" o:spid="_x0000_s1086" o:spt="32" type="#_x0000_t32" style="position:absolute;left:1156;top:1373;height:41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1" o:spid="_x0000_s1087" o:spt="32" type="#_x0000_t32" style="position:absolute;left:1156;top:2314;height:41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2" o:spid="_x0000_s1088" o:spt="32" type="#_x0000_t32" style="position:absolute;left:1156;top:3233;height:41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3" o:spid="_x0000_s1089" o:spt="32" type="#_x0000_t32" style="position:absolute;left:2211;top:1284;height:0;width:89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4" o:spid="_x0000_s1090" o:spt="32" type="#_x0000_t32" style="position:absolute;left:2211;top:2048;height:0;width:89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5" o:spid="_x0000_s1091" o:spt="32" type="#_x0000_t32" style="position:absolute;left:4960;top:1284;height:0;width:89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16" o:spid="_x0000_s1092" o:spt="32" type="#_x0000_t32" style="position:absolute;left:4960;top:2048;height:0;width:89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spacing w:line="600" w:lineRule="exact"/>
        <w:rPr>
          <w:rFonts w:hint="eastAsia" w:ascii="仿宋_GB2312" w:hAnsi="仿宋_GB2312" w:eastAsia="仿宋_GB2312" w:cs="仿宋_GB2312"/>
          <w:sz w:val="30"/>
          <w:szCs w:val="30"/>
        </w:rPr>
      </w:pPr>
    </w:p>
    <w:p>
      <w:pPr>
        <w:spacing w:line="600" w:lineRule="exact"/>
      </w:pPr>
      <w:r>
        <w:rPr>
          <w:rFonts w:ascii="等线" w:hAnsi="等线" w:eastAsia="等线" w:cs="Times New Roman"/>
          <w:kern w:val="2"/>
          <w:sz w:val="21"/>
          <w:szCs w:val="22"/>
          <w:lang w:val="en-US" w:eastAsia="zh-CN" w:bidi="ar-SA"/>
        </w:rPr>
        <w:pict>
          <v:shape id="右箭头 22" o:spid="_x0000_s1093" o:spt="13" type="#_x0000_t13" style="position:absolute;left:0pt;margin-left:548.5pt;margin-top:284.15pt;height:10.8pt;width:37.15pt;z-index:251684864;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23" o:spid="_x0000_s1094" o:spt="13" type="#_x0000_t13" style="position:absolute;left:0pt;margin-left:552.75pt;margin-top:351.1pt;height:9.75pt;width:34.95pt;z-index:251685888;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24" o:spid="_x0000_s1095" o:spt="2" style="position:absolute;left:0pt;margin-left:627.5pt;margin-top:251.4pt;height:136pt;width:134.85pt;z-index:251686912;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r>
        <w:rPr>
          <w:rFonts w:ascii="等线" w:hAnsi="等线" w:eastAsia="等线" w:cs="Times New Roman"/>
          <w:kern w:val="2"/>
          <w:sz w:val="21"/>
          <w:szCs w:val="22"/>
          <w:lang w:val="en-US" w:eastAsia="zh-CN" w:bidi="ar-SA"/>
        </w:rPr>
        <w:pict>
          <v:shape id="右箭头 29" o:spid="_x0000_s1096" o:spt="13" type="#_x0000_t13" style="position:absolute;left:0pt;margin-left:536.5pt;margin-top:272.15pt;height:10.8pt;width:37.15pt;z-index:251681792;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66" o:spid="_x0000_s1097" o:spt="13" type="#_x0000_t13" style="position:absolute;left:0pt;margin-left:540.75pt;margin-top:339.1pt;height:9.75pt;width:34.95pt;z-index:251682816;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31" o:spid="_x0000_s1098" o:spt="2" style="position:absolute;left:0pt;margin-left:615.5pt;margin-top:239.4pt;height:136pt;width:134.85pt;z-index:251683840;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r>
        <w:rPr>
          <w:rFonts w:ascii="等线" w:hAnsi="等线" w:eastAsia="等线" w:cs="Times New Roman"/>
          <w:kern w:val="2"/>
          <w:sz w:val="21"/>
          <w:szCs w:val="22"/>
          <w:lang w:val="en-US" w:eastAsia="zh-CN" w:bidi="ar-SA"/>
        </w:rPr>
        <w:pict>
          <v:shape id="右箭头 33" o:spid="_x0000_s1099" o:spt="13" type="#_x0000_t13" style="position:absolute;left:0pt;margin-left:524.5pt;margin-top:260.15pt;height:10.8pt;width:37.15pt;z-index:251678720;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shape id="右箭头 30" o:spid="_x0000_s1100" o:spt="13" type="#_x0000_t13" style="position:absolute;left:0pt;margin-left:528.75pt;margin-top:327.1pt;height:9.75pt;width:34.95pt;z-index:251679744;mso-width-relative:page;mso-height-relative:page;" fillcolor="#FFFFFF" filled="f" o:preferrelative="t" stroked="t" coordsize="21600,21600" adj="16202,5400">
            <v:path/>
            <v:fill on="f" color2="#FFFFFF" focussize="0,0"/>
            <v:stroke weight="0.25pt" color="#000000" color2="#FFFFFF" miterlimit="2"/>
            <v:imagedata gain="65536f" blacklevel="0f" gamma="0" o:title=""/>
            <o:lock v:ext="edit" position="f" selection="f" grouping="f" rotation="f" cropping="f" text="f" aspectratio="f"/>
          </v:shape>
        </w:pict>
      </w:r>
      <w:r>
        <w:rPr>
          <w:rFonts w:ascii="等线" w:hAnsi="等线" w:eastAsia="等线" w:cs="Times New Roman"/>
          <w:kern w:val="2"/>
          <w:sz w:val="21"/>
          <w:szCs w:val="22"/>
          <w:lang w:val="en-US" w:eastAsia="zh-CN" w:bidi="ar-SA"/>
        </w:rPr>
        <w:pict>
          <v:roundrect id="圆角矩形 32" o:spid="_x0000_s1101" o:spt="2" style="position:absolute;left:0pt;margin-left:603.5pt;margin-top:227.4pt;height:136pt;width:134.85pt;z-index:251680768;mso-width-relative:page;mso-height-relative:page;" fillcolor="#FFFFFF" filled="t" o:preferrelative="t" stroked="t" coordsize="21600,21600" arcsize="0.166666666666667">
            <v:path/>
            <v:fill on="t" focussize="0,0"/>
            <v:stroke color="#000000" color2="#FFFFFF" miterlimit="2"/>
            <v:imagedata gain="65536f" blacklevel="0f" gamma="0" o:title=""/>
            <o:lock v:ext="edit" position="f" selection="f" grouping="f" rotation="f" cropping="f" text="f" aspectratio="f"/>
            <v:textbox>
              <w:txbxContent>
                <w:p>
                  <w:r>
                    <w:t>1.预算指标调整等日常业务实行录入岗与审核岗，分工明确</w:t>
                  </w:r>
                </w:p>
                <w:p>
                  <w:r>
                    <w:t>2.资金拨付严格对照指标办理，加强学习，</w:t>
                  </w:r>
                </w:p>
                <w:p>
                  <w:r>
                    <w:t>3.严格按照局审批权限办理。</w:t>
                  </w:r>
                </w:p>
              </w:txbxContent>
            </v:textbox>
          </v:roundrect>
        </w:pict>
      </w:r>
    </w:p>
    <w:p>
      <w:pPr>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二、预算</w:t>
      </w:r>
      <w:r>
        <w:rPr>
          <w:rFonts w:hint="eastAsia" w:ascii="黑体" w:hAnsi="黑体" w:eastAsia="黑体" w:cs="仿宋_GB2312"/>
          <w:sz w:val="32"/>
          <w:szCs w:val="32"/>
          <w:lang w:val="en-US" w:eastAsia="zh-CN"/>
        </w:rPr>
        <w:t>股</w:t>
      </w:r>
    </w:p>
    <w:p>
      <w:pPr>
        <w:spacing w:line="320" w:lineRule="exact"/>
        <w:jc w:val="center"/>
        <w:rPr>
          <w:rFonts w:hint="eastAsia" w:ascii="楷体_GB2312" w:hAnsi="仿宋_GB2312" w:eastAsia="楷体_GB2312" w:cs="仿宋_GB2312"/>
          <w:b/>
          <w:sz w:val="24"/>
          <w:szCs w:val="24"/>
        </w:rPr>
      </w:pPr>
    </w:p>
    <w:p>
      <w:pPr>
        <w:spacing w:line="320" w:lineRule="exact"/>
        <w:ind w:firstLine="840" w:firstLineChars="400"/>
        <w:rPr>
          <w:rFonts w:hint="eastAsia" w:ascii="Calibri" w:hAnsi="Calibri" w:eastAsia="宋体"/>
          <w:b/>
        </w:rPr>
      </w:pPr>
    </w:p>
    <w:p>
      <w:pPr>
        <w:spacing w:line="320" w:lineRule="exact"/>
        <w:ind w:firstLine="840" w:firstLineChars="400"/>
        <w:rPr>
          <w:rFonts w:hint="eastAsia" w:ascii="Calibri" w:hAnsi="Calibri" w:eastAsia="宋体"/>
          <w:b/>
        </w:rPr>
      </w:pPr>
      <w:r>
        <w:rPr>
          <w:rFonts w:hint="eastAsia" w:ascii="Calibri" w:hAnsi="Calibri" w:eastAsia="宋体"/>
          <w:b/>
        </w:rPr>
        <w:t>业务流程                        风险点                       防控机制</w:t>
      </w:r>
    </w:p>
    <w:p>
      <w:pPr>
        <w:spacing w:line="600" w:lineRule="exact"/>
        <w:ind w:firstLine="840" w:firstLineChars="400"/>
        <w:rPr>
          <w:rFonts w:hint="eastAsia" w:ascii="Calibri" w:hAnsi="Calibri" w:eastAsia="宋体"/>
          <w:b/>
        </w:rPr>
      </w:pPr>
      <w:r>
        <w:rPr>
          <w:rFonts w:ascii="Calibri" w:hAnsi="Calibri" w:eastAsia="宋体" w:cs="Times New Roman"/>
          <w:b/>
          <w:kern w:val="2"/>
          <w:sz w:val="21"/>
          <w:szCs w:val="22"/>
          <w:lang w:val="en-US" w:eastAsia="zh-CN" w:bidi="ar-SA"/>
        </w:rPr>
        <w:pict>
          <v:group id="组合 65" o:spid="_x0000_s1102" o:spt="203" style="position:absolute;left:0pt;margin-left:9.6pt;margin-top:10.25pt;height:572.85pt;width:434.25pt;mso-position-horizontal-relative:margin;z-index:251688960;mso-width-relative:page;mso-height-relative:page;" coordsize="8685,11457">
            <o:lock v:ext="edit" position="f" selection="f" grouping="f" rotation="f" cropping="f" text="f" aspectratio="f"/>
            <v:rect id="矩形 34" o:spid="_x0000_s1103" o:spt="1" style="position:absolute;left:185;top:8930;height:481;width:2019;"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lang w:val="en-US" w:eastAsia="zh-CN"/>
                      </w:rPr>
                      <w:t>县</w:t>
                    </w:r>
                    <w:r>
                      <w:rPr>
                        <w:rFonts w:hint="eastAsia"/>
                      </w:rPr>
                      <w:t>委、</w:t>
                    </w:r>
                    <w:r>
                      <w:rPr>
                        <w:rFonts w:hint="eastAsia"/>
                        <w:lang w:val="en-US" w:eastAsia="zh-CN"/>
                      </w:rPr>
                      <w:t>县</w:t>
                    </w:r>
                    <w:r>
                      <w:rPr>
                        <w:rFonts w:hint="eastAsia"/>
                      </w:rPr>
                      <w:t>政府审定</w:t>
                    </w:r>
                  </w:p>
                </w:txbxContent>
              </v:textbox>
            </v:rect>
            <v:rect id="矩形 35" o:spid="_x0000_s1104" o:spt="1" style="position:absolute;left:0;top:0;height:507;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单位上报预算</w:t>
                    </w:r>
                  </w:p>
                </w:txbxContent>
              </v:textbox>
            </v:rect>
            <v:rect id="矩形 36" o:spid="_x0000_s1105" o:spt="1" style="position:absolute;left:111;top:1050;height:795;width:218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业务</w:t>
                    </w:r>
                    <w:r>
                      <w:rPr>
                        <w:rFonts w:hint="eastAsia"/>
                        <w:lang w:val="en-US" w:eastAsia="zh-CN"/>
                      </w:rPr>
                      <w:t>股</w:t>
                    </w:r>
                    <w:r>
                      <w:rPr>
                        <w:rFonts w:hint="eastAsia"/>
                      </w:rPr>
                      <w:t>室审核，拟定“一下”控制数</w:t>
                    </w:r>
                  </w:p>
                </w:txbxContent>
              </v:textbox>
            </v:rect>
            <v:rect id="矩形 37" o:spid="_x0000_s1106" o:spt="1" style="position:absolute;left:79;top:2214;height:473;width:223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提请局党组审定</w:t>
                    </w:r>
                  </w:p>
                </w:txbxContent>
              </v:textbox>
            </v:rect>
            <v:rect id="矩形 38" o:spid="_x0000_s1107" o:spt="1" style="position:absolute;left:67;top:3197;height:492;width:224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下达“一下”数</w:t>
                    </w:r>
                  </w:p>
                </w:txbxContent>
              </v:textbox>
            </v:rect>
            <v:rect id="矩形 39" o:spid="_x0000_s1108" o:spt="1" style="position:absolute;left:76;top:4180;height:518;width:2209;"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单位上报“二上”数据</w:t>
                    </w:r>
                  </w:p>
                  <w:p>
                    <w:pPr>
                      <w:pStyle w:val="2"/>
                      <w:jc w:val="center"/>
                    </w:pPr>
                  </w:p>
                </w:txbxContent>
              </v:textbox>
            </v:rect>
            <v:rect id="矩形 40" o:spid="_x0000_s1109" o:spt="1" style="position:absolute;left:127;top:5183;height:793;width:2128;"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部门管理</w:t>
                    </w:r>
                    <w:r>
                      <w:rPr>
                        <w:rFonts w:hint="eastAsia"/>
                        <w:lang w:val="en-US" w:eastAsia="zh-CN"/>
                      </w:rPr>
                      <w:t>股</w:t>
                    </w:r>
                    <w:r>
                      <w:rPr>
                        <w:rFonts w:hint="eastAsia"/>
                      </w:rPr>
                      <w:t>室审核</w:t>
                    </w:r>
                  </w:p>
                  <w:p>
                    <w:pPr>
                      <w:pStyle w:val="2"/>
                      <w:jc w:val="center"/>
                    </w:pPr>
                    <w:r>
                      <w:rPr>
                        <w:rFonts w:hint="eastAsia"/>
                      </w:rPr>
                      <w:t>“二上”数据</w:t>
                    </w:r>
                  </w:p>
                </w:txbxContent>
              </v:textbox>
            </v:rect>
            <v:rect id="矩形 41" o:spid="_x0000_s1110" o:spt="1" style="position:absolute;left:147;top:6430;height:1125;width:2068;"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预算</w:t>
                    </w:r>
                    <w:r>
                      <w:rPr>
                        <w:rFonts w:hint="eastAsia"/>
                        <w:lang w:val="en-US" w:eastAsia="zh-CN"/>
                      </w:rPr>
                      <w:t>股</w:t>
                    </w:r>
                    <w:r>
                      <w:rPr>
                        <w:rFonts w:hint="eastAsia"/>
                      </w:rPr>
                      <w:t>汇总年度政府预算草案及部门预算草案</w:t>
                    </w:r>
                  </w:p>
                </w:txbxContent>
              </v:textbox>
            </v:rect>
            <v:rect id="矩形 42" o:spid="_x0000_s1111" o:spt="1" style="position:absolute;left:185;top:7987;height:459;width:201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局党组审定</w:t>
                    </w:r>
                  </w:p>
                </w:txbxContent>
              </v:textbox>
            </v:rect>
            <v:rect id="矩形 43" o:spid="_x0000_s1112" o:spt="1" style="position:absolute;left:213;top:9806;height:441;width:200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人大会审议通过</w:t>
                    </w:r>
                  </w:p>
                  <w:p>
                    <w:pPr>
                      <w:pStyle w:val="2"/>
                      <w:jc w:val="center"/>
                    </w:pPr>
                  </w:p>
                </w:txbxContent>
              </v:textbox>
            </v:rect>
            <v:rect id="矩形 44" o:spid="_x0000_s1113" o:spt="1" style="position:absolute;left:224;top:10668;height:789;width:217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20天内批复各单位部门预算</w:t>
                    </w:r>
                  </w:p>
                </w:txbxContent>
              </v:textbox>
            </v:rect>
            <v:rect id="矩形 45" o:spid="_x0000_s1114" o:spt="1" style="position:absolute;left:3318;top:118;height:2650;width:221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pPr>
                    <w:r>
                      <w:rPr>
                        <w:rFonts w:hint="eastAsia"/>
                      </w:rPr>
                      <w:t>发现部门作假时故意瞒报,谋取不当利益。</w:t>
                    </w:r>
                  </w:p>
                  <w:p>
                    <w:pPr>
                      <w:pStyle w:val="2"/>
                    </w:pPr>
                    <w:r>
                      <w:rPr>
                        <w:rFonts w:hint="eastAsia"/>
                      </w:rPr>
                      <w:t>对个别部门、企业、项目违规予以政策倾斜,谋取不当利益。</w:t>
                    </w:r>
                  </w:p>
                  <w:p>
                    <w:pPr>
                      <w:pStyle w:val="2"/>
                    </w:pPr>
                    <w:r>
                      <w:rPr>
                        <w:rFonts w:hint="eastAsia"/>
                      </w:rPr>
                      <w:t>受人为因素影响，出具不真实审核意见，谋取不当利益。</w:t>
                    </w:r>
                  </w:p>
                </w:txbxContent>
              </v:textbox>
            </v:rect>
            <v:rect id="矩形 46" o:spid="_x0000_s1115" o:spt="1" style="position:absolute;left:3387;top:5162;height:2026;width:20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pPr>
                    <w:r>
                      <w:rPr>
                        <w:rFonts w:hint="eastAsia"/>
                      </w:rPr>
                      <w:t>发现部门作假时故意瞒报，谋取不当利益。</w:t>
                    </w:r>
                  </w:p>
                  <w:p>
                    <w:pPr>
                      <w:pStyle w:val="2"/>
                    </w:pPr>
                    <w:r>
                      <w:rPr>
                        <w:rFonts w:hint="eastAsia"/>
                      </w:rPr>
                      <w:t>受人为因素影响，出具不真实审核意见，谋取不当利益。</w:t>
                    </w:r>
                  </w:p>
                </w:txbxContent>
              </v:textbox>
            </v:rect>
            <v:rect id="矩形 47" o:spid="_x0000_s1116" o:spt="1" style="position:absolute;left:6578;top:302;height:2453;width:210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严格审核流程，增加透明度。</w:t>
                    </w:r>
                  </w:p>
                  <w:p>
                    <w:pPr>
                      <w:pStyle w:val="2"/>
                    </w:pPr>
                    <w:r>
                      <w:rPr>
                        <w:rFonts w:hint="eastAsia"/>
                      </w:rPr>
                      <w:t>当发现基础资料不真实、不合理时，督促部门重新上报相关数据或补充提供说明材料。</w:t>
                    </w:r>
                  </w:p>
                </w:txbxContent>
              </v:textbox>
            </v:rect>
            <v:rect id="矩形 48" o:spid="_x0000_s1117" o:spt="1" style="position:absolute;left:6585;top:4212;height:4495;width:203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1.严格审核流程，增加透明度；</w:t>
                    </w:r>
                  </w:p>
                  <w:p>
                    <w:pPr>
                      <w:pStyle w:val="2"/>
                    </w:pPr>
                    <w:r>
                      <w:rPr>
                        <w:rFonts w:hint="eastAsia"/>
                      </w:rPr>
                      <w:t>2.当发现基础资料不真实、不合理时，督促部门重新上报相关数据或补充提供说明材料；</w:t>
                    </w:r>
                  </w:p>
                  <w:p>
                    <w:pPr>
                      <w:pStyle w:val="2"/>
                    </w:pPr>
                    <w:r>
                      <w:rPr>
                        <w:rFonts w:hint="eastAsia"/>
                      </w:rPr>
                      <w:t>3.预算</w:t>
                    </w:r>
                    <w:r>
                      <w:rPr>
                        <w:rFonts w:hint="eastAsia"/>
                        <w:lang w:val="en-US" w:eastAsia="zh-CN"/>
                      </w:rPr>
                      <w:t>股</w:t>
                    </w:r>
                    <w:r>
                      <w:rPr>
                        <w:rFonts w:hint="eastAsia"/>
                      </w:rPr>
                      <w:t>会同各</w:t>
                    </w:r>
                    <w:r>
                      <w:rPr>
                        <w:rFonts w:hint="eastAsia"/>
                        <w:lang w:val="en-US" w:eastAsia="zh-CN"/>
                      </w:rPr>
                      <w:t>股</w:t>
                    </w:r>
                    <w:r>
                      <w:rPr>
                        <w:rFonts w:hint="eastAsia"/>
                      </w:rPr>
                      <w:t>室汇编预算草案和准备相关解释材料，通过建立交叉稽核机制，确保相关数字、文字的准确性。</w:t>
                    </w:r>
                  </w:p>
                </w:txbxContent>
              </v:textbox>
            </v:rect>
            <v:shape id="直接箭头连接符 49" o:spid="_x0000_s1118" o:spt="32" type="#_x0000_t32" style="position:absolute;left:1118;top:507;height:56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0" o:spid="_x0000_s1119" o:spt="32" type="#_x0000_t32" style="position:absolute;left:1098;top:1845;height:34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1" o:spid="_x0000_s1120" o:spt="32" type="#_x0000_t32" style="position:absolute;left:1112;top:2687;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2" o:spid="_x0000_s1121" o:spt="32" type="#_x0000_t32" style="position:absolute;left:1090;top:3670;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3" o:spid="_x0000_s1122" o:spt="32" type="#_x0000_t32" style="position:absolute;left:1066;top:4707;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4" o:spid="_x0000_s1123" o:spt="32" type="#_x0000_t32" style="position:absolute;left:1044;top:5963;height:45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5" o:spid="_x0000_s1124" o:spt="32" type="#_x0000_t32" style="position:absolute;left:943;top:7533;height:45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6" o:spid="_x0000_s1125" o:spt="32" type="#_x0000_t32" style="position:absolute;left:943;top:8446;height:45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7" o:spid="_x0000_s1126" o:spt="32" type="#_x0000_t32" style="position:absolute;left:943;top:9411;height:39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8" o:spid="_x0000_s1127" o:spt="32" type="#_x0000_t32" style="position:absolute;left:943;top:10271;height:39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59" o:spid="_x0000_s1128" o:spt="32" type="#_x0000_t32" style="position:absolute;left:2285;top:1545;height:0;width:103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0" o:spid="_x0000_s1129" o:spt="32" type="#_x0000_t32" style="position:absolute;left:2244;top:5576;height:0;width:113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1" o:spid="_x0000_s1130" o:spt="32" type="#_x0000_t32" style="position:absolute;left:2218;top:6637;height:0;width:113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2" o:spid="_x0000_s1131" o:spt="32" type="#_x0000_t32" style="position:absolute;left:5528;top:1555;height:0;width:103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3" o:spid="_x0000_s1132" o:spt="32" type="#_x0000_t32" style="position:absolute;left:5461;top:5586;height:0;width:113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4" o:spid="_x0000_s1133" o:spt="32" type="#_x0000_t32" style="position:absolute;left:5461;top:6647;height:0;width:113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spacing w:line="600" w:lineRule="exact"/>
        <w:ind w:firstLine="840" w:firstLineChars="400"/>
        <w:rPr>
          <w:rFonts w:hint="eastAsia" w:ascii="Calibri" w:hAnsi="Calibri" w:eastAsia="宋体"/>
          <w:b/>
        </w:rPr>
      </w:pPr>
    </w:p>
    <w:p>
      <w:pPr>
        <w:spacing w:line="600" w:lineRule="exact"/>
        <w:ind w:firstLine="840" w:firstLineChars="400"/>
        <w:rPr>
          <w:rFonts w:ascii="Calibri" w:hAnsi="Calibri" w:eastAsia="宋体"/>
          <w:b/>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418" w:header="851" w:footer="992" w:gutter="0"/>
          <w:pgNumType w:fmt="decimal"/>
          <w:cols w:space="720" w:num="1"/>
          <w:docGrid w:type="linesAndChars" w:linePitch="312" w:charSpace="0"/>
        </w:sectPr>
      </w:pPr>
    </w:p>
    <w:p>
      <w:p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lang w:eastAsia="zh-CN"/>
        </w:rPr>
        <w:t>（</w:t>
      </w:r>
      <w:r>
        <w:rPr>
          <w:rFonts w:hint="eastAsia" w:ascii="楷体_GB2312" w:hAnsi="仿宋_GB2312" w:eastAsia="楷体_GB2312" w:cs="仿宋_GB2312"/>
          <w:b/>
          <w:sz w:val="32"/>
          <w:szCs w:val="32"/>
          <w:lang w:val="en-US" w:eastAsia="zh-CN"/>
        </w:rPr>
        <w:t>二</w:t>
      </w:r>
      <w:r>
        <w:rPr>
          <w:rFonts w:hint="eastAsia" w:ascii="楷体_GB2312" w:hAnsi="仿宋_GB2312" w:eastAsia="楷体_GB2312" w:cs="仿宋_GB2312"/>
          <w:b/>
          <w:sz w:val="32"/>
          <w:szCs w:val="32"/>
        </w:rPr>
        <w:t>）预算执行业务</w:t>
      </w:r>
    </w:p>
    <w:p>
      <w:pPr>
        <w:spacing w:line="600" w:lineRule="exact"/>
        <w:ind w:firstLine="735" w:firstLineChars="350"/>
        <w:rPr>
          <w:rFonts w:hint="eastAsia" w:ascii="Calibri" w:hAnsi="Calibri" w:eastAsia="宋体"/>
          <w:b/>
        </w:rPr>
      </w:pPr>
    </w:p>
    <w:p>
      <w:pPr>
        <w:spacing w:line="600" w:lineRule="exact"/>
        <w:ind w:firstLine="735" w:firstLineChars="350"/>
        <w:rPr>
          <w:rFonts w:ascii="楷体" w:hAnsi="楷体" w:eastAsia="楷体" w:cs="楷体"/>
          <w:sz w:val="30"/>
          <w:szCs w:val="30"/>
        </w:rPr>
        <w:sectPr>
          <w:pgSz w:w="11906" w:h="16838"/>
          <w:pgMar w:top="1588" w:right="1418" w:bottom="1418" w:left="1418" w:header="851" w:footer="992" w:gutter="0"/>
          <w:pgNumType w:fmt="decimal"/>
          <w:cols w:space="720" w:num="1"/>
          <w:docGrid w:type="linesAndChars" w:linePitch="312" w:charSpace="0"/>
        </w:sectPr>
      </w:pPr>
      <w:r>
        <w:rPr>
          <w:rFonts w:hint="eastAsia" w:ascii="Calibri" w:hAnsi="Calibri" w:eastAsia="宋体"/>
          <w:b/>
        </w:rPr>
        <w:t>业务流程                         风险点                      防控机制</w:t>
      </w:r>
      <w:r>
        <w:rPr>
          <w:rFonts w:ascii="仿宋_GB2312" w:hAnsi="宋体" w:eastAsia="仿宋_GB2312" w:cs="仿宋_GB2312"/>
          <w:kern w:val="0"/>
          <w:sz w:val="32"/>
          <w:szCs w:val="32"/>
          <w:lang w:val="en-US" w:eastAsia="zh-CN" w:bidi="ar-SA"/>
        </w:rPr>
        <w:pict>
          <v:group id="组合 257" o:spid="_x0000_s1183" o:spt="203" style="position:absolute;left:0pt;margin-left:3.1pt;margin-top:32.8pt;height:395.85pt;width:472.95pt;mso-position-horizontal-relative:margin;z-index:251692032;mso-width-relative:page;mso-height-relative:page;" coordsize="9459,7917">
            <o:lock v:ext="edit" position="f" selection="f" grouping="f" rotation="f" cropping="f" text="f" aspectratio="f"/>
            <v:rect id="矩形 240" o:spid="_x0000_s1184" o:spt="1" style="position:absolute;left:3684;top:4818;height:882;width:2438;"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00" w:lineRule="exact"/>
                      <w:rPr>
                        <w:rFonts w:hint="eastAsia"/>
                      </w:rPr>
                    </w:pPr>
                  </w:p>
                  <w:p>
                    <w:pPr>
                      <w:pStyle w:val="2"/>
                    </w:pPr>
                    <w:r>
                      <w:rPr>
                        <w:rFonts w:hint="eastAsia"/>
                      </w:rPr>
                      <w:t>对发现的问题隐瞒不报或提供虚假信息。</w:t>
                    </w:r>
                  </w:p>
                </w:txbxContent>
              </v:textbox>
            </v:rect>
            <v:rect id="矩形 241" o:spid="_x0000_s1185" o:spt="1" style="position:absolute;left:0;top:0;height:1936;width:280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20" w:lineRule="exact"/>
                      <w:jc w:val="center"/>
                      <w:rPr>
                        <w:rFonts w:hint="eastAsia"/>
                      </w:rPr>
                    </w:pPr>
                  </w:p>
                  <w:p>
                    <w:pPr>
                      <w:pStyle w:val="2"/>
                      <w:jc w:val="center"/>
                    </w:pPr>
                    <w:r>
                      <w:rPr>
                        <w:rFonts w:hint="eastAsia"/>
                      </w:rPr>
                      <w:t>人大批准预算后20日内预算</w:t>
                    </w:r>
                    <w:r>
                      <w:rPr>
                        <w:rFonts w:hint="eastAsia"/>
                        <w:lang w:val="en-US" w:eastAsia="zh-CN"/>
                      </w:rPr>
                      <w:t>股</w:t>
                    </w:r>
                    <w:r>
                      <w:rPr>
                        <w:rFonts w:hint="eastAsia"/>
                      </w:rPr>
                      <w:t>制定统一预算批复格式，由各部门管理</w:t>
                    </w:r>
                    <w:r>
                      <w:rPr>
                        <w:rFonts w:hint="eastAsia"/>
                        <w:lang w:val="en-US" w:eastAsia="zh-CN"/>
                      </w:rPr>
                      <w:t>股</w:t>
                    </w:r>
                    <w:r>
                      <w:rPr>
                        <w:rFonts w:hint="eastAsia"/>
                      </w:rPr>
                      <w:t>室向各部门预算单位正式批复部门预算</w:t>
                    </w:r>
                  </w:p>
                </w:txbxContent>
              </v:textbox>
            </v:rect>
            <v:rect id="矩形 242" o:spid="_x0000_s1186" o:spt="1" style="position:absolute;left:3692;top:6069;height:1336;width:2438;"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80" w:lineRule="exact"/>
                      <w:rPr>
                        <w:rFonts w:hint="eastAsia"/>
                      </w:rPr>
                    </w:pPr>
                  </w:p>
                  <w:p>
                    <w:pPr>
                      <w:pStyle w:val="2"/>
                    </w:pPr>
                    <w:r>
                      <w:rPr>
                        <w:rFonts w:hint="eastAsia"/>
                      </w:rPr>
                      <w:t>与部门、企业和个人串通，报送虚假申请材料，骗取、套取项目资金。</w:t>
                    </w:r>
                  </w:p>
                </w:txbxContent>
              </v:textbox>
            </v:rect>
            <v:rect id="矩形 243" o:spid="_x0000_s1187" o:spt="1" style="position:absolute;left:6947;top:6046;height:1871;width:249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20" w:lineRule="exact"/>
                      <w:jc w:val="center"/>
                      <w:rPr>
                        <w:rFonts w:hint="eastAsia"/>
                      </w:rPr>
                    </w:pPr>
                  </w:p>
                  <w:p>
                    <w:pPr>
                      <w:pStyle w:val="2"/>
                    </w:pPr>
                    <w:r>
                      <w:rPr>
                        <w:rFonts w:hint="eastAsia"/>
                      </w:rPr>
                      <w:t>严格规范预算变更审批程序，严格控制预算追加，及时办理区级财政资金收回统筹工作，提高财政资金使用效率。</w:t>
                    </w:r>
                  </w:p>
                </w:txbxContent>
              </v:textbox>
            </v:rect>
            <v:rect id="矩形 244" o:spid="_x0000_s1188" o:spt="1" style="position:absolute;left:26;top:6128;height:1202;width:280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执行过程中各部门需要按规定程序审批预算变更，追加（追减）预算指标</w:t>
                    </w:r>
                  </w:p>
                </w:txbxContent>
              </v:textbox>
            </v:rect>
            <v:rect id="矩形 245" o:spid="_x0000_s1189" o:spt="1" style="position:absolute;left:6;top:2484;height:893;width:280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20" w:lineRule="exact"/>
                      <w:jc w:val="center"/>
                      <w:rPr>
                        <w:rFonts w:hint="eastAsia"/>
                      </w:rPr>
                    </w:pPr>
                  </w:p>
                  <w:p>
                    <w:pPr>
                      <w:pStyle w:val="2"/>
                      <w:jc w:val="center"/>
                    </w:pPr>
                    <w:r>
                      <w:rPr>
                        <w:rFonts w:hint="eastAsia"/>
                      </w:rPr>
                      <w:t>按照《预算指标操作规程》下达各类预算指标</w:t>
                    </w:r>
                  </w:p>
                </w:txbxContent>
              </v:textbox>
            </v:rect>
            <v:rect id="矩形 246" o:spid="_x0000_s1190" o:spt="1" style="position:absolute;left:36;top:3936;height:537;width:280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收入、支出预算执行</w:t>
                    </w:r>
                  </w:p>
                </w:txbxContent>
              </v:textbox>
            </v:rect>
            <v:rect id="矩形 247" o:spid="_x0000_s1191" o:spt="1" style="position:absolute;left:53;top:4999;height:636;width:280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20" w:lineRule="exact"/>
                      <w:jc w:val="center"/>
                      <w:rPr>
                        <w:rFonts w:hint="eastAsia"/>
                      </w:rPr>
                    </w:pPr>
                  </w:p>
                  <w:p>
                    <w:pPr>
                      <w:pStyle w:val="2"/>
                      <w:jc w:val="center"/>
                    </w:pPr>
                    <w:r>
                      <w:rPr>
                        <w:rFonts w:hint="eastAsia"/>
                      </w:rPr>
                      <w:t>收入、支出预算执行分析</w:t>
                    </w:r>
                  </w:p>
                </w:txbxContent>
              </v:textbox>
            </v:rect>
            <v:rect id="矩形 248" o:spid="_x0000_s1192" o:spt="1" style="position:absolute;left:6965;top:4366;height:1517;width:249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120" w:lineRule="exact"/>
                      <w:jc w:val="center"/>
                      <w:rPr>
                        <w:rFonts w:hint="eastAsia"/>
                      </w:rPr>
                    </w:pPr>
                  </w:p>
                  <w:p>
                    <w:pPr>
                      <w:pStyle w:val="2"/>
                      <w:rPr>
                        <w:spacing w:val="-8"/>
                      </w:rPr>
                    </w:pPr>
                    <w:r>
                      <w:rPr>
                        <w:rFonts w:hint="eastAsia"/>
                        <w:spacing w:val="-8"/>
                      </w:rPr>
                      <w:t>预算</w:t>
                    </w:r>
                    <w:r>
                      <w:rPr>
                        <w:rFonts w:hint="eastAsia"/>
                        <w:spacing w:val="-8"/>
                        <w:lang w:val="en-US" w:eastAsia="zh-CN"/>
                      </w:rPr>
                      <w:t>股</w:t>
                    </w:r>
                    <w:r>
                      <w:rPr>
                        <w:rFonts w:hint="eastAsia"/>
                        <w:spacing w:val="-8"/>
                      </w:rPr>
                      <w:t>督促各部门管理</w:t>
                    </w:r>
                    <w:r>
                      <w:rPr>
                        <w:rFonts w:hint="eastAsia"/>
                        <w:spacing w:val="-8"/>
                        <w:lang w:val="en-US" w:eastAsia="zh-CN"/>
                      </w:rPr>
                      <w:t>股</w:t>
                    </w:r>
                    <w:r>
                      <w:rPr>
                        <w:rFonts w:hint="eastAsia"/>
                        <w:spacing w:val="-8"/>
                      </w:rPr>
                      <w:t>室及时掌握预算执行动态，深入分析预算执行中反映出的各类问题。</w:t>
                    </w:r>
                  </w:p>
                </w:txbxContent>
              </v:textbox>
            </v:rect>
            <v:shape id="直接箭头连接符 249" o:spid="_x0000_s1193" o:spt="32" type="#_x0000_t32" style="position:absolute;left:1166;top:1936;height:54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0" o:spid="_x0000_s1194" o:spt="32" type="#_x0000_t32" style="position:absolute;left:1166;top:3377;height:54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1" o:spid="_x0000_s1195" o:spt="32" type="#_x0000_t32" style="position:absolute;left:1166;top:4473;height:54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2" o:spid="_x0000_s1196" o:spt="32" type="#_x0000_t32" style="position:absolute;left:1166;top:5635;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3" o:spid="_x0000_s1197" o:spt="32" type="#_x0000_t32" style="position:absolute;left:2856;top:5306;height:0;width:836;"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4" o:spid="_x0000_s1198" o:spt="32" type="#_x0000_t32" style="position:absolute;left:2829;top:6735;height:0;width:836;"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5" o:spid="_x0000_s1199" o:spt="32" type="#_x0000_t32" style="position:absolute;left:6130;top:5306;height:0;width:85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56" o:spid="_x0000_s1200" o:spt="32" type="#_x0000_t32" style="position:absolute;left:6129;top:6735;height:0;width:79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numPr>
          <w:ilvl w:val="0"/>
          <w:numId w:val="0"/>
        </w:numPr>
        <w:spacing w:line="320" w:lineRule="exact"/>
        <w:jc w:val="center"/>
        <w:rPr>
          <w:rFonts w:hint="eastAsia" w:ascii="黑体" w:hAnsi="黑体" w:eastAsia="黑体" w:cs="仿宋_GB2312"/>
          <w:sz w:val="32"/>
          <w:szCs w:val="32"/>
          <w:lang w:val="en-US" w:eastAsia="zh-CN"/>
        </w:rPr>
      </w:pPr>
      <w:r>
        <w:rPr>
          <w:rFonts w:hint="eastAsia" w:ascii="黑体" w:hAnsi="黑体" w:eastAsia="黑体" w:cs="仿宋_GB2312"/>
          <w:sz w:val="32"/>
          <w:szCs w:val="32"/>
          <w:lang w:val="en-US" w:eastAsia="zh-CN"/>
        </w:rPr>
        <w:t>三、</w:t>
      </w:r>
      <w:r>
        <w:rPr>
          <w:rFonts w:hint="eastAsia" w:ascii="黑体" w:hAnsi="黑体" w:eastAsia="黑体" w:cs="仿宋_GB2312"/>
          <w:sz w:val="32"/>
          <w:szCs w:val="32"/>
        </w:rPr>
        <w:t>绩效评价</w:t>
      </w:r>
      <w:r>
        <w:rPr>
          <w:rFonts w:hint="eastAsia" w:ascii="黑体" w:hAnsi="黑体" w:eastAsia="黑体" w:cs="仿宋_GB2312"/>
          <w:sz w:val="32"/>
          <w:szCs w:val="32"/>
          <w:lang w:val="en-US" w:eastAsia="zh-CN"/>
        </w:rPr>
        <w:t>股</w:t>
      </w:r>
    </w:p>
    <w:p>
      <w:pPr>
        <w:widowControl w:val="0"/>
        <w:numPr>
          <w:ilvl w:val="0"/>
          <w:numId w:val="0"/>
        </w:numPr>
        <w:spacing w:line="320" w:lineRule="exact"/>
        <w:jc w:val="center"/>
        <w:rPr>
          <w:rFonts w:hint="eastAsia" w:ascii="黑体" w:hAnsi="黑体" w:eastAsia="黑体" w:cs="仿宋_GB2312"/>
          <w:sz w:val="32"/>
          <w:szCs w:val="32"/>
          <w:lang w:val="en-US" w:eastAsia="zh-CN"/>
        </w:rPr>
      </w:pPr>
    </w:p>
    <w:p>
      <w:pPr>
        <w:widowControl w:val="0"/>
        <w:numPr>
          <w:ilvl w:val="0"/>
          <w:numId w:val="0"/>
        </w:numPr>
        <w:spacing w:line="320" w:lineRule="exact"/>
        <w:jc w:val="center"/>
        <w:rPr>
          <w:rFonts w:hint="eastAsia" w:ascii="黑体" w:hAnsi="黑体" w:eastAsia="黑体" w:cs="仿宋_GB2312"/>
          <w:sz w:val="32"/>
          <w:szCs w:val="32"/>
          <w:lang w:val="en-US" w:eastAsia="zh-CN"/>
        </w:rPr>
      </w:pPr>
    </w:p>
    <w:p>
      <w:pPr>
        <w:numPr>
          <w:ilvl w:val="0"/>
          <w:numId w:val="0"/>
        </w:num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一</w:t>
      </w:r>
      <w:r>
        <w:rPr>
          <w:rFonts w:hint="eastAsia" w:ascii="楷体_GB2312" w:hAnsi="仿宋_GB2312" w:eastAsia="楷体_GB2312" w:cs="仿宋_GB2312"/>
          <w:b/>
          <w:sz w:val="32"/>
          <w:szCs w:val="32"/>
        </w:rPr>
        <w:t>）预算绩效目标管理业务</w:t>
      </w:r>
    </w:p>
    <w:p>
      <w:pPr>
        <w:spacing w:line="600" w:lineRule="exact"/>
        <w:ind w:firstLine="420" w:firstLineChars="200"/>
        <w:rPr>
          <w:rFonts w:ascii="Calibri" w:hAnsi="Calibri" w:eastAsia="宋体"/>
          <w:b/>
        </w:rPr>
      </w:pPr>
      <w:r>
        <w:rPr>
          <w:rFonts w:hint="eastAsia" w:ascii="Calibri" w:hAnsi="Calibri" w:eastAsia="宋体"/>
          <w:b/>
        </w:rPr>
        <w:t>业务流程                      风险点                          防控机制</w:t>
      </w:r>
    </w:p>
    <w:p>
      <w:pPr>
        <w:spacing w:line="600" w:lineRule="exact"/>
        <w:rPr>
          <w:rFonts w:ascii="楷体" w:hAnsi="楷体" w:eastAsia="楷体" w:cs="楷体"/>
          <w:sz w:val="30"/>
          <w:szCs w:val="30"/>
        </w:rPr>
      </w:pPr>
      <w:r>
        <w:rPr>
          <w:rFonts w:ascii="等线" w:hAnsi="等线" w:eastAsia="等线" w:cs="黑体"/>
          <w:kern w:val="2"/>
          <w:sz w:val="30"/>
          <w:szCs w:val="22"/>
          <w:lang w:val="en-US" w:eastAsia="zh-CN" w:bidi="ar-SA"/>
        </w:rPr>
        <w:pict>
          <v:group id="组合 85" o:spid="_x0000_s1134" o:spt="203" style="position:absolute;left:0pt;margin-top:8.5pt;height:372.3pt;width:455.05pt;mso-position-horizontal:center;mso-position-horizontal-relative:margin;z-index:251689984;mso-width-relative:page;mso-height-relative:page;" coordsize="9101,7446">
            <o:lock v:ext="edit" position="f" selection="f" grouping="f" rotation="f" cropping="f" text="f" aspectratio="f"/>
            <v:shape id="流程图: 过程 67" o:spid="_x0000_s1135" o:spt="109" type="#_x0000_t109" style="position:absolute;left:3269;top:1423;height:2750;width:2037;"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p>
                  <w:p>
                    <w:pPr>
                      <w:pStyle w:val="2"/>
                      <w:rPr>
                        <w:rFonts w:hint="eastAsia"/>
                      </w:rPr>
                    </w:pPr>
                  </w:p>
                  <w:p>
                    <w:pPr>
                      <w:pStyle w:val="2"/>
                      <w:rPr>
                        <w:rFonts w:hint="eastAsia"/>
                      </w:rPr>
                    </w:pPr>
                  </w:p>
                  <w:p>
                    <w:pPr>
                      <w:pStyle w:val="2"/>
                    </w:pPr>
                    <w:r>
                      <w:rPr>
                        <w:rFonts w:hint="eastAsia"/>
                      </w:rPr>
                      <w:t>为谋求私利，协助部门提供虚假绩效目标、绩效结果。</w:t>
                    </w:r>
                  </w:p>
                </w:txbxContent>
              </v:textbox>
            </v:shape>
            <v:shape id="流程图: 过程 68" o:spid="_x0000_s1136" o:spt="109" type="#_x0000_t109" style="position:absolute;left:6671;top:1055;height:3928;width:2430;"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rPr>
                        <w:spacing w:val="10"/>
                      </w:rPr>
                    </w:pPr>
                    <w:r>
                      <w:rPr>
                        <w:rFonts w:hint="eastAsia"/>
                        <w:spacing w:val="10"/>
                      </w:rPr>
                      <w:t>1.严格落实逐级审批机制；</w:t>
                    </w:r>
                  </w:p>
                  <w:p>
                    <w:pPr>
                      <w:pStyle w:val="2"/>
                    </w:pPr>
                    <w:r>
                      <w:rPr>
                        <w:rFonts w:hint="eastAsia"/>
                      </w:rPr>
                      <w:t>2.各相关</w:t>
                    </w:r>
                    <w:r>
                      <w:rPr>
                        <w:rFonts w:hint="eastAsia"/>
                        <w:lang w:val="en-US" w:eastAsia="zh-CN"/>
                      </w:rPr>
                      <w:t>股</w:t>
                    </w:r>
                    <w:r>
                      <w:rPr>
                        <w:rFonts w:hint="eastAsia"/>
                      </w:rPr>
                      <w:t>室按照职责分工和规定的程序开展预算绩效管理工作和风险防控；</w:t>
                    </w:r>
                  </w:p>
                  <w:p>
                    <w:pPr>
                      <w:pStyle w:val="2"/>
                    </w:pPr>
                    <w:r>
                      <w:rPr>
                        <w:rFonts w:hint="eastAsia"/>
                      </w:rPr>
                      <w:t>3.内控办结合风险点，对各</w:t>
                    </w:r>
                    <w:r>
                      <w:rPr>
                        <w:rFonts w:hint="eastAsia"/>
                        <w:lang w:val="en-US" w:eastAsia="zh-CN"/>
                      </w:rPr>
                      <w:t>股</w:t>
                    </w:r>
                    <w:r>
                      <w:rPr>
                        <w:rFonts w:hint="eastAsia"/>
                      </w:rPr>
                      <w:t>室上报的预算绩效管理风险事件开展审核调查工作，并研究提出预算绩效风险事件解决方案。</w:t>
                    </w:r>
                  </w:p>
                </w:txbxContent>
              </v:textbox>
            </v:shape>
            <v:group id="组合 80" o:spid="_x0000_s1137" o:spt="203" style="position:absolute;left:0;top:0;height:7446;width:1915;" coordsize="1915,7446">
              <o:lock v:ext="edit" position="f" selection="f" grouping="f" rotation="f" cropping="f" text="f" aspectratio="f"/>
              <v:shape id="流程图: 过程 69" o:spid="_x0000_s1138" o:spt="109" type="#_x0000_t109" style="position:absolute;left:16;top:0;height:1113;width:1851;"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预算部门（单位）按要求报送绩效目标</w:t>
                      </w:r>
                    </w:p>
                  </w:txbxContent>
                </v:textbox>
              </v:shape>
              <v:shape id="流程图: 过程 70" o:spid="_x0000_s1139" o:spt="109" type="#_x0000_t109" style="position:absolute;left:5;top:6634;height:812;width:1902;"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跟踪监控绩效目标运行情况</w:t>
                      </w:r>
                    </w:p>
                  </w:txbxContent>
                </v:textbox>
              </v:shape>
              <v:shape id="流程图: 过程 71" o:spid="_x0000_s1140" o:spt="109" type="#_x0000_t109" style="position:absolute;left:26;top:1404;height:802;width:1840;"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专管员对绩效目标进行审核</w:t>
                      </w:r>
                    </w:p>
                  </w:txbxContent>
                </v:textbox>
              </v:shape>
              <v:shape id="流程图: 过程 72" o:spid="_x0000_s1141" o:spt="109" type="#_x0000_t109" style="position:absolute;left:3;top:2614;height:532;width:1905;"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lang w:val="en-US" w:eastAsia="zh-CN"/>
                        </w:rPr>
                        <w:t>股</w:t>
                      </w:r>
                      <w:r>
                        <w:rPr>
                          <w:rFonts w:hint="eastAsia"/>
                        </w:rPr>
                        <w:t>室领导审核</w:t>
                      </w:r>
                    </w:p>
                  </w:txbxContent>
                </v:textbox>
              </v:shape>
              <v:shape id="流程图: 过程 73" o:spid="_x0000_s1142" o:spt="109" type="#_x0000_t109" style="position:absolute;left:0;top:3653;height:479;width:1905;"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局领导审批</w:t>
                      </w:r>
                    </w:p>
                  </w:txbxContent>
                </v:textbox>
              </v:shape>
              <v:shape id="流程图: 过程 74" o:spid="_x0000_s1143" o:spt="109" type="#_x0000_t109" style="position:absolute;left:10;top:4644;height:1470;width:1905;"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部门预算经人大审议通过后，财政向单位批复绩效目标</w:t>
                      </w:r>
                    </w:p>
                  </w:txbxContent>
                </v:textbox>
              </v:shape>
              <v:shape id="直接箭头连接符 75" o:spid="_x0000_s1144" o:spt="32" type="#_x0000_t32" style="position:absolute;left:797;top:1113;height:291;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6" o:spid="_x0000_s1145" o:spt="32" type="#_x0000_t32" style="position:absolute;left:797;top:2216;height:39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7" o:spid="_x0000_s1146" o:spt="32" type="#_x0000_t32" style="position:absolute;left:797;top:3146;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8" o:spid="_x0000_s1147" o:spt="32" type="#_x0000_t32" style="position:absolute;left:795;top:4132;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9" o:spid="_x0000_s1148" o:spt="32" type="#_x0000_t32" style="position:absolute;left:795;top:6124;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v:shape id="直接箭头连接符 81" o:spid="_x0000_s1149" o:spt="32" type="#_x0000_t32" style="position:absolute;left:1869;top:1850;height:0;width:136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82" o:spid="_x0000_s1150" o:spt="32" type="#_x0000_t32" style="position:absolute;left:1915;top:2902;height:0;width:136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83" o:spid="_x0000_s1151" o:spt="32" type="#_x0000_t32" style="position:absolute;left:1915;top:3904;height:0;width:136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84" o:spid="_x0000_s1152" o:spt="32" type="#_x0000_t32" style="position:absolute;left:5310;top:2902;height:0;width:130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二</w:t>
      </w:r>
      <w:r>
        <w:rPr>
          <w:rFonts w:hint="eastAsia" w:ascii="楷体_GB2312" w:hAnsi="仿宋_GB2312" w:eastAsia="楷体_GB2312" w:cs="仿宋_GB2312"/>
          <w:b/>
          <w:sz w:val="32"/>
          <w:szCs w:val="32"/>
        </w:rPr>
        <w:t>）绩效自评价及再评价业务</w:t>
      </w:r>
    </w:p>
    <w:p>
      <w:pPr>
        <w:spacing w:line="600" w:lineRule="exact"/>
        <w:ind w:firstLine="1155" w:firstLineChars="550"/>
        <w:rPr>
          <w:rFonts w:hint="eastAsia" w:ascii="Calibri" w:hAnsi="Calibri" w:eastAsia="宋体"/>
          <w:b/>
        </w:rPr>
      </w:pPr>
    </w:p>
    <w:p>
      <w:pPr>
        <w:spacing w:line="600" w:lineRule="exact"/>
        <w:ind w:firstLine="1155" w:firstLineChars="550"/>
        <w:rPr>
          <w:rFonts w:ascii="Calibri" w:hAnsi="Calibri" w:eastAsia="宋体"/>
          <w:b/>
        </w:rPr>
      </w:pPr>
      <w:r>
        <w:rPr>
          <w:rFonts w:hint="eastAsia" w:ascii="Calibri" w:hAnsi="Calibri" w:eastAsia="宋体"/>
          <w:b/>
        </w:rPr>
        <w:t>业务流程                        风险点                      防控机制</w:t>
      </w:r>
    </w:p>
    <w:p>
      <w:pPr>
        <w:spacing w:line="600" w:lineRule="exact"/>
        <w:rPr>
          <w:rFonts w:ascii="楷体" w:hAnsi="楷体" w:eastAsia="楷体" w:cs="楷体"/>
          <w:sz w:val="30"/>
          <w:szCs w:val="30"/>
        </w:rPr>
      </w:pPr>
      <w:r>
        <w:rPr>
          <w:rFonts w:ascii="等线" w:hAnsi="等线" w:eastAsia="等线" w:cs="黑体"/>
          <w:kern w:val="2"/>
          <w:sz w:val="21"/>
          <w:szCs w:val="22"/>
          <w:lang w:val="en-US" w:eastAsia="zh-CN" w:bidi="ar-SA"/>
        </w:rPr>
        <w:pict>
          <v:group id="组合 239" o:spid="_x0000_s1153" o:spt="203" style="position:absolute;left:0pt;margin-top:11.35pt;height:527.15pt;width:474.05pt;mso-position-horizontal:center;mso-position-horizontal-relative:margin;z-index:251691008;mso-width-relative:page;mso-height-relative:page;" coordsize="9481,10543">
            <o:lock v:ext="edit" position="f" selection="f" grouping="f" rotation="f" cropping="f" text="f" aspectratio="f"/>
            <v:shape id="流程图: 过程 210" o:spid="_x0000_s1154" o:spt="109" type="#_x0000_t109" style="position:absolute;left:7053;top:8422;height:2121;width:2359;"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1.规范绩效评价资料信息采集程序；</w:t>
                    </w:r>
                  </w:p>
                  <w:p>
                    <w:pPr>
                      <w:pStyle w:val="2"/>
                    </w:pPr>
                    <w:r>
                      <w:rPr>
                        <w:rFonts w:hint="eastAsia"/>
                      </w:rPr>
                      <w:t>2.做好绩效评价期间的现场确认工作；</w:t>
                    </w:r>
                  </w:p>
                  <w:p>
                    <w:pPr>
                      <w:pStyle w:val="2"/>
                    </w:pPr>
                    <w:r>
                      <w:rPr>
                        <w:rFonts w:hint="eastAsia"/>
                      </w:rPr>
                      <w:t>3.验收成果须经相关领导审定。</w:t>
                    </w:r>
                  </w:p>
                  <w:p>
                    <w:pPr>
                      <w:pStyle w:val="2"/>
                    </w:pPr>
                  </w:p>
                </w:txbxContent>
              </v:textbox>
            </v:shape>
            <v:shape id="流程图: 过程 211" o:spid="_x0000_s1155" o:spt="109" type="#_x0000_t109" style="position:absolute;left:4133;top:6760;height:1473;width:2052;"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1.违规与供应商沟通中标价格；</w:t>
                    </w:r>
                  </w:p>
                  <w:p>
                    <w:pPr>
                      <w:pStyle w:val="2"/>
                    </w:pPr>
                    <w:r>
                      <w:rPr>
                        <w:rFonts w:hint="eastAsia"/>
                      </w:rPr>
                      <w:t>2.签订违法违规合同条款。</w:t>
                    </w:r>
                  </w:p>
                  <w:p>
                    <w:pPr>
                      <w:pStyle w:val="2"/>
                    </w:pPr>
                  </w:p>
                </w:txbxContent>
              </v:textbox>
            </v:shape>
            <v:shape id="流程图: 过程 212" o:spid="_x0000_s1156" o:spt="109" type="#_x0000_t109" style="position:absolute;left:7051;top:5996;height:2359;width:2430;"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严格实施局内采购管理办法；</w:t>
                    </w:r>
                  </w:p>
                  <w:p>
                    <w:pPr>
                      <w:pStyle w:val="2"/>
                    </w:pPr>
                    <w:r>
                      <w:rPr>
                        <w:rFonts w:hint="eastAsia"/>
                      </w:rPr>
                      <w:t>实行采购领导小组会议审议制度；</w:t>
                    </w:r>
                  </w:p>
                  <w:p>
                    <w:pPr>
                      <w:pStyle w:val="2"/>
                    </w:pPr>
                    <w:r>
                      <w:rPr>
                        <w:rFonts w:hint="eastAsia"/>
                      </w:rPr>
                      <w:t>加强监督审查，严格执行采购流程；</w:t>
                    </w:r>
                  </w:p>
                  <w:p>
                    <w:pPr>
                      <w:pStyle w:val="2"/>
                    </w:pPr>
                    <w:r>
                      <w:rPr>
                        <w:rFonts w:hint="eastAsia"/>
                      </w:rPr>
                      <w:t>加强法律审查机制。</w:t>
                    </w:r>
                  </w:p>
                </w:txbxContent>
              </v:textbox>
            </v:shape>
            <v:shape id="流程图: 过程 213" o:spid="_x0000_s1157" o:spt="109" type="#_x0000_t109" style="position:absolute;left:4147;top:8643;height:1454;width:2037;"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为谋求私利，协助部门提供虚假绩效结果、绩效评价报告。</w:t>
                    </w:r>
                  </w:p>
                </w:txbxContent>
              </v:textbox>
            </v:shape>
            <v:group id="组合 232" o:spid="_x0000_s1158" o:spt="203" style="position:absolute;left:0;top:0;height:10101;width:3562;" coordsize="3562,10101">
              <o:lock v:ext="edit" position="f" selection="f" grouping="f" rotation="f" cropping="f" text="f" aspectratio="f"/>
              <v:rect id="矩形 214" o:spid="_x0000_s1159" o:spt="1" style="position:absolute;left:0;top:2346;height:1434;width:168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各</w:t>
                      </w:r>
                      <w:r>
                        <w:rPr>
                          <w:rFonts w:hint="eastAsia"/>
                          <w:lang w:val="en-US" w:eastAsia="zh-CN"/>
                        </w:rPr>
                        <w:t>股</w:t>
                      </w:r>
                      <w:r>
                        <w:rPr>
                          <w:rFonts w:hint="eastAsia"/>
                        </w:rPr>
                        <w:t>室审核绩效报告，作为下一年度预算编制的参考依据</w:t>
                      </w:r>
                    </w:p>
                  </w:txbxContent>
                </v:textbox>
              </v:rect>
              <v:rect id="矩形 215" o:spid="_x0000_s1160" o:spt="1" style="position:absolute;left:867;top:8498;height:47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开展绩效再评价工作</w:t>
                      </w:r>
                    </w:p>
                    <w:p>
                      <w:pPr>
                        <w:pStyle w:val="2"/>
                        <w:jc w:val="center"/>
                      </w:pPr>
                    </w:p>
                  </w:txbxContent>
                </v:textbox>
              </v:rect>
              <v:rect id="矩形 216" o:spid="_x0000_s1161" o:spt="1" style="position:absolute;left:817;top:7136;height:86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240" w:lineRule="exact"/>
                        <w:jc w:val="center"/>
                        <w:rPr>
                          <w:rFonts w:hint="eastAsia"/>
                        </w:rPr>
                      </w:pPr>
                    </w:p>
                    <w:p>
                      <w:pPr>
                        <w:pStyle w:val="2"/>
                        <w:jc w:val="center"/>
                      </w:pPr>
                      <w:r>
                        <w:rPr>
                          <w:rFonts w:hint="eastAsia"/>
                        </w:rPr>
                        <w:t>采购，选取供应商</w:t>
                      </w:r>
                    </w:p>
                  </w:txbxContent>
                </v:textbox>
              </v:rect>
              <v:rect id="矩形 217" o:spid="_x0000_s1162" o:spt="1" style="position:absolute;left:832;top:6185;height:486;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制定再评价方案</w:t>
                      </w:r>
                    </w:p>
                  </w:txbxContent>
                </v:textbox>
              </v:rect>
              <v:rect id="矩形 218" o:spid="_x0000_s1163" o:spt="1" style="position:absolute;left:651;top:0;height:513;width:240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sz w:val="28"/>
                          <w:szCs w:val="28"/>
                        </w:rPr>
                      </w:pPr>
                      <w:r>
                        <w:rPr>
                          <w:rFonts w:hint="eastAsia"/>
                        </w:rPr>
                        <w:t>预算</w:t>
                      </w:r>
                      <w:r>
                        <w:rPr>
                          <w:rFonts w:hint="eastAsia"/>
                          <w:lang w:val="en-US" w:eastAsia="zh-CN"/>
                        </w:rPr>
                        <w:t>股</w:t>
                      </w:r>
                      <w:r>
                        <w:rPr>
                          <w:rFonts w:hint="eastAsia"/>
                        </w:rPr>
                        <w:t>下发自评通知</w:t>
                      </w:r>
                    </w:p>
                  </w:txbxContent>
                </v:textbox>
              </v:rect>
              <v:rect id="矩形 219" o:spid="_x0000_s1164" o:spt="1" style="position:absolute;left:628;top:1054;height:827;width:242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lang w:val="en-US" w:eastAsia="zh-CN"/>
                        </w:rPr>
                        <w:t>股</w:t>
                      </w:r>
                      <w:r>
                        <w:rPr>
                          <w:rFonts w:hint="eastAsia"/>
                        </w:rPr>
                        <w:t>室收集汇总对口单位的绩效自评资料</w:t>
                      </w:r>
                    </w:p>
                  </w:txbxContent>
                </v:textbox>
              </v:rect>
              <v:rect id="矩形 220" o:spid="_x0000_s1165" o:spt="1" style="position:absolute;left:770;top:4279;height:1442;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预算</w:t>
                      </w:r>
                      <w:r>
                        <w:rPr>
                          <w:rFonts w:hint="eastAsia"/>
                          <w:lang w:val="en-US" w:eastAsia="zh-CN"/>
                        </w:rPr>
                        <w:t>股</w:t>
                      </w:r>
                      <w:r>
                        <w:rPr>
                          <w:rFonts w:hint="eastAsia"/>
                        </w:rPr>
                        <w:t>根据绩效自评结果，结合</w:t>
                      </w:r>
                      <w:r>
                        <w:rPr>
                          <w:rFonts w:hint="eastAsia"/>
                          <w:lang w:val="en-US" w:eastAsia="zh-CN"/>
                        </w:rPr>
                        <w:t>股</w:t>
                      </w:r>
                      <w:r>
                        <w:rPr>
                          <w:rFonts w:hint="eastAsia"/>
                        </w:rPr>
                        <w:t>室意见选择部分项目开展再评价</w:t>
                      </w:r>
                    </w:p>
                  </w:txbxContent>
                </v:textbox>
              </v:rect>
              <v:rect id="矩形 221" o:spid="_x0000_s1166" o:spt="1" style="position:absolute;left:1907;top:2361;height:1421;width:165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spacing w:line="240" w:lineRule="exact"/>
                        <w:jc w:val="center"/>
                        <w:rPr>
                          <w:rFonts w:hint="eastAsia"/>
                        </w:rPr>
                      </w:pPr>
                    </w:p>
                    <w:p>
                      <w:pPr>
                        <w:pStyle w:val="2"/>
                        <w:jc w:val="center"/>
                        <w:rPr>
                          <w:rFonts w:hint="eastAsia"/>
                        </w:rPr>
                      </w:pPr>
                      <w:r>
                        <w:rPr>
                          <w:rFonts w:hint="eastAsia"/>
                        </w:rPr>
                        <w:t>预算</w:t>
                      </w:r>
                      <w:r>
                        <w:rPr>
                          <w:rFonts w:hint="eastAsia"/>
                          <w:lang w:val="en-US" w:eastAsia="zh-CN"/>
                        </w:rPr>
                        <w:t>股</w:t>
                      </w:r>
                      <w:r>
                        <w:rPr>
                          <w:rFonts w:hint="eastAsia"/>
                        </w:rPr>
                        <w:t>汇总分析绩效自评</w:t>
                      </w:r>
                    </w:p>
                    <w:p>
                      <w:pPr>
                        <w:pStyle w:val="2"/>
                        <w:jc w:val="center"/>
                      </w:pPr>
                      <w:r>
                        <w:rPr>
                          <w:rFonts w:hint="eastAsia"/>
                        </w:rPr>
                        <w:t>结果</w:t>
                      </w:r>
                    </w:p>
                  </w:txbxContent>
                </v:textbox>
              </v:rect>
              <v:rect id="矩形 222" o:spid="_x0000_s1167" o:spt="1" style="position:absolute;left:852;top:9627;height:474;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验收再评价报告</w:t>
                      </w:r>
                    </w:p>
                    <w:p>
                      <w:pPr>
                        <w:pStyle w:val="2"/>
                        <w:jc w:val="center"/>
                      </w:pPr>
                    </w:p>
                  </w:txbxContent>
                </v:textbox>
              </v:rect>
              <v:shape id="直接箭头连接符 223" o:spid="_x0000_s1168" o:spt="32" type="#_x0000_t32" style="position:absolute;left:1684;top:513;height:541;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24" o:spid="_x0000_s1169" o:spt="32" type="#_x0000_t32" style="position:absolute;left:1082;top:1881;flip:x;height:446;width:28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25" o:spid="_x0000_s1170" o:spt="32" type="#_x0000_t32" style="position:absolute;left:2113;top:1896;height:431;width:309;"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26" o:spid="_x0000_s1171" o:spt="32" type="#_x0000_t32" style="position:absolute;left:1082;top:3780;height:45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27" o:spid="_x0000_s1172" o:spt="32" type="#_x0000_t32" style="position:absolute;left:2572;top:3802;height:45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28" o:spid="_x0000_s1173" o:spt="32" type="#_x0000_t32" style="position:absolute;left:2017;top:5721;height:45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29" o:spid="_x0000_s1174" o:spt="32" type="#_x0000_t32" style="position:absolute;left:2042;top:6691;height:397;width: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0" o:spid="_x0000_s1175" o:spt="32" type="#_x0000_t32" style="position:absolute;left:1952;top:8004;height:454;width: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1" o:spid="_x0000_s1176" o:spt="32" type="#_x0000_t32" style="position:absolute;left:1914;top:8972;height:68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v:shape id="直接箭头连接符 233" o:spid="_x0000_s1177" o:spt="32" type="#_x0000_t32" style="position:absolute;left:3093;top:7635;height:0;width:1032;"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4" o:spid="_x0000_s1178" o:spt="32" type="#_x0000_t32" style="position:absolute;left:3143;top:8767;height:1;width:992;"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5" o:spid="_x0000_s1179" o:spt="32" type="#_x0000_t32" style="position:absolute;left:3128;top:9880;height:1;width:1009;"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6" o:spid="_x0000_s1180" o:spt="32" type="#_x0000_t32" style="position:absolute;left:6184;top:7598;height:0;width:85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7" o:spid="_x0000_s1181" o:spt="32" type="#_x0000_t32" style="position:absolute;left:6195;top:8964;height:0;width:85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38" o:spid="_x0000_s1182" o:spt="32" type="#_x0000_t32" style="position:absolute;left:6180;top:9843;height:0;width:85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spacing w:line="600" w:lineRule="exact"/>
        <w:rPr>
          <w:rFonts w:ascii="楷体" w:hAnsi="楷体" w:eastAsia="楷体" w:cs="楷体"/>
          <w:sz w:val="30"/>
          <w:szCs w:val="30"/>
        </w:rPr>
      </w:pPr>
    </w:p>
    <w:p>
      <w:pPr>
        <w:rPr>
          <w:rFonts w:hint="eastAsia"/>
        </w:rPr>
      </w:pPr>
    </w:p>
    <w:p>
      <w:pPr>
        <w:rPr>
          <w:rFonts w:hint="eastAsia"/>
        </w:rPr>
      </w:pPr>
    </w:p>
    <w:p>
      <w:pPr>
        <w:rPr>
          <w:rFonts w:hint="eastAsia"/>
        </w:rPr>
      </w:pPr>
    </w:p>
    <w:p>
      <w:pPr>
        <w:spacing w:line="600" w:lineRule="exact"/>
        <w:jc w:val="center"/>
        <w:rPr>
          <w:rFonts w:hint="eastAsia" w:ascii="黑体" w:hAnsi="黑体" w:eastAsia="黑体" w:cs="仿宋_GB2312"/>
          <w:sz w:val="32"/>
          <w:szCs w:val="32"/>
        </w:rPr>
      </w:pPr>
    </w:p>
    <w:p>
      <w:pPr>
        <w:spacing w:line="600" w:lineRule="exact"/>
        <w:jc w:val="center"/>
        <w:rPr>
          <w:rFonts w:hint="eastAsia" w:ascii="黑体" w:hAnsi="黑体" w:eastAsia="黑体" w:cs="仿宋_GB2312"/>
          <w:sz w:val="32"/>
          <w:szCs w:val="32"/>
        </w:rPr>
      </w:pPr>
    </w:p>
    <w:p>
      <w:pPr>
        <w:spacing w:line="600" w:lineRule="exact"/>
        <w:jc w:val="center"/>
        <w:rPr>
          <w:rFonts w:hint="eastAsia" w:ascii="黑体" w:hAnsi="黑体" w:eastAsia="黑体" w:cs="仿宋_GB2312"/>
          <w:sz w:val="32"/>
          <w:szCs w:val="32"/>
          <w:lang w:eastAsia="zh-CN"/>
        </w:rPr>
      </w:pPr>
      <w:r>
        <w:rPr>
          <w:rFonts w:hint="eastAsia" w:ascii="黑体" w:hAnsi="黑体" w:eastAsia="黑体" w:cs="仿宋_GB2312"/>
          <w:sz w:val="32"/>
          <w:szCs w:val="32"/>
        </w:rPr>
        <w:t>三、国库</w:t>
      </w:r>
      <w:r>
        <w:rPr>
          <w:rFonts w:hint="eastAsia" w:ascii="黑体" w:hAnsi="黑体" w:eastAsia="黑体" w:cs="仿宋_GB2312"/>
          <w:sz w:val="32"/>
          <w:szCs w:val="32"/>
          <w:lang w:val="en-US" w:eastAsia="zh-CN"/>
        </w:rPr>
        <w:t>股</w:t>
      </w:r>
    </w:p>
    <w:p>
      <w:pPr>
        <w:spacing w:line="320" w:lineRule="exact"/>
        <w:jc w:val="center"/>
        <w:rPr>
          <w:rFonts w:hint="eastAsia" w:ascii="楷体_GB2312" w:hAnsi="仿宋_GB2312" w:eastAsia="楷体_GB2312" w:cs="仿宋_GB2312"/>
          <w:b/>
          <w:sz w:val="24"/>
          <w:szCs w:val="24"/>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（一）非税会计工作流程图</w:t>
      </w:r>
    </w:p>
    <w:p>
      <w:pPr>
        <w:spacing w:line="600" w:lineRule="exact"/>
        <w:ind w:firstLine="945" w:firstLineChars="450"/>
        <w:rPr>
          <w:rFonts w:hint="eastAsia" w:ascii="Calibri" w:hAnsi="Calibri" w:eastAsia="宋体"/>
          <w:b/>
        </w:rPr>
      </w:pPr>
      <w:r>
        <w:rPr>
          <w:rFonts w:hint="eastAsia" w:ascii="Calibri" w:hAnsi="Calibri" w:eastAsia="宋体"/>
          <w:b/>
        </w:rPr>
        <w:t>业务流程                              风险点                  防控机制</w:t>
      </w:r>
    </w:p>
    <w:p>
      <w:pPr>
        <w:rPr>
          <w:rFonts w:hint="eastAsia" w:ascii="楷体" w:hAnsi="楷体" w:eastAsia="楷体" w:cs="宋体"/>
          <w:kern w:val="0"/>
          <w:sz w:val="28"/>
          <w:szCs w:val="28"/>
        </w:rPr>
      </w:pPr>
      <w:r>
        <w:rPr>
          <w:rFonts w:ascii="等线" w:hAnsi="等线" w:eastAsia="等线" w:cs="Times New Roman"/>
          <w:kern w:val="2"/>
          <w:sz w:val="28"/>
          <w:szCs w:val="22"/>
          <w:lang w:val="en-US" w:eastAsia="zh-CN" w:bidi="ar-SA"/>
        </w:rPr>
        <w:pict>
          <v:group id="组合 274" o:spid="_x0000_s1201" o:spt="203" style="position:absolute;left:0pt;margin-left:-49.1pt;margin-top:24pt;height:461.2pt;width:498.7pt;z-index:251694080;mso-width-relative:page;mso-height-relative:page;" coordsize="9974,9224">
            <o:lock v:ext="edit" position="f" selection="f" grouping="f" rotation="f" cropping="f" text="f" aspectratio="f"/>
            <v:rect id="矩形 258" o:spid="_x0000_s1202" o:spt="1" style="position:absolute;left:48;top: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jc w:val="center"/>
                      <w:rPr>
                        <w:rFonts w:hint="eastAsia" w:ascii="宋体" w:hAnsi="宋体" w:eastAsia="宋体"/>
                      </w:rPr>
                    </w:pPr>
                  </w:p>
                  <w:p>
                    <w:pPr>
                      <w:jc w:val="center"/>
                      <w:rPr>
                        <w:rFonts w:ascii="宋体" w:hAnsi="宋体" w:eastAsia="宋体"/>
                      </w:rPr>
                    </w:pPr>
                    <w:r>
                      <w:rPr>
                        <w:rFonts w:hint="eastAsia" w:ascii="宋体" w:hAnsi="宋体" w:eastAsia="宋体"/>
                      </w:rPr>
                      <w:t>核对非税实拨、非税收入数据</w:t>
                    </w:r>
                  </w:p>
                </w:txbxContent>
              </v:textbox>
            </v:rect>
            <v:rect id="矩形 259" o:spid="_x0000_s1203" o:spt="1" style="position:absolute;left:0;top:1863;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jc w:val="center"/>
                      <w:rPr>
                        <w:rFonts w:hint="eastAsia" w:ascii="宋体" w:hAnsi="宋体" w:eastAsia="宋体"/>
                      </w:rPr>
                    </w:pPr>
                    <w:r>
                      <w:rPr>
                        <w:rFonts w:hint="eastAsia" w:ascii="宋体" w:hAnsi="宋体" w:eastAsia="宋体"/>
                      </w:rPr>
                      <w:t xml:space="preserve"> </w:t>
                    </w:r>
                  </w:p>
                  <w:p>
                    <w:pPr>
                      <w:jc w:val="center"/>
                      <w:rPr>
                        <w:rFonts w:ascii="宋体" w:hAnsi="宋体" w:eastAsia="宋体"/>
                      </w:rPr>
                    </w:pPr>
                    <w:r>
                      <w:rPr>
                        <w:rFonts w:hint="eastAsia" w:ascii="宋体" w:hAnsi="宋体" w:eastAsia="宋体"/>
                      </w:rPr>
                      <w:t>自动生成记账凭证</w:t>
                    </w:r>
                  </w:p>
                </w:txbxContent>
              </v:textbox>
            </v:rect>
            <v:rect id="矩形 260" o:spid="_x0000_s1204" o:spt="1" style="position:absolute;left:1277;top:4344;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eastAsia="宋体"/>
                      </w:rPr>
                    </w:pPr>
                  </w:p>
                  <w:p>
                    <w:pPr>
                      <w:rPr>
                        <w:rFonts w:hint="eastAsia" w:ascii="宋体" w:hAnsi="宋体" w:eastAsia="宋体"/>
                      </w:rPr>
                    </w:pPr>
                    <w:r>
                      <w:rPr>
                        <w:rFonts w:hint="eastAsia" w:ascii="宋体" w:hAnsi="宋体" w:eastAsia="宋体"/>
                      </w:rPr>
                      <w:t>与银行核对存款余额</w:t>
                    </w:r>
                  </w:p>
                </w:txbxContent>
              </v:textbox>
            </v:rect>
            <v:rect id="矩形 261" o:spid="_x0000_s1205" o:spt="1" style="position:absolute;left:2455;top:29;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jc w:val="center"/>
                      <w:rPr>
                        <w:rFonts w:hint="eastAsia" w:ascii="宋体" w:hAnsi="宋体" w:eastAsia="宋体"/>
                      </w:rPr>
                    </w:pPr>
                    <w:r>
                      <w:rPr>
                        <w:rFonts w:hint="eastAsia" w:ascii="宋体" w:hAnsi="宋体" w:eastAsia="宋体"/>
                      </w:rPr>
                      <w:t xml:space="preserve"> </w:t>
                    </w:r>
                  </w:p>
                  <w:p>
                    <w:pPr>
                      <w:jc w:val="center"/>
                      <w:rPr>
                        <w:rFonts w:ascii="宋体" w:hAnsi="宋体" w:eastAsia="宋体"/>
                      </w:rPr>
                    </w:pPr>
                    <w:r>
                      <w:rPr>
                        <w:rFonts w:hint="eastAsia" w:ascii="宋体" w:hAnsi="宋体" w:eastAsia="宋体"/>
                      </w:rPr>
                      <w:t>核对银行入账回单</w:t>
                    </w:r>
                  </w:p>
                </w:txbxContent>
              </v:textbox>
            </v:rect>
            <v:rect id="矩形 262" o:spid="_x0000_s1206" o:spt="1" style="position:absolute;left:2458;top:1846;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eastAsia="宋体"/>
                      </w:rPr>
                    </w:pPr>
                    <w:r>
                      <w:rPr>
                        <w:rFonts w:hint="eastAsia" w:ascii="宋体" w:hAnsi="宋体" w:eastAsia="宋体"/>
                      </w:rPr>
                      <w:t xml:space="preserve">  </w:t>
                    </w:r>
                  </w:p>
                  <w:p>
                    <w:pPr>
                      <w:ind w:firstLine="210" w:firstLineChars="100"/>
                      <w:rPr>
                        <w:rFonts w:hint="eastAsia" w:ascii="宋体" w:hAnsi="宋体" w:eastAsia="宋体"/>
                      </w:rPr>
                    </w:pPr>
                    <w:r>
                      <w:rPr>
                        <w:rFonts w:hint="eastAsia" w:ascii="宋体" w:hAnsi="宋体" w:eastAsia="宋体"/>
                      </w:rPr>
                      <w:t>手工输入凭证</w:t>
                    </w:r>
                  </w:p>
                  <w:p>
                    <w:pPr>
                      <w:jc w:val="center"/>
                      <w:rPr>
                        <w:rFonts w:ascii="宋体" w:hAnsi="宋体" w:eastAsia="宋体"/>
                      </w:rPr>
                    </w:pPr>
                  </w:p>
                </w:txbxContent>
              </v:textbox>
            </v:rect>
            <v:rect id="矩形 263" o:spid="_x0000_s1207" o:spt="1" style="position:absolute;left:1298;top:6176;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eastAsia="宋体"/>
                      </w:rPr>
                    </w:pPr>
                    <w:r>
                      <w:rPr>
                        <w:rFonts w:hint="eastAsia" w:ascii="宋体" w:hAnsi="宋体" w:eastAsia="宋体"/>
                      </w:rPr>
                      <w:t xml:space="preserve">  </w:t>
                    </w:r>
                  </w:p>
                  <w:p>
                    <w:pPr>
                      <w:rPr>
                        <w:rFonts w:hint="eastAsia" w:ascii="宋体" w:hAnsi="宋体" w:eastAsia="宋体"/>
                      </w:rPr>
                    </w:pPr>
                    <w:r>
                      <w:rPr>
                        <w:rFonts w:hint="eastAsia" w:ascii="宋体" w:hAnsi="宋体" w:eastAsia="宋体"/>
                      </w:rPr>
                      <w:t>生成收入、支出月报</w:t>
                    </w:r>
                  </w:p>
                </w:txbxContent>
              </v:textbox>
            </v:rect>
            <v:rect id="矩形 264" o:spid="_x0000_s1208" o:spt="1" style="position:absolute;left:1208;top:8036;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eastAsia="宋体"/>
                      </w:rPr>
                    </w:pPr>
                    <w:r>
                      <w:rPr>
                        <w:rFonts w:hint="eastAsia" w:ascii="宋体" w:hAnsi="宋体" w:eastAsia="宋体"/>
                      </w:rPr>
                      <w:t xml:space="preserve"> </w:t>
                    </w:r>
                  </w:p>
                  <w:p>
                    <w:pPr>
                      <w:ind w:firstLine="210" w:firstLineChars="100"/>
                      <w:rPr>
                        <w:rFonts w:hint="eastAsia" w:ascii="宋体" w:hAnsi="宋体" w:eastAsia="宋体"/>
                      </w:rPr>
                    </w:pPr>
                    <w:r>
                      <w:rPr>
                        <w:rFonts w:hint="eastAsia" w:ascii="宋体" w:hAnsi="宋体" w:eastAsia="宋体"/>
                      </w:rPr>
                      <w:t>提供各类报表</w:t>
                    </w:r>
                  </w:p>
                </w:txbxContent>
              </v:textbox>
            </v:rect>
            <v:rect id="矩形 265" o:spid="_x0000_s1209" o:spt="1" style="position:absolute;left:5084;top:1864;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eastAsia="宋体"/>
                      </w:rPr>
                    </w:pPr>
                    <w:r>
                      <w:rPr>
                        <w:rFonts w:hint="eastAsia" w:ascii="宋体" w:hAnsi="宋体" w:eastAsia="宋体"/>
                      </w:rPr>
                      <w:t xml:space="preserve">  </w:t>
                    </w:r>
                  </w:p>
                  <w:p>
                    <w:pPr>
                      <w:jc w:val="center"/>
                      <w:rPr>
                        <w:rFonts w:hint="eastAsia" w:ascii="宋体" w:hAnsi="宋体" w:eastAsia="宋体"/>
                      </w:rPr>
                    </w:pPr>
                    <w:r>
                      <w:rPr>
                        <w:rFonts w:hint="eastAsia" w:ascii="宋体" w:hAnsi="宋体" w:eastAsia="宋体"/>
                      </w:rPr>
                      <w:t>记账错误</w:t>
                    </w:r>
                  </w:p>
                  <w:p>
                    <w:pPr>
                      <w:jc w:val="center"/>
                      <w:rPr>
                        <w:rFonts w:ascii="宋体" w:hAnsi="宋体" w:eastAsia="宋体"/>
                      </w:rPr>
                    </w:pPr>
                  </w:p>
                </w:txbxContent>
              </v:textbox>
            </v:rect>
            <v:rect id="矩形 266" o:spid="_x0000_s1210" o:spt="1" style="position:absolute;left:7724;top:1842;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eastAsia="宋体"/>
                      </w:rPr>
                    </w:pPr>
                    <w:r>
                      <w:rPr>
                        <w:rFonts w:hint="eastAsia" w:ascii="宋体" w:hAnsi="宋体" w:eastAsia="宋体"/>
                      </w:rPr>
                      <w:t xml:space="preserve">  </w:t>
                    </w:r>
                  </w:p>
                  <w:p>
                    <w:pPr>
                      <w:jc w:val="center"/>
                      <w:rPr>
                        <w:rFonts w:hint="eastAsia" w:ascii="宋体" w:hAnsi="宋体" w:eastAsia="宋体"/>
                      </w:rPr>
                    </w:pPr>
                    <w:r>
                      <w:rPr>
                        <w:rFonts w:hint="eastAsia" w:ascii="宋体" w:hAnsi="宋体" w:eastAsia="宋体"/>
                      </w:rPr>
                      <w:t>逐级审核</w:t>
                    </w:r>
                  </w:p>
                </w:txbxContent>
              </v:textbox>
            </v:rect>
            <v:shape id="直接箭头连接符 267" o:spid="_x0000_s1211" o:spt="32" type="#_x0000_t32" style="position:absolute;left:2417;top:5532;height:64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68" o:spid="_x0000_s1212" o:spt="32" type="#_x0000_t32" style="position:absolute;left:2402;top:7392;height:64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69" o:spid="_x0000_s1213" o:spt="32" type="#_x0000_t32" style="position:absolute;left:1154;top:1188;flip:x;height:676;width:1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70" o:spid="_x0000_s1214" o:spt="32" type="#_x0000_t32" style="position:absolute;left:3527;top:1217;height:625;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71" o:spid="_x0000_s1215" o:spt="32" type="#_x0000_t32" style="position:absolute;left:4708;top:2432;height:0;width:376;"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72" o:spid="_x0000_s1216" o:spt="32" type="#_x0000_t32" style="position:absolute;left:1017;top:3052;height:1292;width:128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73" o:spid="_x0000_s1217" o:spt="32" type="#_x0000_t32" style="position:absolute;left:2298;top:3034;flip:x;height:1310;width:116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r>
        <w:rPr>
          <w:rFonts w:hint="eastAsia" w:ascii="楷体" w:hAnsi="楷体" w:eastAsia="楷体" w:cs="宋体"/>
          <w:kern w:val="0"/>
          <w:sz w:val="28"/>
          <w:szCs w:val="28"/>
        </w:rPr>
        <w:t xml:space="preserve">          </w:t>
      </w:r>
    </w:p>
    <w:p>
      <w:pPr>
        <w:rPr>
          <w:rFonts w:hint="eastAsia" w:ascii="楷体" w:hAnsi="楷体" w:eastAsia="楷体" w:cs="宋体"/>
          <w:kern w:val="0"/>
          <w:sz w:val="28"/>
          <w:szCs w:val="28"/>
        </w:rPr>
      </w:pPr>
    </w:p>
    <w:p>
      <w:pPr>
        <w:rPr>
          <w:rFonts w:hint="eastAsia" w:ascii="楷体" w:hAnsi="楷体" w:eastAsia="楷体" w:cs="宋体"/>
          <w:kern w:val="0"/>
          <w:sz w:val="28"/>
          <w:szCs w:val="28"/>
        </w:rPr>
      </w:pPr>
    </w:p>
    <w:p>
      <w:pPr>
        <w:rPr>
          <w:rFonts w:hint="eastAsia" w:ascii="楷体" w:hAnsi="楷体" w:eastAsia="宋体" w:cs="宋体"/>
          <w:kern w:val="0"/>
          <w:sz w:val="28"/>
          <w:szCs w:val="28"/>
        </w:rPr>
      </w:pPr>
      <w:r>
        <w:rPr>
          <w:rFonts w:hint="eastAsia" w:ascii="楷体" w:hAnsi="楷体" w:eastAsia="楷体" w:cs="宋体"/>
          <w:kern w:val="0"/>
          <w:sz w:val="28"/>
          <w:szCs w:val="28"/>
        </w:rPr>
        <w:t xml:space="preserve">           </w:t>
      </w:r>
      <w:r>
        <w:rPr>
          <w:rFonts w:hint="eastAsia" w:ascii="宋体" w:hAnsi="宋体"/>
        </w:rPr>
        <w:t xml:space="preserve">                                        </w:t>
      </w:r>
    </w:p>
    <w:p>
      <w:pPr>
        <w:rPr>
          <w:rFonts w:hint="eastAsia" w:ascii="楷体" w:hAnsi="楷体" w:eastAsia="楷体" w:cs="宋体"/>
          <w:kern w:val="0"/>
          <w:sz w:val="28"/>
          <w:szCs w:val="28"/>
        </w:rPr>
      </w:pPr>
      <w:r>
        <w:rPr>
          <w:rFonts w:hint="eastAsia" w:ascii="楷体" w:hAnsi="楷体" w:eastAsia="楷体" w:cs="宋体"/>
          <w:kern w:val="0"/>
          <w:sz w:val="28"/>
          <w:szCs w:val="28"/>
          <w:lang w:val="en-US" w:eastAsia="zh-CN" w:bidi="ar-SA"/>
        </w:rPr>
        <w:pict>
          <v:shape id="直接箭头连接符 275" o:spid="_x0000_s1218" o:spt="32" type="#_x0000_t32" style="position:absolute;left:0pt;margin-left:317.6pt;margin-top:19.35pt;height:0.05pt;width:19.5pt;z-index:251693056;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p>
    <w:p>
      <w:pPr>
        <w:rPr>
          <w:rFonts w:hint="eastAsia" w:ascii="楷体" w:hAnsi="楷体" w:eastAsia="楷体" w:cs="宋体"/>
          <w:kern w:val="0"/>
          <w:sz w:val="28"/>
          <w:szCs w:val="28"/>
        </w:rPr>
      </w:pPr>
      <w:r>
        <w:rPr>
          <w:rFonts w:hint="eastAsia" w:ascii="楷体" w:hAnsi="楷体" w:eastAsia="楷体" w:cs="宋体"/>
          <w:kern w:val="0"/>
          <w:sz w:val="28"/>
          <w:szCs w:val="28"/>
        </w:rPr>
        <w:t xml:space="preserve">  </w:t>
      </w:r>
    </w:p>
    <w:p>
      <w:pPr>
        <w:rPr>
          <w:rFonts w:hint="eastAsia" w:ascii="楷体" w:hAnsi="楷体" w:eastAsia="楷体" w:cs="宋体"/>
          <w:kern w:val="0"/>
          <w:sz w:val="28"/>
          <w:szCs w:val="28"/>
        </w:rPr>
      </w:pPr>
      <w:r>
        <w:rPr>
          <w:rFonts w:hint="eastAsia" w:ascii="楷体" w:hAnsi="楷体" w:eastAsia="楷体" w:cs="宋体"/>
          <w:kern w:val="0"/>
          <w:sz w:val="28"/>
          <w:szCs w:val="28"/>
        </w:rPr>
        <w:t xml:space="preserve">                    </w:t>
      </w:r>
      <w:r>
        <w:rPr>
          <w:rFonts w:hint="eastAsia" w:ascii="宋体" w:hAnsi="宋体"/>
        </w:rPr>
        <w:t xml:space="preserve">            </w:t>
      </w:r>
    </w:p>
    <w:p>
      <w:pPr>
        <w:rPr>
          <w:rFonts w:hint="eastAsia" w:ascii="楷体" w:hAnsi="楷体" w:eastAsia="楷体" w:cs="宋体"/>
          <w:kern w:val="0"/>
          <w:sz w:val="28"/>
          <w:szCs w:val="28"/>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（二）预算单位银行账户开设流程图</w:t>
      </w:r>
    </w:p>
    <w:p>
      <w:pPr>
        <w:spacing w:line="320" w:lineRule="exact"/>
        <w:jc w:val="center"/>
        <w:rPr>
          <w:rFonts w:hint="eastAsia" w:ascii="楷体_GB2312" w:hAnsi="仿宋_GB2312" w:eastAsia="楷体_GB2312" w:cs="仿宋_GB2312"/>
          <w:b/>
          <w:sz w:val="24"/>
          <w:szCs w:val="24"/>
        </w:rPr>
      </w:pPr>
    </w:p>
    <w:p>
      <w:pPr>
        <w:spacing w:line="320" w:lineRule="exact"/>
        <w:rPr>
          <w:rFonts w:hint="eastAsia" w:ascii="楷体_GB2312" w:hAnsi="仿宋_GB2312" w:eastAsia="楷体_GB2312" w:cs="仿宋_GB2312"/>
          <w:b/>
          <w:sz w:val="24"/>
          <w:szCs w:val="24"/>
        </w:rPr>
      </w:pPr>
    </w:p>
    <w:p>
      <w:pPr>
        <w:spacing w:line="320" w:lineRule="exact"/>
        <w:ind w:firstLine="840" w:firstLineChars="400"/>
        <w:rPr>
          <w:rFonts w:hint="eastAsia" w:ascii="Calibri" w:hAnsi="Calibri" w:eastAsia="宋体"/>
          <w:b/>
        </w:rPr>
      </w:pPr>
      <w:r>
        <w:rPr>
          <w:rFonts w:hint="eastAsia" w:ascii="Calibri" w:hAnsi="Calibri" w:eastAsia="宋体" w:cs="Times New Roman"/>
          <w:b/>
          <w:kern w:val="2"/>
          <w:sz w:val="21"/>
          <w:szCs w:val="22"/>
          <w:lang w:val="en-US" w:eastAsia="zh-CN" w:bidi="ar-SA"/>
        </w:rPr>
        <w:pict>
          <v:group id="组合 290" o:spid="_x0000_s1219" o:spt="203" style="position:absolute;left:0pt;margin-left:-45.3pt;margin-top:55.4pt;height:539.8pt;width:507.75pt;z-index:251696128;mso-width-relative:page;mso-height-relative:page;" coordsize="10155,10796">
            <o:lock v:ext="edit" position="f" selection="f" grouping="f" rotation="f" cropping="f" text="f" aspectratio="f"/>
            <v:rect id="矩形 276" o:spid="_x0000_s1220" o:spt="1" style="position:absolute;left:2436;top:0;height:1152;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预算单位提交申请资料。</w:t>
                    </w:r>
                  </w:p>
                </w:txbxContent>
              </v:textbox>
            </v:rect>
            <v:rect id="矩形 277" o:spid="_x0000_s1221" o:spt="1" style="position:absolute;left:2421;top:2730;height:1290;width:203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财政局国库办经办人提出审批意见。</w:t>
                    </w:r>
                  </w:p>
                </w:txbxContent>
              </v:textbox>
            </v:rect>
            <v:rect id="矩形 278" o:spid="_x0000_s1222" o:spt="1" style="position:absolute;left:2421;top:4959;height:1139;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hint="eastAsia"/>
                      </w:rPr>
                    </w:pPr>
                  </w:p>
                  <w:p>
                    <w:pPr>
                      <w:ind w:left="420" w:hanging="420" w:hangingChars="200"/>
                    </w:pPr>
                    <w:r>
                      <w:rPr>
                        <w:rFonts w:hint="eastAsia"/>
                      </w:rPr>
                      <w:t>国库办科长审核。</w:t>
                    </w:r>
                  </w:p>
                </w:txbxContent>
              </v:textbox>
            </v:rect>
            <v:rect id="矩形 279" o:spid="_x0000_s1223" o:spt="1" style="position:absolute;left:2436;top:7075;height:1139;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财政局分管副局长审核审批。</w:t>
                    </w:r>
                  </w:p>
                </w:txbxContent>
              </v:textbox>
            </v:rect>
            <v:rect id="矩形 280" o:spid="_x0000_s1224" o:spt="1" style="position:absolute;left:2316;top:8953;height:1843;width:213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jc w:val="center"/>
                      <w:rPr>
                        <w:rFonts w:hint="eastAsia" w:eastAsia="宋体"/>
                      </w:rPr>
                    </w:pPr>
                    <w:r>
                      <w:rPr>
                        <w:rFonts w:hint="eastAsia"/>
                      </w:rPr>
                      <w:t>通知预算单位领取已批审批表，预算单位带上审批表及相关资料到银行办理开户。</w:t>
                    </w:r>
                  </w:p>
                </w:txbxContent>
              </v:textbox>
            </v:rect>
            <v:rect id="矩形 281" o:spid="_x0000_s1225" o:spt="1" style="position:absolute;left:0;top:1276;height:1545;width:1867;"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hint="eastAsia" w:eastAsia="宋体"/>
                      </w:rPr>
                    </w:pPr>
                    <w:r>
                      <w:rPr>
                        <w:rFonts w:hint="eastAsia"/>
                      </w:rPr>
                      <w:t>资料不符合，退回给预算单位，并告知开户需要的资料</w:t>
                    </w:r>
                  </w:p>
                </w:txbxContent>
              </v:textbox>
            </v:rect>
            <v:rect id="矩形 282" o:spid="_x0000_s1226" o:spt="1" style="position:absolute;left:5351;top:2918;height:897;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ind w:firstLine="315" w:firstLineChars="150"/>
                      <w:rPr>
                        <w:rFonts w:hint="eastAsia" w:eastAsia="宋体"/>
                      </w:rPr>
                    </w:pPr>
                    <w:r>
                      <w:rPr>
                        <w:rFonts w:hint="eastAsia"/>
                      </w:rPr>
                      <w:t>审核不严谨</w:t>
                    </w:r>
                  </w:p>
                </w:txbxContent>
              </v:textbox>
            </v:rect>
            <v:rect id="矩形 283" o:spid="_x0000_s1227" o:spt="1" style="position:absolute;left:8139;top:2918;height:897;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hint="eastAsia" w:eastAsia="宋体"/>
                      </w:rPr>
                    </w:pPr>
                    <w:r>
                      <w:rPr>
                        <w:rFonts w:hint="eastAsia"/>
                      </w:rPr>
                      <w:t>逐级审核、审批</w:t>
                    </w:r>
                  </w:p>
                </w:txbxContent>
              </v:textbox>
            </v:rect>
            <v:shape id="直接箭头连接符 284" o:spid="_x0000_s1228" o:spt="32" type="#_x0000_t32" style="position:absolute;left:1867;top:614;flip:y;height:1427;width:55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85" o:spid="_x0000_s1229" o:spt="32" type="#_x0000_t32" style="position:absolute;left:1867;top:2041;height:1428;width:55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86" o:spid="_x0000_s1230" o:spt="32" type="#_x0000_t32" style="position:absolute;left:4452;top:3394;height:0;width:899;"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87" o:spid="_x0000_s1231" o:spt="32" type="#_x0000_t32" style="position:absolute;left:3432;top:4020;height:939;width:1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88" o:spid="_x0000_s1232" o:spt="32" type="#_x0000_t32" style="position:absolute;left:3445;top:6098;height:97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289" o:spid="_x0000_s1233" o:spt="32" type="#_x0000_t32" style="position:absolute;left:3445;top:8214;height:80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r>
        <w:rPr>
          <w:rFonts w:hint="eastAsia" w:ascii="Calibri" w:hAnsi="Calibri" w:eastAsia="宋体" w:cs="Times New Roman"/>
          <w:b/>
          <w:kern w:val="2"/>
          <w:sz w:val="21"/>
          <w:szCs w:val="22"/>
          <w:lang w:val="en-US" w:eastAsia="zh-CN" w:bidi="ar-SA"/>
        </w:rPr>
        <w:pict>
          <v:shape id="直接箭头连接符 307" o:spid="_x0000_s1234" o:spt="32" type="#_x0000_t32" style="position:absolute;left:0pt;margin-left:323.05pt;margin-top:225.1pt;height:0.05pt;width:38.6pt;z-index:251695104;mso-width-relative:page;mso-height-relative:page;"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w:pict>
      </w:r>
      <w:r>
        <w:rPr>
          <w:rFonts w:hint="eastAsia" w:ascii="Calibri" w:hAnsi="Calibri" w:eastAsia="宋体"/>
          <w:b/>
        </w:rPr>
        <w:t xml:space="preserve"> 业务流程                                 风险点              防控措施</w:t>
      </w:r>
    </w:p>
    <w:p>
      <w:pPr>
        <w:spacing w:line="320" w:lineRule="exact"/>
        <w:jc w:val="center"/>
        <w:rPr>
          <w:rFonts w:ascii="楷体_GB2312" w:hAnsi="仿宋_GB2312" w:eastAsia="楷体_GB2312" w:cs="仿宋_GB2312"/>
          <w:b/>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tabs>
          <w:tab w:val="left" w:pos="6720"/>
        </w:tabs>
        <w:rPr>
          <w:rFonts w:hint="eastAsia" w:ascii="楷体_GB2312" w:hAnsi="仿宋_GB2312" w:eastAsia="楷体_GB2312" w:cs="仿宋_GB2312"/>
          <w:sz w:val="24"/>
          <w:szCs w:val="24"/>
        </w:rPr>
      </w:pPr>
      <w:r>
        <w:rPr>
          <w:rFonts w:ascii="楷体_GB2312" w:hAnsi="仿宋_GB2312" w:eastAsia="楷体_GB2312" w:cs="仿宋_GB2312"/>
          <w:sz w:val="24"/>
          <w:szCs w:val="24"/>
        </w:rPr>
        <w:tab/>
      </w:r>
    </w:p>
    <w:p>
      <w:pPr>
        <w:tabs>
          <w:tab w:val="left" w:pos="6720"/>
        </w:tabs>
        <w:rPr>
          <w:rFonts w:hint="eastAsia" w:ascii="楷体_GB2312" w:hAnsi="仿宋_GB2312" w:eastAsia="楷体_GB2312" w:cs="仿宋_GB2312"/>
          <w:sz w:val="24"/>
          <w:szCs w:val="24"/>
        </w:rPr>
      </w:pPr>
    </w:p>
    <w:p>
      <w:pPr>
        <w:tabs>
          <w:tab w:val="left" w:pos="6720"/>
        </w:tabs>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hint="eastAsia"/>
        </w:rPr>
      </w:pP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（三）预算执行动态监控工作流程图</w:t>
      </w:r>
    </w:p>
    <w:p>
      <w:pPr>
        <w:ind w:firstLine="480" w:firstLineChars="200"/>
        <w:jc w:val="left"/>
        <w:rPr>
          <w:rFonts w:hint="eastAsia" w:ascii="楷体_GB2312" w:eastAsia="楷体_GB2312"/>
          <w:b/>
          <w:bCs/>
          <w:sz w:val="24"/>
          <w:szCs w:val="24"/>
        </w:rPr>
      </w:pPr>
    </w:p>
    <w:p>
      <w:pPr>
        <w:ind w:firstLine="480" w:firstLineChars="200"/>
        <w:jc w:val="left"/>
        <w:rPr>
          <w:rFonts w:hint="eastAsia" w:ascii="楷体_GB2312" w:eastAsia="楷体_GB2312"/>
          <w:b/>
          <w:bCs/>
          <w:sz w:val="24"/>
          <w:szCs w:val="24"/>
        </w:rPr>
      </w:pPr>
      <w:r>
        <w:rPr>
          <w:rFonts w:hint="eastAsia" w:ascii="楷体_GB2312" w:eastAsia="楷体_GB2312"/>
          <w:b/>
          <w:bCs/>
          <w:sz w:val="24"/>
          <w:szCs w:val="24"/>
        </w:rPr>
        <w:t>业务流程</w:t>
      </w:r>
      <w:r>
        <w:rPr>
          <w:rFonts w:hint="eastAsia" w:ascii="楷体_GB2312" w:eastAsia="楷体_GB2312"/>
          <w:sz w:val="24"/>
          <w:szCs w:val="24"/>
        </w:rPr>
        <w:t xml:space="preserve">                    </w:t>
      </w:r>
      <w:r>
        <w:rPr>
          <w:rFonts w:hint="eastAsia" w:ascii="楷体_GB2312" w:eastAsia="楷体_GB2312"/>
          <w:b/>
          <w:bCs/>
          <w:sz w:val="24"/>
          <w:szCs w:val="24"/>
        </w:rPr>
        <w:t xml:space="preserve">       风险点</w:t>
      </w:r>
      <w:r>
        <w:rPr>
          <w:rFonts w:hint="eastAsia" w:ascii="楷体_GB2312" w:eastAsia="楷体_GB2312"/>
          <w:sz w:val="24"/>
          <w:szCs w:val="24"/>
        </w:rPr>
        <w:t xml:space="preserve">               </w:t>
      </w:r>
      <w:r>
        <w:rPr>
          <w:rFonts w:hint="eastAsia" w:ascii="楷体_GB2312" w:eastAsia="楷体_GB2312"/>
          <w:b/>
          <w:bCs/>
          <w:sz w:val="24"/>
          <w:szCs w:val="24"/>
        </w:rPr>
        <w:t>防控措施</w:t>
      </w:r>
    </w:p>
    <w:p>
      <w:pPr>
        <w:ind w:firstLine="880" w:firstLineChars="200"/>
        <w:jc w:val="left"/>
        <w:rPr>
          <w:rFonts w:ascii="仿宋_GB2312" w:eastAsia="仿宋_GB2312"/>
          <w:sz w:val="32"/>
          <w:szCs w:val="32"/>
        </w:rPr>
      </w:pPr>
      <w:r>
        <w:rPr>
          <w:rFonts w:ascii="等线" w:hAnsi="等线" w:eastAsia="等线" w:cs="Times New Roman"/>
          <w:kern w:val="2"/>
          <w:sz w:val="44"/>
          <w:szCs w:val="22"/>
          <w:lang w:val="en-US" w:eastAsia="zh-CN" w:bidi="ar-SA"/>
        </w:rPr>
        <w:pict>
          <v:group id="组合 306" o:spid="_x0000_s1235" o:spt="203" style="position:absolute;left:0pt;margin-left:-41.4pt;margin-top:16.6pt;height:588.95pt;width:479.5pt;z-index:251697152;mso-width-relative:page;mso-height-relative:page;" coordsize="9590,11779">
            <o:lock v:ext="edit" position="f" selection="f" grouping="f" rotation="f" cropping="f" text="f" aspectratio="f"/>
            <v:rect id="矩形 291" o:spid="_x0000_s1236" o:spt="1" style="position:absolute;left:19;top:0;height:1530;width:42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月中，利用动态监控系统抓取违规数据。发现可疑数据，立即通知预算单位与相关业务科室，摸清情况，如果可能，马上整改。</w:t>
                    </w:r>
                  </w:p>
                </w:txbxContent>
              </v:textbox>
            </v:rect>
            <v:rect id="矩形 292" o:spid="_x0000_s1237" o:spt="1" style="position:absolute;left:79;top:2265;height:1500;width:42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下月初，导出违规数据。分析违规数据，与预算单位和相关业务科室沟通。在此基础上，形成本月预算执行动态监控工作情况报告报主管局领导。</w:t>
                    </w:r>
                  </w:p>
                </w:txbxContent>
              </v:textbox>
            </v:rect>
            <v:rect id="矩形 293" o:spid="_x0000_s1238" o:spt="1" style="position:absolute;left:79;top:4440;height:896;width:42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在主管局领导批示同意报告后，发文给违规预算单位。要求说明情况，督促整改。</w:t>
                    </w:r>
                  </w:p>
                </w:txbxContent>
              </v:textbox>
            </v:rect>
            <v:rect id="矩形 294" o:spid="_x0000_s1239" o:spt="1" style="position:absolute;left:124;top:6011;height:840;width:42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r>
                      <w:rPr>
                        <w:rFonts w:hint="eastAsia"/>
                      </w:rPr>
                      <w:t>将经主管局领导批示同意的报告及个别规则的违规数据明细发全体局领导阅示。</w:t>
                    </w:r>
                  </w:p>
                </w:txbxContent>
              </v:textbox>
            </v:rect>
            <v:rect id="矩形 295" o:spid="_x0000_s1240" o:spt="1" style="position:absolute;left:45;top:7620;height:2247;width:42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ascii="宋体" w:hAnsi="宋体" w:eastAsia="宋体"/>
                      </w:rPr>
                    </w:pPr>
                    <w:r>
                      <w:rPr>
                        <w:rFonts w:hint="eastAsia" w:ascii="宋体" w:hAnsi="宋体" w:eastAsia="宋体"/>
                      </w:rPr>
                      <w:t>将经主管局领导批示同意的报告及个别规则的违规数据明细发相关业务科室（目前发预算、行财、文教、街道、财监等五个科室），请他们进一步检核明细数据，如发现违规情况，请他们提出处理意见并通知国库办相关经办人员。</w:t>
                    </w:r>
                  </w:p>
                </w:txbxContent>
              </v:textbox>
            </v:rect>
            <v:rect id="矩形 296" o:spid="_x0000_s1241" o:spt="1" style="position:absolute;left:0;top:10620;height:1159;width:42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ascii="宋体" w:hAnsi="宋体" w:eastAsia="宋体"/>
                      </w:rPr>
                    </w:pPr>
                    <w:r>
                      <w:rPr>
                        <w:rFonts w:hint="eastAsia" w:ascii="宋体" w:hAnsi="宋体" w:eastAsia="宋体"/>
                      </w:rPr>
                      <w:t>督促落实违规整改情况。如果必要，会同相关业务科室组织现场检查，摸清情况，执行财政纪律。</w:t>
                    </w:r>
                  </w:p>
                </w:txbxContent>
              </v:textbox>
            </v:rect>
            <v:rect id="矩形 297" o:spid="_x0000_s1242" o:spt="1" style="position:absolute;left:4898;top:335;height:897;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ind w:firstLine="210" w:firstLineChars="100"/>
                      <w:rPr>
                        <w:rFonts w:hint="eastAsia" w:eastAsia="宋体"/>
                      </w:rPr>
                    </w:pPr>
                    <w:r>
                      <w:rPr>
                        <w:rFonts w:hint="eastAsia"/>
                      </w:rPr>
                      <w:t>监控不到位</w:t>
                    </w:r>
                  </w:p>
                </w:txbxContent>
              </v:textbox>
            </v:rect>
            <v:rect id="矩形 298" o:spid="_x0000_s1243" o:spt="1" style="position:absolute;left:7574;top:335;height:897;width:201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rPr>
                        <w:rFonts w:hint="eastAsia" w:eastAsia="宋体"/>
                      </w:rPr>
                    </w:pPr>
                    <w:r>
                      <w:rPr>
                        <w:rFonts w:hint="eastAsia"/>
                      </w:rPr>
                      <w:t>改进系统，加强工作力度</w:t>
                    </w:r>
                  </w:p>
                </w:txbxContent>
              </v:textbox>
            </v:rect>
            <v:shape id="直接箭头连接符 299" o:spid="_x0000_s1244" o:spt="32" type="#_x0000_t32" style="position:absolute;left:2015;top:1530;height:735;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00" o:spid="_x0000_s1245" o:spt="32" type="#_x0000_t32" style="position:absolute;left:2015;top:3765;height:675;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01" o:spid="_x0000_s1246" o:spt="32" type="#_x0000_t32" style="position:absolute;left:2015;top:5336;height:675;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02" o:spid="_x0000_s1247" o:spt="32" type="#_x0000_t32" style="position:absolute;left:2015;top:6851;height:769;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03" o:spid="_x0000_s1248" o:spt="32" type="#_x0000_t32" style="position:absolute;left:2015;top:9867;height:769;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04" o:spid="_x0000_s1249" o:spt="32" type="#_x0000_t32" style="position:absolute;left:4230;top:831;height:0;width:66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05" o:spid="_x0000_s1250" o:spt="32" type="#_x0000_t32" style="position:absolute;left:6914;top:831;height:0;width:66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hint="eastAsia" w:ascii="楷体_GB2312" w:hAnsi="仿宋_GB2312" w:eastAsia="楷体_GB2312" w:cs="仿宋_GB2312"/>
          <w:sz w:val="24"/>
          <w:szCs w:val="24"/>
        </w:rPr>
      </w:pPr>
    </w:p>
    <w:p>
      <w:pPr>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（四）总预算会计工作流程图</w:t>
      </w:r>
    </w:p>
    <w:p>
      <w:pPr>
        <w:spacing w:line="320" w:lineRule="exact"/>
        <w:rPr>
          <w:rFonts w:hint="eastAsia" w:ascii="楷体_GB2312" w:hAnsi="仿宋_GB2312" w:eastAsia="楷体_GB2312" w:cs="仿宋_GB2312"/>
          <w:b/>
          <w:sz w:val="24"/>
          <w:szCs w:val="24"/>
        </w:rPr>
      </w:pPr>
      <w:r>
        <w:rPr>
          <w:rFonts w:hint="eastAsia" w:ascii="楷体_GB2312" w:hAnsi="仿宋_GB2312" w:eastAsia="楷体_GB2312" w:cs="仿宋_GB2312"/>
          <w:b/>
          <w:sz w:val="24"/>
          <w:szCs w:val="24"/>
        </w:rPr>
        <w:t xml:space="preserve">        </w:t>
      </w:r>
    </w:p>
    <w:p>
      <w:pPr>
        <w:spacing w:line="320" w:lineRule="exact"/>
        <w:ind w:firstLine="960" w:firstLineChars="400"/>
        <w:rPr>
          <w:rFonts w:hint="eastAsia" w:ascii="楷体_GB2312" w:hAnsi="仿宋_GB2312" w:eastAsia="楷体_GB2312" w:cs="仿宋_GB2312"/>
          <w:b/>
          <w:sz w:val="24"/>
          <w:szCs w:val="24"/>
        </w:rPr>
      </w:pPr>
      <w:r>
        <w:rPr>
          <w:rFonts w:hint="eastAsia" w:ascii="楷体_GB2312" w:hAnsi="仿宋_GB2312" w:eastAsia="楷体_GB2312" w:cs="仿宋_GB2312"/>
          <w:b/>
          <w:sz w:val="24"/>
          <w:szCs w:val="24"/>
        </w:rPr>
        <w:t>业务流程                              风险点            防控机制</w:t>
      </w:r>
    </w:p>
    <w:p>
      <w:pPr>
        <w:spacing w:line="320" w:lineRule="exact"/>
        <w:jc w:val="center"/>
        <w:rPr>
          <w:rFonts w:hint="eastAsia" w:ascii="楷体_GB2312" w:hAnsi="仿宋_GB2312" w:eastAsia="楷体_GB2312" w:cs="仿宋_GB2312"/>
          <w:b/>
          <w:sz w:val="24"/>
          <w:szCs w:val="24"/>
        </w:rPr>
      </w:pPr>
      <w:r>
        <w:rPr>
          <w:rFonts w:hint="eastAsia" w:ascii="楷体_GB2312" w:hAnsi="仿宋_GB2312" w:eastAsia="楷体_GB2312" w:cs="仿宋_GB2312"/>
          <w:b/>
          <w:sz w:val="24"/>
          <w:szCs w:val="24"/>
        </w:rPr>
        <w:t xml:space="preserve">    </w:t>
      </w:r>
    </w:p>
    <w:p>
      <w:pPr>
        <w:rPr>
          <w:rFonts w:hint="eastAsia" w:ascii="楷体" w:hAnsi="楷体" w:eastAsia="楷体" w:cs="宋体"/>
          <w:kern w:val="0"/>
          <w:sz w:val="28"/>
          <w:szCs w:val="28"/>
        </w:rPr>
      </w:pPr>
      <w:r>
        <w:rPr>
          <w:rFonts w:ascii="楷体_GB2312" w:hAnsi="仿宋_GB2312" w:eastAsia="楷体_GB2312" w:cs="仿宋_GB2312"/>
          <w:b/>
          <w:kern w:val="2"/>
          <w:sz w:val="24"/>
          <w:szCs w:val="24"/>
          <w:lang w:val="en-US" w:eastAsia="zh-CN" w:bidi="ar-SA"/>
        </w:rPr>
        <w:pict>
          <v:group id="组合 325" o:spid="_x0000_s1251" o:spt="203" style="position:absolute;left:0pt;margin-left:-42.25pt;margin-top:5.6pt;height:479.85pt;width:540.7pt;z-index:251698176;mso-width-relative:page;mso-height-relative:page;" coordsize="10814,9597">
            <o:lock v:ext="edit" position="f" selection="f" grouping="f" rotation="f" cropping="f" text="f" aspectratio="f"/>
            <v:rect id="矩形 308" o:spid="_x0000_s1252" o:spt="1" style="position:absolute;left:0;top: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eastAsia="宋体"/>
                      </w:rPr>
                    </w:pPr>
                    <w:r>
                      <w:rPr>
                        <w:rFonts w:hint="eastAsia"/>
                      </w:rPr>
                      <w:t>核对国库支付中心清算回单和银行清算回单单据</w:t>
                    </w:r>
                  </w:p>
                  <w:p/>
                </w:txbxContent>
              </v:textbox>
            </v:rect>
            <v:rect id="矩形 309" o:spid="_x0000_s1253" o:spt="1" style="position:absolute;left:0;top:222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jc w:val="center"/>
                      <w:rPr>
                        <w:rFonts w:hint="eastAsia" w:ascii="宋体" w:hAnsi="宋体"/>
                      </w:rPr>
                    </w:pPr>
                    <w:r>
                      <w:rPr>
                        <w:rFonts w:hint="eastAsia" w:ascii="宋体" w:hAnsi="宋体"/>
                      </w:rPr>
                      <w:t xml:space="preserve"> </w:t>
                    </w:r>
                  </w:p>
                  <w:p>
                    <w:pPr>
                      <w:jc w:val="center"/>
                    </w:pPr>
                    <w:r>
                      <w:rPr>
                        <w:rFonts w:hint="eastAsia" w:ascii="宋体" w:hAnsi="宋体"/>
                      </w:rPr>
                      <w:t>自动生成记账凭证</w:t>
                    </w:r>
                  </w:p>
                </w:txbxContent>
              </v:textbox>
            </v:rect>
            <v:rect id="矩形 310" o:spid="_x0000_s1254" o:spt="1" style="position:absolute;left:1346;top:4527;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rPr>
                    </w:pPr>
                    <w:r>
                      <w:rPr>
                        <w:rFonts w:hint="eastAsia" w:ascii="宋体" w:hAnsi="宋体"/>
                      </w:rPr>
                      <w:t xml:space="preserve">  </w:t>
                    </w:r>
                  </w:p>
                  <w:p>
                    <w:pPr>
                      <w:rPr>
                        <w:rFonts w:hint="eastAsia"/>
                      </w:rPr>
                    </w:pPr>
                    <w:r>
                      <w:rPr>
                        <w:rFonts w:hint="eastAsia" w:ascii="宋体" w:hAnsi="宋体"/>
                      </w:rPr>
                      <w:t>与银行核对库款余额</w:t>
                    </w:r>
                  </w:p>
                </w:txbxContent>
              </v:textbox>
            </v:rect>
            <v:rect id="矩形 311" o:spid="_x0000_s1255" o:spt="1" style="position:absolute;left:2753;top: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jc w:val="center"/>
                      <w:rPr>
                        <w:rFonts w:hint="eastAsia" w:ascii="宋体" w:hAnsi="宋体"/>
                      </w:rPr>
                    </w:pPr>
                    <w:r>
                      <w:rPr>
                        <w:rFonts w:hint="eastAsia" w:ascii="宋体" w:hAnsi="宋体"/>
                      </w:rPr>
                      <w:t xml:space="preserve"> </w:t>
                    </w:r>
                  </w:p>
                  <w:p>
                    <w:pPr>
                      <w:jc w:val="center"/>
                    </w:pPr>
                    <w:r>
                      <w:rPr>
                        <w:rFonts w:hint="eastAsia" w:ascii="宋体" w:hAnsi="宋体"/>
                      </w:rPr>
                      <w:t>核对</w:t>
                    </w:r>
                    <w:r>
                      <w:rPr>
                        <w:rFonts w:hint="eastAsia"/>
                      </w:rPr>
                      <w:t>银行入账回单</w:t>
                    </w:r>
                  </w:p>
                </w:txbxContent>
              </v:textbox>
            </v:rect>
            <v:rect id="矩形 312" o:spid="_x0000_s1256" o:spt="1" style="position:absolute;left:2753;top:222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rPr>
                    </w:pPr>
                    <w:r>
                      <w:rPr>
                        <w:rFonts w:hint="eastAsia" w:ascii="宋体" w:hAnsi="宋体"/>
                      </w:rPr>
                      <w:t xml:space="preserve">  </w:t>
                    </w:r>
                  </w:p>
                  <w:p>
                    <w:pPr>
                      <w:ind w:firstLine="210" w:firstLineChars="100"/>
                      <w:rPr>
                        <w:rFonts w:hint="eastAsia" w:ascii="宋体" w:hAnsi="宋体"/>
                      </w:rPr>
                    </w:pPr>
                    <w:r>
                      <w:rPr>
                        <w:rFonts w:hint="eastAsia" w:ascii="宋体" w:hAnsi="宋体"/>
                      </w:rPr>
                      <w:t>手工输入凭证</w:t>
                    </w:r>
                  </w:p>
                  <w:p>
                    <w:pPr>
                      <w:jc w:val="center"/>
                    </w:pPr>
                  </w:p>
                </w:txbxContent>
              </v:textbox>
            </v:rect>
            <v:rect id="矩形 313" o:spid="_x0000_s1257" o:spt="1" style="position:absolute;left:1346;top:6506;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rPr>
                    </w:pPr>
                    <w:r>
                      <w:rPr>
                        <w:rFonts w:hint="eastAsia" w:ascii="宋体" w:hAnsi="宋体"/>
                      </w:rPr>
                      <w:t xml:space="preserve">  </w:t>
                    </w:r>
                  </w:p>
                  <w:p>
                    <w:pPr>
                      <w:rPr>
                        <w:rFonts w:hint="eastAsia"/>
                      </w:rPr>
                    </w:pPr>
                    <w:r>
                      <w:rPr>
                        <w:rFonts w:hint="eastAsia" w:ascii="宋体" w:hAnsi="宋体"/>
                      </w:rPr>
                      <w:t>生成收入、支出月报</w:t>
                    </w:r>
                  </w:p>
                </w:txbxContent>
              </v:textbox>
            </v:rect>
            <v:rect id="矩形 314" o:spid="_x0000_s1258" o:spt="1" style="position:absolute;left:1346;top:8409;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rPr>
                    </w:pPr>
                    <w:r>
                      <w:rPr>
                        <w:rFonts w:hint="eastAsia" w:ascii="宋体" w:hAnsi="宋体"/>
                      </w:rPr>
                      <w:t xml:space="preserve"> </w:t>
                    </w:r>
                  </w:p>
                  <w:p>
                    <w:pPr>
                      <w:ind w:firstLine="210" w:firstLineChars="100"/>
                      <w:rPr>
                        <w:rFonts w:hint="eastAsia" w:eastAsia="宋体"/>
                      </w:rPr>
                    </w:pPr>
                    <w:r>
                      <w:rPr>
                        <w:rFonts w:hint="eastAsia" w:ascii="宋体" w:hAnsi="宋体"/>
                      </w:rPr>
                      <w:t>提供各类报表</w:t>
                    </w:r>
                  </w:p>
                </w:txbxContent>
              </v:textbox>
            </v:rect>
            <v:rect id="矩形 315" o:spid="_x0000_s1259" o:spt="1" style="position:absolute;left:5791;top:222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rPr>
                    </w:pPr>
                    <w:r>
                      <w:rPr>
                        <w:rFonts w:hint="eastAsia" w:ascii="宋体" w:hAnsi="宋体"/>
                      </w:rPr>
                      <w:t xml:space="preserve">  </w:t>
                    </w:r>
                  </w:p>
                  <w:p>
                    <w:pPr>
                      <w:jc w:val="center"/>
                      <w:rPr>
                        <w:rFonts w:hint="eastAsia" w:eastAsia="宋体"/>
                      </w:rPr>
                    </w:pPr>
                    <w:r>
                      <w:rPr>
                        <w:rFonts w:hint="eastAsia" w:ascii="宋体" w:hAnsi="宋体"/>
                      </w:rPr>
                      <w:t>记账错误</w:t>
                    </w:r>
                  </w:p>
                </w:txbxContent>
              </v:textbox>
            </v:rect>
            <v:rect id="矩形 316" o:spid="_x0000_s1260" o:spt="1" style="position:absolute;left:8564;top:2220;height:1188;width:2250;" fillcolor="#FFFFFF" filled="t" o:preferrelative="t" stroked="t" coordsize="21600,21600">
              <v:path/>
              <v:fill on="t" focussize="0,0"/>
              <v:stroke weight="1pt" color="#000000" color2="#FFFFFF" miterlimit="2"/>
              <v:imagedata gain="65536f" blacklevel="0f" gamma="0" o:title=""/>
              <o:lock v:ext="edit" position="f" selection="f" grouping="f" rotation="f" cropping="f" text="f" aspectratio="f"/>
              <v:textbox>
                <w:txbxContent>
                  <w:p>
                    <w:pPr>
                      <w:rPr>
                        <w:rFonts w:hint="eastAsia" w:ascii="宋体" w:hAnsi="宋体"/>
                      </w:rPr>
                    </w:pPr>
                    <w:r>
                      <w:rPr>
                        <w:rFonts w:hint="eastAsia" w:ascii="宋体" w:hAnsi="宋体"/>
                      </w:rPr>
                      <w:t xml:space="preserve">  </w:t>
                    </w:r>
                  </w:p>
                  <w:p>
                    <w:pPr>
                      <w:ind w:firstLine="420" w:firstLineChars="200"/>
                      <w:rPr>
                        <w:rFonts w:hint="eastAsia" w:ascii="宋体" w:hAnsi="宋体" w:eastAsia="宋体"/>
                      </w:rPr>
                    </w:pPr>
                    <w:r>
                      <w:rPr>
                        <w:rFonts w:hint="eastAsia" w:ascii="宋体" w:hAnsi="宋体"/>
                      </w:rPr>
                      <w:t>逐级审核</w:t>
                    </w:r>
                  </w:p>
                  <w:p>
                    <w:pPr>
                      <w:jc w:val="center"/>
                    </w:pPr>
                  </w:p>
                </w:txbxContent>
              </v:textbox>
            </v:rect>
            <v:shape id="直接箭头连接符 317" o:spid="_x0000_s1261" o:spt="32" type="#_x0000_t32" style="position:absolute;left:1080;top:1188;height:103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18" o:spid="_x0000_s1262" o:spt="32" type="#_x0000_t32" style="position:absolute;left:3921;top:1188;height:1032;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19" o:spid="_x0000_s1263" o:spt="32" type="#_x0000_t32" style="position:absolute;left:1080;top:3408;height:1119;width:139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20" o:spid="_x0000_s1264" o:spt="32" type="#_x0000_t32" style="position:absolute;left:2596;top:3408;flip:x;height:1119;width:1325;"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21" o:spid="_x0000_s1265" o:spt="32" type="#_x0000_t32" style="position:absolute;left:2470;top:5715;height:791;width: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22" o:spid="_x0000_s1266" o:spt="32" type="#_x0000_t32" style="position:absolute;left:2469;top:7694;height:715;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23" o:spid="_x0000_s1267" o:spt="32" type="#_x0000_t32" style="position:absolute;left:5003;top:2825;height:0;width:78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24" o:spid="_x0000_s1268" o:spt="32" type="#_x0000_t32" style="position:absolute;left:8041;top:2825;height:0;width:52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r>
        <w:rPr>
          <w:rFonts w:hint="eastAsia" w:ascii="楷体" w:hAnsi="楷体" w:eastAsia="楷体" w:cs="宋体"/>
          <w:kern w:val="0"/>
          <w:sz w:val="28"/>
          <w:szCs w:val="28"/>
        </w:rPr>
        <w:t xml:space="preserve">      </w:t>
      </w:r>
    </w:p>
    <w:p>
      <w:pPr>
        <w:rPr>
          <w:rFonts w:hint="eastAsia" w:ascii="楷体" w:hAnsi="楷体" w:eastAsia="楷体" w:cs="宋体"/>
          <w:kern w:val="0"/>
          <w:sz w:val="28"/>
          <w:szCs w:val="28"/>
        </w:rPr>
      </w:pPr>
    </w:p>
    <w:p>
      <w:pPr>
        <w:rPr>
          <w:rFonts w:hint="eastAsia" w:ascii="楷体" w:hAnsi="楷体" w:eastAsia="楷体" w:cs="宋体"/>
          <w:kern w:val="0"/>
          <w:sz w:val="28"/>
          <w:szCs w:val="28"/>
        </w:rPr>
      </w:pPr>
    </w:p>
    <w:p>
      <w:pPr>
        <w:rPr>
          <w:rFonts w:hint="eastAsia" w:ascii="楷体" w:hAnsi="楷体" w:eastAsia="宋体" w:cs="宋体"/>
          <w:kern w:val="0"/>
          <w:sz w:val="28"/>
          <w:szCs w:val="28"/>
        </w:rPr>
      </w:pPr>
      <w:r>
        <w:rPr>
          <w:rFonts w:hint="eastAsia" w:ascii="楷体" w:hAnsi="楷体" w:eastAsia="楷体" w:cs="宋体"/>
          <w:kern w:val="0"/>
          <w:sz w:val="28"/>
          <w:szCs w:val="28"/>
        </w:rPr>
        <w:t xml:space="preserve">           </w:t>
      </w:r>
      <w:r>
        <w:rPr>
          <w:rFonts w:hint="eastAsia" w:ascii="宋体" w:hAnsi="宋体"/>
        </w:rPr>
        <w:t xml:space="preserve">                                        </w:t>
      </w:r>
    </w:p>
    <w:p>
      <w:pPr>
        <w:rPr>
          <w:rFonts w:hint="eastAsia" w:ascii="楷体" w:hAnsi="楷体" w:eastAsia="楷体" w:cs="宋体"/>
          <w:kern w:val="0"/>
          <w:sz w:val="28"/>
          <w:szCs w:val="28"/>
        </w:rPr>
      </w:pPr>
    </w:p>
    <w:p>
      <w:pPr>
        <w:rPr>
          <w:rFonts w:hint="eastAsia" w:ascii="楷体" w:hAnsi="楷体" w:eastAsia="楷体" w:cs="宋体"/>
          <w:kern w:val="0"/>
          <w:sz w:val="28"/>
          <w:szCs w:val="28"/>
        </w:rPr>
      </w:pPr>
      <w:r>
        <w:rPr>
          <w:rFonts w:hint="eastAsia" w:ascii="楷体" w:hAnsi="楷体" w:eastAsia="楷体" w:cs="宋体"/>
          <w:kern w:val="0"/>
          <w:sz w:val="28"/>
          <w:szCs w:val="28"/>
        </w:rPr>
        <w:t xml:space="preserve">  </w:t>
      </w:r>
    </w:p>
    <w:p>
      <w:pPr>
        <w:rPr>
          <w:rFonts w:hint="eastAsia" w:ascii="楷体" w:hAnsi="楷体" w:eastAsia="楷体" w:cs="宋体"/>
          <w:kern w:val="0"/>
          <w:sz w:val="28"/>
          <w:szCs w:val="28"/>
        </w:rPr>
      </w:pPr>
      <w:r>
        <w:rPr>
          <w:rFonts w:hint="eastAsia" w:ascii="楷体" w:hAnsi="楷体" w:eastAsia="楷体" w:cs="宋体"/>
          <w:kern w:val="0"/>
          <w:sz w:val="28"/>
          <w:szCs w:val="28"/>
        </w:rPr>
        <w:t xml:space="preserve">                    </w:t>
      </w:r>
      <w:r>
        <w:rPr>
          <w:rFonts w:hint="eastAsia" w:ascii="宋体" w:hAnsi="宋体"/>
        </w:rPr>
        <w:t xml:space="preserve">          </w:t>
      </w:r>
    </w:p>
    <w:p>
      <w:pPr>
        <w:rPr>
          <w:rFonts w:hint="eastAsia" w:ascii="楷体" w:hAnsi="楷体" w:eastAsia="楷体" w:cs="宋体"/>
          <w:kern w:val="0"/>
          <w:sz w:val="28"/>
          <w:szCs w:val="28"/>
        </w:rPr>
      </w:pPr>
    </w:p>
    <w:p>
      <w:pPr>
        <w:tabs>
          <w:tab w:val="left" w:pos="5040"/>
        </w:tabs>
        <w:rPr>
          <w:rFonts w:ascii="楷体_GB2312" w:hAnsi="仿宋_GB2312" w:eastAsia="楷体_GB2312" w:cs="仿宋_GB2312"/>
          <w:sz w:val="24"/>
          <w:szCs w:val="24"/>
        </w:rPr>
      </w:pPr>
    </w:p>
    <w:p>
      <w:pPr>
        <w:rPr>
          <w:rFonts w:ascii="楷体_GB2312" w:hAnsi="仿宋_GB2312" w:eastAsia="楷体_GB2312" w:cs="仿宋_GB2312"/>
          <w:sz w:val="24"/>
          <w:szCs w:val="24"/>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五</w:t>
      </w:r>
      <w:r>
        <w:rPr>
          <w:rFonts w:hint="eastAsia" w:ascii="楷体_GB2312" w:hAnsi="仿宋_GB2312" w:eastAsia="楷体_GB2312" w:cs="仿宋_GB2312"/>
          <w:b/>
          <w:sz w:val="32"/>
          <w:szCs w:val="32"/>
        </w:rPr>
        <w:t>）资产处置审核业务</w:t>
      </w:r>
    </w:p>
    <w:p>
      <w:pPr>
        <w:spacing w:line="320" w:lineRule="exact"/>
        <w:jc w:val="center"/>
        <w:rPr>
          <w:rFonts w:ascii="楷体_GB2312" w:hAnsi="仿宋_GB2312" w:eastAsia="楷体_GB2312" w:cs="仿宋_GB2312"/>
          <w:b/>
          <w:sz w:val="24"/>
          <w:szCs w:val="24"/>
        </w:rPr>
      </w:pPr>
    </w:p>
    <w:p>
      <w:pPr>
        <w:spacing w:line="280" w:lineRule="exact"/>
        <w:ind w:firstLine="840" w:firstLineChars="400"/>
        <w:rPr>
          <w:rFonts w:ascii="Calibri" w:hAnsi="Calibri" w:eastAsia="宋体"/>
          <w:b/>
        </w:rPr>
      </w:pPr>
      <w:r>
        <w:rPr>
          <w:rFonts w:hint="eastAsia" w:ascii="Calibri" w:hAnsi="Calibri" w:eastAsia="宋体"/>
          <w:b/>
        </w:rPr>
        <w:t>业务流程                          风险点                      防范机制</w:t>
      </w:r>
    </w:p>
    <w:p>
      <w:pPr>
        <w:ind w:firstLine="210" w:firstLineChars="100"/>
        <w:jc w:val="center"/>
        <w:rPr>
          <w:rFonts w:hint="eastAsia" w:ascii="宋体" w:hAnsi="宋体" w:eastAsia="宋体" w:cs="宋体"/>
        </w:rPr>
      </w:pPr>
    </w:p>
    <w:p>
      <w:pPr>
        <w:rPr>
          <w:rFonts w:hint="eastAsia"/>
        </w:rPr>
      </w:pPr>
    </w:p>
    <w:p>
      <w:r>
        <w:rPr>
          <w:rFonts w:ascii="等线" w:hAnsi="等线" w:eastAsia="等线" w:cs="Times New Roman"/>
          <w:kern w:val="2"/>
          <w:sz w:val="21"/>
          <w:szCs w:val="22"/>
          <w:lang w:val="en-US" w:eastAsia="zh-CN" w:bidi="ar-SA"/>
        </w:rPr>
        <w:pict>
          <v:group id="组合 374" o:spid="_x0000_s1318" o:spt="203" style="position:absolute;left:0pt;margin-left:-2.8pt;margin-top:5.55pt;height:227.2pt;width:462.05pt;z-index:251699200;mso-width-relative:page;mso-height-relative:page;" coordsize="9241,4544">
            <o:lock v:ext="edit" position="f" selection="f" grouping="f" rotation="f" cropping="f" text="f" aspectratio="f"/>
            <v:rect id="矩形 360" o:spid="_x0000_s1319" o:spt="1" style="position:absolute;left:0;top:0;height:720;width:256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单位系统提交资产处置申请</w:t>
                    </w:r>
                  </w:p>
                </w:txbxContent>
              </v:textbox>
            </v:rect>
            <v:rect id="矩形 361" o:spid="_x0000_s1320" o:spt="1" style="position:absolute;left:120;top:1154;height:510;width:241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业务</w:t>
                    </w:r>
                    <w:r>
                      <w:rPr>
                        <w:rFonts w:hint="eastAsia"/>
                        <w:lang w:val="en-US" w:eastAsia="zh-CN"/>
                      </w:rPr>
                      <w:t>股</w:t>
                    </w:r>
                    <w:r>
                      <w:rPr>
                        <w:rFonts w:hint="eastAsia"/>
                      </w:rPr>
                      <w:t>室专管员初审</w:t>
                    </w:r>
                  </w:p>
                </w:txbxContent>
              </v:textbox>
            </v:rect>
            <v:rect id="矩形 362" o:spid="_x0000_s1321" o:spt="1" style="position:absolute;left:90;top:2114;height:465;width:243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业务</w:t>
                    </w:r>
                    <w:r>
                      <w:rPr>
                        <w:rFonts w:hint="eastAsia"/>
                        <w:lang w:val="en-US" w:eastAsia="zh-CN"/>
                      </w:rPr>
                      <w:t>股</w:t>
                    </w:r>
                    <w:r>
                      <w:rPr>
                        <w:rFonts w:hint="eastAsia"/>
                      </w:rPr>
                      <w:t>室专管员复审</w:t>
                    </w:r>
                  </w:p>
                </w:txbxContent>
              </v:textbox>
            </v:rect>
            <v:rect id="矩形 363" o:spid="_x0000_s1322" o:spt="1" style="position:absolute;left:135;top:3044;height:450;width:249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lang w:val="en-US" w:eastAsia="zh-CN"/>
                      </w:rPr>
                      <w:t>县</w:t>
                    </w:r>
                    <w:r>
                      <w:rPr>
                        <w:rFonts w:hint="eastAsia"/>
                      </w:rPr>
                      <w:t>资产管理负责人监管</w:t>
                    </w:r>
                  </w:p>
                </w:txbxContent>
              </v:textbox>
            </v:rect>
            <v:rect id="矩形 364" o:spid="_x0000_s1323" o:spt="1" style="position:absolute;left:3900;top:404;height:3689;width:222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p>
                  <w:p>
                    <w:pPr>
                      <w:spacing w:line="240" w:lineRule="exact"/>
                    </w:pPr>
                  </w:p>
                  <w:p>
                    <w:pPr>
                      <w:pStyle w:val="2"/>
                    </w:pPr>
                    <w:r>
                      <w:t>1.资产处置不合理合规；</w:t>
                    </w:r>
                  </w:p>
                  <w:p>
                    <w:pPr>
                      <w:pStyle w:val="2"/>
                    </w:pPr>
                    <w:r>
                      <w:t>2.资产处置手续文件未齐全，账实不相符；</w:t>
                    </w:r>
                  </w:p>
                  <w:p>
                    <w:pPr>
                      <w:pStyle w:val="2"/>
                    </w:pPr>
                    <w:r>
                      <w:t>3.资产处置过程中存在利益输送。</w:t>
                    </w:r>
                  </w:p>
                </w:txbxContent>
              </v:textbox>
            </v:rect>
            <v:rect id="矩形 365" o:spid="_x0000_s1324" o:spt="1" style="position:absolute;left:135;top:4019;height:525;width:238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单位处置资产销账</w:t>
                    </w:r>
                  </w:p>
                </w:txbxContent>
              </v:textbox>
            </v:rect>
            <v:rect id="矩形 366" o:spid="_x0000_s1325" o:spt="1" style="position:absolute;left:7110;top:374;height:3718;width:213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r>
                      <w:t>1.对照资产处置相关管理办法严格审批；</w:t>
                    </w:r>
                  </w:p>
                  <w:p>
                    <w:pPr>
                      <w:pStyle w:val="2"/>
                      <w:rPr>
                        <w:rFonts w:hint="eastAsia"/>
                      </w:rPr>
                    </w:pPr>
                    <w:r>
                      <w:t>2.规范资产处置审批流程，加强对资产处置申请文件的审核；</w:t>
                    </w:r>
                  </w:p>
                  <w:p>
                    <w:pPr>
                      <w:pStyle w:val="2"/>
                    </w:pPr>
                    <w:r>
                      <w:t>3.加强监督检查，对数额巨大、处置收入偏低的资产处置单进行检查。</w:t>
                    </w:r>
                  </w:p>
                </w:txbxContent>
              </v:textbox>
            </v:rect>
            <v:shape id="直接箭头连接符 367" o:spid="_x0000_s1326" o:spt="32" type="#_x0000_t32" style="position:absolute;left:1288;top:757;height:39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68" o:spid="_x0000_s1327" o:spt="32" type="#_x0000_t32" style="position:absolute;left:1288;top:1664;height:45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69" o:spid="_x0000_s1328" o:spt="32" type="#_x0000_t32" style="position:absolute;left:1288;top:2590;height:45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70" o:spid="_x0000_s1329" o:spt="32" type="#_x0000_t32" style="position:absolute;left:1288;top:3509;height:51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71" o:spid="_x0000_s1330" o:spt="32" type="#_x0000_t32" style="position:absolute;left:6120;top:2294;height:0;width:96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72" o:spid="_x0000_s1331" o:spt="32" type="#_x0000_t32" style="position:absolute;left:2565;top:374;height:1740;width:1335;" fillcolor="#FFFFFF" filled="t" o:preferrelative="t" stroked="t" coordsize="21600,21600">
              <v:path arrowok="t"/>
              <v:fill on="t" focussize="0,0"/>
              <v:stroke color="#000000" color2="#FFFFFF" miterlimit="2" endarrow="block"/>
              <v:imagedata gain="65536f" blacklevel="0f" gamma="0" o:title=""/>
              <o:lock v:ext="edit" position="f" selection="f" grouping="f" rotation="f" cropping="f" text="f" aspectratio="f"/>
            </v:shape>
            <v:shape id="直接箭头连接符 373" o:spid="_x0000_s1332" o:spt="32" type="#_x0000_t32" style="position:absolute;left:2535;top:2294;flip:y;height:2005;width:1365;" fillcolor="#FFFFFF" filled="t" o:preferrelative="t" stroked="t" coordsize="21600,21600">
              <v:path arrowok="t"/>
              <v:fill on="t" focussize="0,0"/>
              <v:stroke color="#000000" color2="#FFFFFF" miterlimit="2" endarrow="block"/>
              <v:imagedata gain="65536f" blacklevel="0f" gamma="0" o:title=""/>
              <o:lock v:ext="edit" position="f" selection="f" grouping="f" rotation="f" cropping="f" text="f" aspectratio="f"/>
            </v:shape>
          </v:group>
        </w:pict>
      </w:r>
    </w:p>
    <w:p/>
    <w:p/>
    <w:p/>
    <w:p/>
    <w:p/>
    <w:p/>
    <w:p/>
    <w:p/>
    <w:p/>
    <w:p/>
    <w:p/>
    <w:p/>
    <w:p/>
    <w:p/>
    <w:p/>
    <w:p>
      <w:pPr>
        <w:rPr>
          <w:rFonts w:hint="eastAsia"/>
        </w:rPr>
      </w:pPr>
    </w:p>
    <w:p>
      <w:pPr>
        <w:rPr>
          <w:rFonts w:hint="eastAsia"/>
        </w:rPr>
      </w:pPr>
    </w:p>
    <w:p>
      <w:pPr>
        <w:rPr>
          <w:rFonts w:hint="eastAsia"/>
        </w:rPr>
      </w:pPr>
    </w:p>
    <w:p>
      <w:pPr>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spacing w:line="600" w:lineRule="exact"/>
        <w:jc w:val="center"/>
        <w:rPr>
          <w:rFonts w:hint="eastAsia" w:ascii="黑体" w:hAnsi="黑体" w:eastAsia="黑体" w:cs="仿宋_GB2312"/>
          <w:sz w:val="32"/>
          <w:szCs w:val="32"/>
          <w:lang w:val="en-US" w:eastAsia="zh-CN"/>
        </w:rPr>
      </w:pPr>
      <w:r>
        <w:rPr>
          <w:rFonts w:hint="eastAsia" w:ascii="黑体" w:hAnsi="黑体" w:eastAsia="黑体" w:cs="仿宋_GB2312"/>
          <w:sz w:val="32"/>
          <w:szCs w:val="32"/>
          <w:lang w:val="en-US" w:eastAsia="zh-CN"/>
        </w:rPr>
        <w:t>四</w:t>
      </w:r>
      <w:r>
        <w:rPr>
          <w:rFonts w:hint="eastAsia" w:ascii="黑体" w:hAnsi="黑体" w:eastAsia="黑体" w:cs="仿宋_GB2312"/>
          <w:sz w:val="32"/>
          <w:szCs w:val="32"/>
        </w:rPr>
        <w:t>、</w:t>
      </w:r>
      <w:r>
        <w:rPr>
          <w:rFonts w:hint="eastAsia" w:ascii="黑体" w:hAnsi="黑体" w:eastAsia="黑体" w:cs="仿宋_GB2312"/>
          <w:sz w:val="32"/>
          <w:szCs w:val="32"/>
          <w:lang w:val="en-US" w:eastAsia="zh-CN"/>
        </w:rPr>
        <w:t>各业务股室股</w:t>
      </w: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一</w:t>
      </w:r>
      <w:r>
        <w:rPr>
          <w:rFonts w:hint="eastAsia" w:ascii="楷体_GB2312" w:hAnsi="仿宋_GB2312" w:eastAsia="楷体_GB2312" w:cs="仿宋_GB2312"/>
          <w:b/>
          <w:sz w:val="32"/>
          <w:szCs w:val="32"/>
        </w:rPr>
        <w:t>）预算编制业务</w:t>
      </w:r>
    </w:p>
    <w:p>
      <w:pPr>
        <w:spacing w:line="280" w:lineRule="exact"/>
        <w:ind w:firstLine="315" w:firstLineChars="150"/>
        <w:rPr>
          <w:rFonts w:hint="eastAsia" w:ascii="Calibri" w:hAnsi="Calibri" w:eastAsia="宋体"/>
          <w:b/>
        </w:rPr>
      </w:pPr>
    </w:p>
    <w:p>
      <w:pPr>
        <w:spacing w:line="280" w:lineRule="exact"/>
        <w:ind w:firstLine="420" w:firstLineChars="200"/>
        <w:rPr>
          <w:rFonts w:hint="eastAsia" w:ascii="Calibri" w:hAnsi="Calibri" w:eastAsia="宋体"/>
          <w:b/>
        </w:rPr>
      </w:pPr>
      <w:r>
        <w:rPr>
          <w:rFonts w:hint="eastAsia" w:ascii="Calibri" w:hAnsi="Calibri" w:eastAsia="宋体"/>
          <w:b/>
        </w:rPr>
        <w:t>业务流程                           风险点                          防控机制</w:t>
      </w:r>
    </w:p>
    <w:p>
      <w:pPr>
        <w:spacing w:line="280" w:lineRule="exact"/>
        <w:ind w:firstLine="1470" w:firstLineChars="700"/>
        <w:rPr>
          <w:rFonts w:hint="eastAsia" w:ascii="Calibri" w:hAnsi="Calibri" w:eastAsia="宋体"/>
          <w:b/>
        </w:rPr>
      </w:pPr>
    </w:p>
    <w:p>
      <w:pPr>
        <w:spacing w:line="600" w:lineRule="exact"/>
        <w:rPr>
          <w:rFonts w:hint="eastAsia" w:ascii="楷体" w:hAnsi="楷体" w:eastAsia="楷体" w:cs="楷体"/>
          <w:sz w:val="30"/>
          <w:szCs w:val="30"/>
        </w:rPr>
      </w:pPr>
      <w:r>
        <w:rPr>
          <w:rFonts w:ascii="Calibri" w:hAnsi="Calibri" w:eastAsia="宋体" w:cs="Times New Roman"/>
          <w:b/>
          <w:kern w:val="2"/>
          <w:sz w:val="21"/>
          <w:szCs w:val="22"/>
          <w:lang w:val="en-US" w:eastAsia="zh-CN" w:bidi="ar-SA"/>
        </w:rPr>
        <w:pict>
          <v:group id="组合 411" o:spid="_x0000_s1333" o:spt="203" style="position:absolute;left:0pt;margin-top:0.8pt;height:416.7pt;width:476.7pt;mso-position-horizontal:center;mso-position-horizontal-relative:margin;z-index:251700224;mso-width-relative:page;mso-height-relative:page;" coordsize="9583,8334">
            <o:lock v:ext="edit" position="f" selection="f" grouping="f" rotation="f" cropping="f" text="f" aspectratio="f"/>
            <v:shape id="直接箭头连接符 390" o:spid="_x0000_s1334" o:spt="32" type="#_x0000_t32" style="position:absolute;left:1192;top:500;height:510;width: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1" o:spid="_x0000_s1335" o:spt="32" type="#_x0000_t32" style="position:absolute;left:1104;top:1812;height:340;width: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2" o:spid="_x0000_s1336" o:spt="32" type="#_x0000_t32" style="position:absolute;left:1104;top:2651;height:504;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3" o:spid="_x0000_s1337" o:spt="32" type="#_x0000_t32" style="position:absolute;left:1104;top:3640;height:503;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4" o:spid="_x0000_s1338" o:spt="32" type="#_x0000_t32" style="position:absolute;left:1104;top:4636;height:44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5" o:spid="_x0000_s1339" o:spt="32" type="#_x0000_t32" style="position:absolute;left:1104;top:5921;height:44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6" o:spid="_x0000_s1340" o:spt="32" type="#_x0000_t32" style="position:absolute;left:1158;top:7455;height:448;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7" o:spid="_x0000_s1341" o:spt="32" type="#_x0000_t32" style="position:absolute;left:2272;top:2917;height:0;width:106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8" o:spid="_x0000_s1342" o:spt="32" type="#_x0000_t32" style="position:absolute;left:2284;top:4386;height:0;width:1068;"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399" o:spid="_x0000_s1343" o:spt="32" type="#_x0000_t32" style="position:absolute;left:6071;top:3102;height:0;width:123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400" o:spid="_x0000_s1344" o:spt="32" type="#_x0000_t32" style="position:absolute;left:6083;top:4572;height:0;width:1233;"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rect id="矩形 401" o:spid="_x0000_s1345" o:spt="1" style="position:absolute;left:0;top:0;height:500;width:225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单位上报预算</w:t>
                    </w:r>
                  </w:p>
                </w:txbxContent>
              </v:textbox>
            </v:rect>
            <v:rect id="矩形 402" o:spid="_x0000_s1346" o:spt="1" style="position:absolute;left:110;top:1036;height:785;width:2162;"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业务</w:t>
                    </w:r>
                    <w:r>
                      <w:rPr>
                        <w:rFonts w:hint="eastAsia"/>
                        <w:lang w:val="en-US" w:eastAsia="zh-CN"/>
                      </w:rPr>
                      <w:t>股</w:t>
                    </w:r>
                    <w:r>
                      <w:rPr>
                        <w:rFonts w:hint="eastAsia"/>
                      </w:rPr>
                      <w:t>室审核，拟定“一下”控制数</w:t>
                    </w:r>
                  </w:p>
                </w:txbxContent>
              </v:textbox>
            </v:rect>
            <v:rect id="矩形 403" o:spid="_x0000_s1347" o:spt="1" style="position:absolute;left:78;top:2185;height:466;width:220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提请局班子审定</w:t>
                    </w:r>
                  </w:p>
                </w:txbxContent>
              </v:textbox>
            </v:rect>
            <v:rect id="矩形 404" o:spid="_x0000_s1348" o:spt="1" style="position:absolute;left:66;top:3155;height:485;width:221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下达“一下”数</w:t>
                    </w:r>
                  </w:p>
                </w:txbxContent>
              </v:textbox>
            </v:rect>
            <v:rect id="矩形 405" o:spid="_x0000_s1349" o:spt="1" style="position:absolute;left:75;top:4125;height:511;width:218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单位上报“二上”数据</w:t>
                    </w:r>
                  </w:p>
                  <w:p>
                    <w:pPr>
                      <w:pStyle w:val="2"/>
                      <w:jc w:val="center"/>
                    </w:pPr>
                  </w:p>
                </w:txbxContent>
              </v:textbox>
            </v:rect>
            <v:rect id="矩形 406" o:spid="_x0000_s1350" o:spt="1" style="position:absolute;left:126;top:5114;height:783;width:210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业务</w:t>
                    </w:r>
                    <w:r>
                      <w:rPr>
                        <w:rFonts w:hint="eastAsia"/>
                        <w:lang w:val="en-US" w:eastAsia="zh-CN"/>
                      </w:rPr>
                      <w:t>股</w:t>
                    </w:r>
                    <w:r>
                      <w:rPr>
                        <w:rFonts w:hint="eastAsia"/>
                      </w:rPr>
                      <w:t>室审核</w:t>
                    </w:r>
                  </w:p>
                  <w:p>
                    <w:pPr>
                      <w:pStyle w:val="2"/>
                      <w:jc w:val="center"/>
                      <w:rPr>
                        <w:rFonts w:hint="eastAsia"/>
                      </w:rPr>
                    </w:pPr>
                    <w:r>
                      <w:rPr>
                        <w:rFonts w:hint="eastAsia"/>
                      </w:rPr>
                      <w:t>“二上”数据</w:t>
                    </w:r>
                  </w:p>
                </w:txbxContent>
              </v:textbox>
            </v:rect>
            <v:rect id="矩形 407" o:spid="_x0000_s1351" o:spt="1" style="position:absolute;left:145;top:6345;height:1110;width:204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p>
                  <w:p>
                    <w:pPr>
                      <w:pStyle w:val="2"/>
                      <w:jc w:val="center"/>
                      <w:rPr>
                        <w:rFonts w:hint="eastAsia"/>
                      </w:rPr>
                    </w:pPr>
                    <w:r>
                      <w:rPr>
                        <w:rFonts w:hint="eastAsia"/>
                      </w:rPr>
                      <w:t>汇总部门预算情况</w:t>
                    </w:r>
                  </w:p>
                </w:txbxContent>
              </v:textbox>
            </v:rect>
            <v:rect id="矩形 408" o:spid="_x0000_s1352" o:spt="1" style="position:absolute;left:183;top:7881;height:453;width:199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提请局班子审定</w:t>
                    </w:r>
                  </w:p>
                  <w:p>
                    <w:pPr>
                      <w:pStyle w:val="2"/>
                      <w:jc w:val="center"/>
                    </w:pPr>
                  </w:p>
                </w:txbxContent>
              </v:textbox>
            </v:rect>
            <v:rect id="矩形 409" o:spid="_x0000_s1353" o:spt="1" style="position:absolute;left:3340;top:2144;height:3323;width:273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p>
                  <w:p>
                    <w:pPr>
                      <w:pStyle w:val="2"/>
                      <w:rPr>
                        <w:rFonts w:hint="eastAsia"/>
                      </w:rPr>
                    </w:pPr>
                  </w:p>
                  <w:p>
                    <w:pPr>
                      <w:pStyle w:val="2"/>
                      <w:rPr>
                        <w:rFonts w:hint="eastAsia"/>
                      </w:rPr>
                    </w:pPr>
                    <w:r>
                      <w:rPr>
                        <w:rFonts w:hint="eastAsia"/>
                      </w:rPr>
                      <w:t>1.审核安排不符合规定的预算项目；</w:t>
                    </w:r>
                  </w:p>
                  <w:p>
                    <w:pPr>
                      <w:pStyle w:val="2"/>
                      <w:rPr>
                        <w:rFonts w:hint="eastAsia"/>
                      </w:rPr>
                    </w:pPr>
                    <w:r>
                      <w:rPr>
                        <w:rFonts w:hint="eastAsia"/>
                      </w:rPr>
                      <w:t>2.未按要求优先保障重点；</w:t>
                    </w:r>
                  </w:p>
                  <w:p>
                    <w:pPr>
                      <w:pStyle w:val="2"/>
                      <w:rPr>
                        <w:rFonts w:hint="eastAsia"/>
                      </w:rPr>
                    </w:pPr>
                    <w:r>
                      <w:rPr>
                        <w:rFonts w:hint="eastAsia"/>
                      </w:rPr>
                      <w:t>3.支出预算编制未按要求细化；</w:t>
                    </w:r>
                  </w:p>
                  <w:p>
                    <w:pPr>
                      <w:pStyle w:val="2"/>
                      <w:rPr>
                        <w:rFonts w:hint="eastAsia"/>
                      </w:rPr>
                    </w:pPr>
                    <w:r>
                      <w:rPr>
                        <w:rFonts w:hint="eastAsia"/>
                      </w:rPr>
                      <w:t>4.基本支出未按经济分类。</w:t>
                    </w:r>
                  </w:p>
                  <w:p>
                    <w:pPr>
                      <w:pStyle w:val="2"/>
                      <w:rPr>
                        <w:rFonts w:hint="eastAsia"/>
                        <w:szCs w:val="18"/>
                      </w:rPr>
                    </w:pPr>
                  </w:p>
                </w:txbxContent>
              </v:textbox>
            </v:rect>
            <v:rect id="矩形 410" o:spid="_x0000_s1354" o:spt="1" style="position:absolute;left:7315;top:2112;height:3427;width:2268;"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p>
                  <w:p>
                    <w:pPr>
                      <w:pStyle w:val="2"/>
                      <w:rPr>
                        <w:rFonts w:hint="eastAsia"/>
                      </w:rPr>
                    </w:pPr>
                  </w:p>
                  <w:p>
                    <w:pPr>
                      <w:pStyle w:val="2"/>
                      <w:rPr>
                        <w:rFonts w:hint="eastAsia"/>
                      </w:rPr>
                    </w:pPr>
                    <w:r>
                      <w:rPr>
                        <w:rFonts w:hint="eastAsia"/>
                      </w:rPr>
                      <w:t>1.严格审核流程，增加透明度；</w:t>
                    </w:r>
                  </w:p>
                  <w:p>
                    <w:pPr>
                      <w:pStyle w:val="2"/>
                      <w:rPr>
                        <w:rFonts w:hint="eastAsia"/>
                      </w:rPr>
                    </w:pPr>
                    <w:r>
                      <w:rPr>
                        <w:rFonts w:hint="eastAsia"/>
                      </w:rPr>
                      <w:t>2.依法、依规严格审核预算项目，实行经办人员、科室负责人双重控制；</w:t>
                    </w:r>
                  </w:p>
                  <w:p>
                    <w:pPr>
                      <w:pStyle w:val="2"/>
                      <w:rPr>
                        <w:rFonts w:hint="eastAsia"/>
                        <w:spacing w:val="-6"/>
                      </w:rPr>
                    </w:pPr>
                  </w:p>
                </w:txbxContent>
              </v:textbox>
            </v:rect>
          </v:group>
        </w:pict>
      </w: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rPr>
          <w:rFonts w:hint="eastAsia"/>
        </w:rPr>
      </w:pPr>
    </w:p>
    <w:p>
      <w:pPr>
        <w:spacing w:line="320" w:lineRule="exact"/>
        <w:jc w:val="center"/>
        <w:rPr>
          <w:rFonts w:hint="eastAsia" w:ascii="楷体_GB2312" w:hAnsi="仿宋_GB2312" w:eastAsia="楷体_GB2312" w:cs="仿宋_GB2312"/>
          <w:b/>
          <w:sz w:val="32"/>
          <w:szCs w:val="32"/>
        </w:rPr>
      </w:pPr>
      <w:r>
        <w:rPr>
          <w:rFonts w:hint="eastAsia" w:ascii="楷体_GB2312" w:hAnsi="仿宋_GB2312" w:eastAsia="楷体_GB2312" w:cs="仿宋_GB2312"/>
          <w:b/>
          <w:sz w:val="32"/>
          <w:szCs w:val="32"/>
        </w:rPr>
        <w:t>（</w:t>
      </w:r>
      <w:r>
        <w:rPr>
          <w:rFonts w:hint="eastAsia" w:ascii="楷体_GB2312" w:hAnsi="仿宋_GB2312" w:eastAsia="楷体_GB2312" w:cs="仿宋_GB2312"/>
          <w:b/>
          <w:sz w:val="32"/>
          <w:szCs w:val="32"/>
          <w:lang w:val="en-US" w:eastAsia="zh-CN"/>
        </w:rPr>
        <w:t>二</w:t>
      </w:r>
      <w:r>
        <w:rPr>
          <w:rFonts w:hint="eastAsia" w:ascii="楷体_GB2312" w:hAnsi="仿宋_GB2312" w:eastAsia="楷体_GB2312" w:cs="仿宋_GB2312"/>
          <w:b/>
          <w:sz w:val="32"/>
          <w:szCs w:val="32"/>
        </w:rPr>
        <w:t>）决算编制业务</w:t>
      </w:r>
    </w:p>
    <w:p>
      <w:pPr>
        <w:spacing w:line="600" w:lineRule="exact"/>
        <w:ind w:firstLine="945" w:firstLineChars="450"/>
        <w:rPr>
          <w:rFonts w:hint="eastAsia" w:ascii="Calibri" w:hAnsi="Calibri" w:eastAsia="宋体"/>
          <w:b/>
        </w:rPr>
      </w:pPr>
      <w:r>
        <w:rPr>
          <w:rFonts w:hint="eastAsia" w:ascii="Calibri" w:hAnsi="Calibri" w:eastAsia="宋体"/>
          <w:b/>
        </w:rPr>
        <w:t>业务流程                         风险点                          防控机制</w:t>
      </w:r>
    </w:p>
    <w:p>
      <w:pPr>
        <w:spacing w:line="600" w:lineRule="exact"/>
        <w:ind w:firstLine="840" w:firstLineChars="400"/>
        <w:rPr>
          <w:rFonts w:hint="eastAsia" w:ascii="Calibri" w:hAnsi="Calibri" w:eastAsia="宋体"/>
          <w:b/>
        </w:rPr>
      </w:pPr>
      <w:r>
        <w:rPr>
          <w:rFonts w:ascii="Calibri" w:hAnsi="Calibri" w:eastAsia="宋体" w:cs="Times New Roman"/>
          <w:b/>
          <w:kern w:val="2"/>
          <w:sz w:val="21"/>
          <w:szCs w:val="22"/>
          <w:lang w:val="en-US" w:eastAsia="zh-CN" w:bidi="ar-SA"/>
        </w:rPr>
        <w:pict>
          <v:group id="组合 485" o:spid="_x0000_s1355" o:spt="203" style="position:absolute;left:0pt;margin-left:11.65pt;margin-top:11.25pt;height:346.15pt;width:475.5pt;z-index:251701248;mso-width-relative:page;mso-height-relative:page;" coordsize="9510,6923">
            <o:lock v:ext="edit" position="f" selection="f" grouping="f" rotation="f" cropping="f" text="f" aspectratio="f"/>
            <v:shape id="直接箭头连接符 466" o:spid="_x0000_s1356" o:spt="32" type="#_x0000_t32" style="position:absolute;left:2440;top:252;height:0;width:164;" fillcolor="#FFFFFF" filled="t" o:preferrelative="t" stroked="t" coordsize="21600,21600">
              <v:path arrowok="t"/>
              <v:fill on="t" focussize="0,0"/>
              <v:stroke color="#000000" color2="#FFFFFF" miterlimit="2"/>
              <v:imagedata gain="65536f" blacklevel="0f" gamma="0" o:title=""/>
              <o:lock v:ext="edit" position="f" selection="f" grouping="f" rotation="f" cropping="f" text="f" aspectratio="f"/>
            </v:shape>
            <v:shape id="直接箭头连接符 467" o:spid="_x0000_s1357" o:spt="32" type="#_x0000_t32" style="position:absolute;left:2519;top:6702;flip:x;height:0;width:85;" fillcolor="#FFFFFF" filled="t" o:preferrelative="t" stroked="t" coordsize="21600,21600">
              <v:path arrowok="t"/>
              <v:fill on="t" focussize="0,0"/>
              <v:stroke color="#000000" color2="#FFFFFF" miterlimit="2"/>
              <v:imagedata gain="65536f" blacklevel="0f" gamma="0" o:title=""/>
              <o:lock v:ext="edit" position="f" selection="f" grouping="f" rotation="f" cropping="f" text="f" aspectratio="f"/>
            </v:shape>
            <v:group id="组合 484" o:spid="_x0000_s1358" o:spt="203" style="position:absolute;left:0;top:0;height:6923;width:9510;" coordsize="9510,6923">
              <o:lock v:ext="edit" position="f" selection="f" grouping="f" rotation="f" cropping="f" text="f" aspectratio="f"/>
              <v:shape id="直接箭头连接符 468" o:spid="_x0000_s1359" o:spt="32" type="#_x0000_t32" style="position:absolute;left:1267;top:507;height:680;width: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469" o:spid="_x0000_s1360" o:spt="32" type="#_x0000_t32" style="position:absolute;left:1268;top:1748;height:653;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470" o:spid="_x0000_s1361" o:spt="32" type="#_x0000_t32" style="position:absolute;left:1267;top:2872;height:68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471" o:spid="_x0000_s1362" o:spt="32" type="#_x0000_t32" style="position:absolute;left:1267;top:4056;height:73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472" o:spid="_x0000_s1363" o:spt="32" type="#_x0000_t32" style="position:absolute;left:1267;top:5741;height:68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rect id="矩形 473" o:spid="_x0000_s1364" o:spt="1" style="position:absolute;left:164;top:0;height:507;width:227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单位上报决算报表</w:t>
                      </w:r>
                    </w:p>
                  </w:txbxContent>
                </v:textbox>
              </v:rect>
              <v:rect id="矩形 474" o:spid="_x0000_s1365" o:spt="1" style="position:absolute;left:164;top:1187;height:561;width:218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lang w:val="en-US" w:eastAsia="zh-CN"/>
                        </w:rPr>
                        <w:t>经办人</w:t>
                      </w:r>
                      <w:r>
                        <w:rPr>
                          <w:rFonts w:hint="eastAsia"/>
                        </w:rPr>
                        <w:t>员审核报表</w:t>
                      </w:r>
                    </w:p>
                  </w:txbxContent>
                </v:textbox>
              </v:rect>
              <v:rect id="矩形 475" o:spid="_x0000_s1366" o:spt="1" style="position:absolute;left:120;top:2399;height:473;width:223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lang w:val="en-US" w:eastAsia="zh-CN"/>
                        </w:rPr>
                        <w:t>股</w:t>
                      </w:r>
                      <w:r>
                        <w:rPr>
                          <w:rFonts w:hint="eastAsia"/>
                        </w:rPr>
                        <w:t>室领导审核</w:t>
                      </w:r>
                    </w:p>
                    <w:p>
                      <w:pPr>
                        <w:pStyle w:val="2"/>
                        <w:jc w:val="center"/>
                      </w:pPr>
                    </w:p>
                  </w:txbxContent>
                </v:textbox>
              </v:rect>
              <v:rect id="矩形 476" o:spid="_x0000_s1367" o:spt="1" style="position:absolute;left:120;top:3564;height:492;width:224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局领导审批</w:t>
                      </w:r>
                    </w:p>
                    <w:p>
                      <w:pPr>
                        <w:pStyle w:val="2"/>
                        <w:jc w:val="center"/>
                      </w:pPr>
                    </w:p>
                  </w:txbxContent>
                </v:textbox>
              </v:rect>
              <v:rect id="矩形 477" o:spid="_x0000_s1368" o:spt="1" style="position:absolute;left:120;top:4821;height:920;width:2279;"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pPr>
                      <w:r>
                        <w:rPr>
                          <w:rFonts w:hint="eastAsia"/>
                        </w:rPr>
                        <w:t>按程序提交审定部门决算草案</w:t>
                      </w:r>
                    </w:p>
                    <w:p>
                      <w:pPr>
                        <w:pStyle w:val="2"/>
                        <w:jc w:val="center"/>
                        <w:rPr>
                          <w:rFonts w:hint="eastAsia"/>
                        </w:rPr>
                      </w:pPr>
                    </w:p>
                  </w:txbxContent>
                </v:textbox>
              </v:rect>
              <v:rect id="矩形 478" o:spid="_x0000_s1369" o:spt="1" style="position:absolute;left:0;top:6421;height:502;width:2519;"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rFonts w:hint="eastAsia"/>
                        </w:rPr>
                      </w:pPr>
                      <w:r>
                        <w:rPr>
                          <w:rFonts w:hint="eastAsia"/>
                        </w:rPr>
                        <w:t>批复单位决算报告</w:t>
                      </w:r>
                    </w:p>
                  </w:txbxContent>
                </v:textbox>
              </v:rect>
              <v:rect id="矩形 479" o:spid="_x0000_s1370" o:spt="1" style="position:absolute;left:3435;top:1187;height:2882;width:2763;"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p>
                    <w:p>
                      <w:pPr>
                        <w:pStyle w:val="2"/>
                        <w:rPr>
                          <w:rFonts w:hint="eastAsia"/>
                        </w:rPr>
                      </w:pPr>
                      <w:r>
                        <w:rPr>
                          <w:rFonts w:hint="eastAsia"/>
                        </w:rPr>
                        <w:t>1.审核通过不符合规定要求的部门</w:t>
                      </w:r>
                      <w:r>
                        <w:rPr>
                          <w:rFonts w:hint="eastAsia"/>
                          <w:lang w:val="en-US" w:eastAsia="zh-CN"/>
                        </w:rPr>
                        <w:t>决算</w:t>
                      </w:r>
                      <w:r>
                        <w:rPr>
                          <w:rFonts w:hint="eastAsia"/>
                        </w:rPr>
                        <w:t>；</w:t>
                      </w:r>
                    </w:p>
                    <w:p>
                      <w:pPr>
                        <w:pStyle w:val="2"/>
                        <w:rPr>
                          <w:rFonts w:hint="eastAsia"/>
                        </w:rPr>
                      </w:pPr>
                      <w:r>
                        <w:rPr>
                          <w:rFonts w:hint="eastAsia"/>
                        </w:rPr>
                        <w:t>2.决算数据单位未及时上报；</w:t>
                      </w:r>
                    </w:p>
                    <w:p>
                      <w:pPr>
                        <w:pStyle w:val="2"/>
                        <w:rPr>
                          <w:rFonts w:hint="eastAsia"/>
                        </w:rPr>
                      </w:pPr>
                      <w:r>
                        <w:rPr>
                          <w:rFonts w:hint="eastAsia"/>
                        </w:rPr>
                        <w:t>3.部门决算数据决算公开后反映部门编报质量较差。</w:t>
                      </w:r>
                    </w:p>
                  </w:txbxContent>
                </v:textbox>
              </v:rect>
              <v:rect id="矩形 480" o:spid="_x0000_s1371" o:spt="1" style="position:absolute;left:6813;top:837;height:3755;width:269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rFonts w:hint="eastAsia"/>
                        </w:rPr>
                      </w:pPr>
                    </w:p>
                    <w:p>
                      <w:pPr>
                        <w:rPr>
                          <w:rFonts w:hint="eastAsia"/>
                        </w:rPr>
                      </w:pPr>
                    </w:p>
                    <w:p>
                      <w:pPr>
                        <w:pStyle w:val="2"/>
                        <w:rPr>
                          <w:rFonts w:hint="eastAsia"/>
                        </w:rPr>
                      </w:pPr>
                      <w:r>
                        <w:rPr>
                          <w:rFonts w:hint="eastAsia"/>
                        </w:rPr>
                        <w:t>1.加强对单位部门决算编报的指导，督促单位从基层预算单位开始编制决算，层层上报汇总；</w:t>
                      </w:r>
                    </w:p>
                    <w:p>
                      <w:pPr>
                        <w:pStyle w:val="2"/>
                        <w:rPr>
                          <w:rFonts w:hint="eastAsia"/>
                        </w:rPr>
                      </w:pPr>
                      <w:r>
                        <w:rPr>
                          <w:rFonts w:hint="eastAsia"/>
                        </w:rPr>
                        <w:t>2.对比、分析部门决算与部门预算，及时发现部门决算中发现的相关问题。</w:t>
                      </w:r>
                    </w:p>
                  </w:txbxContent>
                </v:textbox>
              </v:rect>
              <v:shape id="直接箭头连接符 481" o:spid="_x0000_s1372" o:spt="32" type="#_x0000_t32" style="position:absolute;left:2604;top:252;height:6450;width:0;" fillcolor="#FFFFFF" filled="t" o:preferrelative="t" stroked="t" coordsize="21600,21600">
                <v:path arrowok="t"/>
                <v:fill on="t" focussize="0,0"/>
                <v:stroke color="#000000" color2="#FFFFFF" miterlimit="2"/>
                <v:imagedata gain="65536f" blacklevel="0f" gamma="0" o:title=""/>
                <o:lock v:ext="edit" position="f" selection="f" grouping="f" rotation="f" cropping="f" text="f" aspectratio="f"/>
              </v:shape>
              <v:shape id="直接箭头连接符 482" o:spid="_x0000_s1373" o:spt="32" type="#_x0000_t32" style="position:absolute;left:2604;top:2547;height:0;width:831;" fillcolor="#FFFFFF" filled="t" o:preferrelative="t" stroked="t" coordsize="21600,21600">
                <v:path arrowok="t"/>
                <v:fill on="t" focussize="0,0"/>
                <v:stroke color="#000000" color2="#FFFFFF" miterlimit="2" endarrow="block"/>
                <v:imagedata gain="65536f" blacklevel="0f" gamma="0" o:title=""/>
                <o:lock v:ext="edit" position="f" selection="f" grouping="f" rotation="f" cropping="f" text="f" aspectratio="f"/>
              </v:shape>
              <v:shape id="直接箭头连接符 483" o:spid="_x0000_s1374" o:spt="32" type="#_x0000_t32" style="position:absolute;left:6198;top:2547;height:0;width:615;" fillcolor="#FFFFFF" filled="t" o:preferrelative="t" stroked="t" coordsize="21600,21600">
                <v:path arrowok="t"/>
                <v:fill on="t" focussize="0,0"/>
                <v:stroke color="#000000" color2="#FFFFFF" miterlimit="2" endarrow="block"/>
                <v:imagedata gain="65536f" blacklevel="0f" gamma="0" o:title=""/>
                <o:lock v:ext="edit" position="f" selection="f" grouping="f" rotation="f" cropping="f" text="f" aspectratio="f"/>
              </v:shape>
            </v:group>
          </v:group>
        </w:pict>
      </w:r>
    </w:p>
    <w:p>
      <w:pPr>
        <w:spacing w:line="600" w:lineRule="exact"/>
        <w:ind w:firstLine="840" w:firstLineChars="400"/>
        <w:rPr>
          <w:rFonts w:hint="eastAsia" w:ascii="Calibri" w:hAnsi="Calibri" w:eastAsia="宋体"/>
          <w:b/>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spacing w:line="600" w:lineRule="exact"/>
        <w:rPr>
          <w:rFonts w:hint="eastAsia" w:ascii="楷体" w:hAnsi="楷体" w:eastAsia="楷体" w:cs="楷体"/>
          <w:sz w:val="30"/>
          <w:szCs w:val="30"/>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Pr>
        <w:spacing w:line="600" w:lineRule="exact"/>
        <w:jc w:val="center"/>
        <w:rPr>
          <w:rFonts w:hint="eastAsia" w:ascii="Calibri" w:hAnsi="Calibri" w:eastAsia="黑体"/>
          <w:b/>
          <w:lang w:val="en-US" w:eastAsia="zh-CN"/>
        </w:rPr>
      </w:pPr>
      <w:r>
        <w:rPr>
          <w:rFonts w:hint="eastAsia" w:ascii="黑体" w:hAnsi="黑体" w:eastAsia="黑体" w:cs="仿宋_GB2312"/>
          <w:sz w:val="32"/>
          <w:szCs w:val="32"/>
          <w:lang w:val="en-US" w:eastAsia="zh-CN"/>
        </w:rPr>
        <w:t>五</w:t>
      </w:r>
      <w:r>
        <w:rPr>
          <w:rFonts w:hint="eastAsia" w:ascii="黑体" w:hAnsi="黑体" w:eastAsia="黑体" w:cs="仿宋_GB2312"/>
          <w:sz w:val="32"/>
          <w:szCs w:val="32"/>
        </w:rPr>
        <w:t>、监察</w:t>
      </w:r>
      <w:r>
        <w:rPr>
          <w:rFonts w:hint="eastAsia" w:ascii="黑体" w:hAnsi="黑体" w:eastAsia="黑体" w:cs="仿宋_GB2312"/>
          <w:sz w:val="32"/>
          <w:szCs w:val="32"/>
          <w:lang w:val="en-US" w:eastAsia="zh-CN"/>
        </w:rPr>
        <w:t>股</w:t>
      </w:r>
    </w:p>
    <w:p>
      <w:pPr>
        <w:rPr>
          <w:rFonts w:hint="eastAsia" w:ascii="Calibri" w:hAnsi="Calibri" w:eastAsia="宋体"/>
          <w:b/>
        </w:rPr>
      </w:pPr>
    </w:p>
    <w:p>
      <w:pPr>
        <w:ind w:firstLine="420" w:firstLineChars="200"/>
        <w:rPr>
          <w:rFonts w:hint="eastAsia" w:ascii="Calibri" w:hAnsi="Calibri" w:eastAsia="宋体"/>
          <w:b/>
        </w:rPr>
      </w:pPr>
      <w:r>
        <w:rPr>
          <w:rFonts w:hint="eastAsia" w:ascii="Calibri" w:hAnsi="Calibri" w:eastAsia="宋体"/>
          <w:b/>
        </w:rPr>
        <w:t>业务流程                      风险点                         防控机制</w:t>
      </w:r>
    </w:p>
    <w:p>
      <w:pPr>
        <w:rPr>
          <w:rFonts w:hint="eastAsia" w:ascii="Calibri" w:hAnsi="Calibri" w:eastAsia="宋体"/>
          <w:b/>
        </w:rPr>
      </w:pPr>
    </w:p>
    <w:p>
      <w:pPr>
        <w:rPr>
          <w:rFonts w:ascii="Calibri" w:hAnsi="Calibri" w:eastAsia="宋体"/>
          <w:b/>
        </w:rPr>
      </w:pPr>
      <w:bookmarkStart w:id="0" w:name="_GoBack"/>
      <w:bookmarkEnd w:id="0"/>
      <w:r>
        <w:rPr>
          <w:rFonts w:ascii="Calibri" w:hAnsi="Calibri" w:eastAsia="宋体" w:cs="Times New Roman"/>
          <w:b/>
          <w:kern w:val="2"/>
          <w:sz w:val="21"/>
          <w:szCs w:val="22"/>
          <w:lang w:val="en-US" w:eastAsia="zh-CN" w:bidi="ar-SA"/>
        </w:rPr>
        <w:pict>
          <v:group id="组合 692" o:spid="_x0000_s1477" o:spt="203" style="position:absolute;left:0pt;margin-top:-0.45pt;height:514.35pt;width:449.45pt;mso-position-horizontal:center;mso-position-horizontal-relative:margin;z-index:251702272;mso-width-relative:page;mso-height-relative:page;" coordsize="8989,10287">
            <o:lock v:ext="edit" position="f" selection="f" grouping="f" rotation="f" cropping="f" text="f" aspectratio="f"/>
            <v:shape id="直接箭头连接符 669" o:spid="_x0000_s1478" o:spt="32" type="#_x0000_t32" style="position:absolute;left:726;top:2073;height:79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0" o:spid="_x0000_s1479" o:spt="32" type="#_x0000_t32" style="position:absolute;left:726;top:4465;height:790;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1" o:spid="_x0000_s1480" o:spt="32" type="#_x0000_t32" style="position:absolute;left:726;top:7170;height:1077;width: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2" o:spid="_x0000_s1481" o:spt="32" type="#_x0000_t32" style="position:absolute;left:1875;top:946;height:0;width:122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3" o:spid="_x0000_s1482" o:spt="32" type="#_x0000_t32" style="position:absolute;left:4759;top:946;height:0;width:113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4" o:spid="_x0000_s1483" o:spt="32" type="#_x0000_t32" style="position:absolute;left:1842;top:3598;height:0;width:122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5" o:spid="_x0000_s1484" o:spt="32" type="#_x0000_t32" style="position:absolute;left:4973;top:3676;height:0;width:1020;"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6" o:spid="_x0000_s1485" o:spt="32" type="#_x0000_t32" style="position:absolute;left:2024;top:6064;height:0;width:1077;"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7" o:spid="_x0000_s1486" o:spt="32" type="#_x0000_t32" style="position:absolute;left:5220;top:6142;height:0;width:907;"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8" o:spid="_x0000_s1487" o:spt="32" type="#_x0000_t32" style="position:absolute;left:2139;top:8952;height:0;width:1077;"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679" o:spid="_x0000_s1488" o:spt="32" type="#_x0000_t32" style="position:absolute;left:5192;top:9030;height:0;width:96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rect id="矩形 680" o:spid="_x0000_s1489" o:spt="1" style="position:absolute;left:0;top:94;height:1979;width:187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spacing w:val="4"/>
                      </w:rPr>
                    </w:pPr>
                    <w:r>
                      <w:rPr>
                        <w:rFonts w:hint="eastAsia"/>
                        <w:kern w:val="0"/>
                      </w:rPr>
                      <w:t>查</w:t>
                    </w:r>
                    <w:r>
                      <w:rPr>
                        <w:rFonts w:hint="eastAsia"/>
                        <w:spacing w:val="4"/>
                        <w:kern w:val="0"/>
                      </w:rPr>
                      <w:t>前准备（制定检查计划和工作方案、组建检查队伍、下发检查通知）</w:t>
                    </w:r>
                  </w:p>
                  <w:p>
                    <w:pPr>
                      <w:jc w:val="center"/>
                    </w:pPr>
                  </w:p>
                </w:txbxContent>
              </v:textbox>
            </v:rect>
            <v:rect id="矩形 681" o:spid="_x0000_s1490" o:spt="1" style="position:absolute;left:3096;top:12;height:2557;width:1672;"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kern w:val="0"/>
                      </w:rPr>
                      <w:t>检查组人员隐瞒与被检查单位的直接利害关系。接受被查单位贿赂、请托，谋取不正当利益。</w:t>
                    </w:r>
                  </w:p>
                </w:txbxContent>
              </v:textbox>
            </v:rect>
            <v:rect id="矩形 682" o:spid="_x0000_s1491" o:spt="1" style="position:absolute;left:5903;top:0;height:3005;width:2732;"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kern w:val="0"/>
                      </w:rPr>
                      <w:t>严格执行《财政部门监督办法》（财政部令第69号）、《财政检查工作办法》（财政部令第32号）等相关规定，建立检查人员交叉复核工作底稿或检查组长负责制的内部控制工作机制。参考“双随机</w:t>
                    </w:r>
                    <w:r>
                      <w:rPr>
                        <w:rFonts w:hint="eastAsia"/>
                        <w:kern w:val="0"/>
                        <w:lang w:eastAsia="zh-CN"/>
                      </w:rPr>
                      <w:t>、</w:t>
                    </w:r>
                    <w:r>
                      <w:rPr>
                        <w:rFonts w:hint="eastAsia"/>
                        <w:kern w:val="0"/>
                      </w:rPr>
                      <w:t>一公开”工作方式。建立检查回避制度。</w:t>
                    </w:r>
                  </w:p>
                </w:txbxContent>
              </v:textbox>
            </v:rect>
            <v:rect id="矩形 683" o:spid="_x0000_s1492" o:spt="1" style="position:absolute;left:42;top:2863;height:1587;width:180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kern w:val="0"/>
                      </w:rPr>
                    </w:pPr>
                  </w:p>
                  <w:p>
                    <w:pPr>
                      <w:pStyle w:val="2"/>
                      <w:jc w:val="center"/>
                      <w:rPr>
                        <w:kern w:val="0"/>
                      </w:rPr>
                    </w:pPr>
                  </w:p>
                  <w:p>
                    <w:pPr>
                      <w:pStyle w:val="2"/>
                      <w:jc w:val="center"/>
                    </w:pPr>
                    <w:r>
                      <w:rPr>
                        <w:rFonts w:hint="eastAsia"/>
                        <w:kern w:val="0"/>
                      </w:rPr>
                      <w:t>现场检查</w:t>
                    </w:r>
                  </w:p>
                </w:txbxContent>
              </v:textbox>
            </v:rect>
            <v:rect id="矩形 684" o:spid="_x0000_s1493" o:spt="1" style="position:absolute;left:3107;top:3014;height:1090;width:188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pPr>
                    <w:r>
                      <w:rPr>
                        <w:rFonts w:hint="eastAsia"/>
                        <w:kern w:val="0"/>
                      </w:rPr>
                      <w:t>对外泄露检查中知悉的信息，获取不当利益。</w:t>
                    </w:r>
                  </w:p>
                </w:txbxContent>
              </v:textbox>
            </v:rect>
            <v:rect id="矩形 685" o:spid="_x0000_s1494" o:spt="1" style="position:absolute;left:5980;top:3186;height:1090;width:2666;"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pPr>
                    <w:r>
                      <w:rPr>
                        <w:rFonts w:hint="eastAsia"/>
                        <w:kern w:val="0"/>
                      </w:rPr>
                      <w:t>建立纵向把关机制，检查案卷存档备查制度，检查保密制度。</w:t>
                    </w:r>
                  </w:p>
                </w:txbxContent>
              </v:textbox>
            </v:rect>
            <v:rect id="矩形 686" o:spid="_x0000_s1495" o:spt="1" style="position:absolute;left:53;top:5284;height:1886;width:1972;"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kern w:val="0"/>
                      </w:rPr>
                    </w:pPr>
                  </w:p>
                  <w:p>
                    <w:pPr>
                      <w:pStyle w:val="2"/>
                      <w:jc w:val="center"/>
                      <w:rPr>
                        <w:kern w:val="0"/>
                      </w:rPr>
                    </w:pPr>
                  </w:p>
                  <w:p>
                    <w:pPr>
                      <w:pStyle w:val="2"/>
                      <w:jc w:val="center"/>
                      <w:rPr>
                        <w:kern w:val="0"/>
                      </w:rPr>
                    </w:pPr>
                    <w:r>
                      <w:rPr>
                        <w:rFonts w:hint="eastAsia"/>
                        <w:kern w:val="0"/>
                      </w:rPr>
                      <w:t>征求意见和审理复核</w:t>
                    </w:r>
                  </w:p>
                </w:txbxContent>
              </v:textbox>
            </v:rect>
            <v:rect id="矩形 687" o:spid="_x0000_s1496" o:spt="1" style="position:absolute;left:3117;top:5370;height:1402;width:2079;"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style="mso-fit-shape-to-text:t;">
                <w:txbxContent>
                  <w:p>
                    <w:pPr>
                      <w:pStyle w:val="2"/>
                    </w:pPr>
                    <w:r>
                      <w:rPr>
                        <w:rFonts w:hint="eastAsia"/>
                        <w:kern w:val="0"/>
                      </w:rPr>
                      <w:t>接受被检查单位贿赂、请托，对有关违规问题隐瞒不报，谋取不当利益。</w:t>
                    </w:r>
                  </w:p>
                </w:txbxContent>
              </v:textbox>
            </v:rect>
            <v:rect id="矩形 688" o:spid="_x0000_s1497" o:spt="1" style="position:absolute;left:6139;top:5412;height:1951;width:285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kern w:val="0"/>
                      </w:rPr>
                      <w:t>检查工作人员在财政检查中滥用职权、徇私舞弊等行为，依法给予行政处分。构成犯罪的，移送司法机关，依法追究刑事责任。</w:t>
                    </w:r>
                  </w:p>
                </w:txbxContent>
              </v:textbox>
            </v:rect>
            <v:rect id="矩形 689" o:spid="_x0000_s1498" o:spt="1" style="position:absolute;left:73;top:8295;height:1629;width:204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jc w:val="center"/>
                      <w:rPr>
                        <w:kern w:val="0"/>
                      </w:rPr>
                    </w:pPr>
                  </w:p>
                  <w:p>
                    <w:pPr>
                      <w:pStyle w:val="2"/>
                      <w:jc w:val="center"/>
                      <w:rPr>
                        <w:spacing w:val="12"/>
                        <w:kern w:val="0"/>
                      </w:rPr>
                    </w:pPr>
                    <w:r>
                      <w:rPr>
                        <w:rFonts w:hint="eastAsia"/>
                        <w:spacing w:val="12"/>
                        <w:kern w:val="0"/>
                      </w:rPr>
                      <w:t>处理处罚和跟踪整改</w:t>
                    </w:r>
                  </w:p>
                </w:txbxContent>
              </v:textbox>
            </v:rect>
            <v:rect id="矩形 690" o:spid="_x0000_s1499" o:spt="1" style="position:absolute;left:3245;top:8263;height:1629;width:191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rPr>
                        <w:kern w:val="0"/>
                      </w:rPr>
                    </w:pPr>
                  </w:p>
                  <w:p>
                    <w:pPr>
                      <w:pStyle w:val="2"/>
                    </w:pPr>
                    <w:r>
                      <w:rPr>
                        <w:rFonts w:hint="eastAsia"/>
                        <w:kern w:val="0"/>
                      </w:rPr>
                      <w:t>未进行行政处罚或移送司法机关处理。</w:t>
                    </w:r>
                  </w:p>
                </w:txbxContent>
              </v:textbox>
            </v:rect>
            <v:rect id="矩形 691" o:spid="_x0000_s1500" o:spt="1" style="position:absolute;left:6127;top:8220;height:2067;width:2807;"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kern w:val="0"/>
                      </w:rPr>
                      <w:t>检查工作人员在财政检查中滥用职权、徇私舞弊等行为，未依法依规处理的，依法给予行政处分。构成犯罪的，移送司法机关，依法追究刑事责任。</w:t>
                    </w:r>
                  </w:p>
                  <w:p>
                    <w:pPr>
                      <w:pStyle w:val="2"/>
                    </w:pPr>
                  </w:p>
                </w:txbxContent>
              </v:textbox>
            </v:rect>
          </v:group>
        </w:pict>
      </w:r>
    </w:p>
    <w:p>
      <w:pPr>
        <w:ind w:firstLine="420" w:firstLineChars="200"/>
      </w:pPr>
    </w:p>
    <w:p/>
    <w:p/>
    <w:p/>
    <w:p/>
    <w:p/>
    <w:p/>
    <w:p/>
    <w:p/>
    <w:p/>
    <w:p/>
    <w:p/>
    <w:p/>
    <w:p/>
    <w:p/>
    <w:p/>
    <w:p/>
    <w:p/>
    <w:p/>
    <w:p/>
    <w:p/>
    <w:p/>
    <w:p/>
    <w:p/>
    <w:p/>
    <w:p/>
    <w:p/>
    <w:p/>
    <w:p/>
    <w:p/>
    <w:p/>
    <w:p/>
    <w:p/>
    <w:p>
      <w:pPr>
        <w:rPr>
          <w:rFonts w:hint="eastAsia"/>
        </w:rPr>
      </w:pPr>
    </w:p>
    <w:p>
      <w:pPr>
        <w:rPr>
          <w:rFonts w:hint="eastAsia"/>
        </w:rPr>
      </w:pPr>
    </w:p>
    <w:p>
      <w:pPr>
        <w:rPr>
          <w:rFonts w:hint="eastAsia"/>
        </w:rPr>
      </w:pPr>
    </w:p>
    <w:p>
      <w:pPr>
        <w:spacing w:line="600" w:lineRule="exact"/>
        <w:jc w:val="center"/>
        <w:rPr>
          <w:rFonts w:hint="eastAsia" w:ascii="黑体" w:hAnsi="黑体" w:eastAsia="黑体" w:cs="仿宋_GB2312"/>
          <w:sz w:val="32"/>
          <w:szCs w:val="32"/>
          <w:lang w:val="en-US" w:eastAsia="zh-CN"/>
        </w:rPr>
      </w:pPr>
    </w:p>
    <w:p>
      <w:pPr>
        <w:spacing w:line="600" w:lineRule="exact"/>
        <w:jc w:val="center"/>
        <w:rPr>
          <w:rFonts w:hint="eastAsia" w:ascii="黑体" w:hAnsi="黑体" w:eastAsia="黑体" w:cs="仿宋_GB2312"/>
          <w:sz w:val="32"/>
          <w:szCs w:val="32"/>
          <w:lang w:val="en-US" w:eastAsia="zh-CN"/>
        </w:rPr>
      </w:pPr>
      <w:r>
        <w:rPr>
          <w:rFonts w:hint="eastAsia" w:ascii="黑体" w:hAnsi="黑体" w:eastAsia="黑体" w:cs="仿宋_GB2312"/>
          <w:sz w:val="32"/>
          <w:szCs w:val="32"/>
          <w:lang w:val="en-US" w:eastAsia="zh-CN"/>
        </w:rPr>
        <w:t>六</w:t>
      </w:r>
      <w:r>
        <w:rPr>
          <w:rFonts w:hint="eastAsia" w:ascii="黑体" w:hAnsi="黑体" w:eastAsia="黑体" w:cs="仿宋_GB2312"/>
          <w:sz w:val="32"/>
          <w:szCs w:val="32"/>
        </w:rPr>
        <w:t>、采购</w:t>
      </w:r>
      <w:r>
        <w:rPr>
          <w:rFonts w:hint="eastAsia" w:ascii="黑体" w:hAnsi="黑体" w:eastAsia="黑体" w:cs="仿宋_GB2312"/>
          <w:sz w:val="32"/>
          <w:szCs w:val="32"/>
          <w:lang w:val="en-US" w:eastAsia="zh-CN"/>
        </w:rPr>
        <w:t>办</w:t>
      </w:r>
    </w:p>
    <w:p>
      <w:pPr>
        <w:spacing w:line="320" w:lineRule="exact"/>
        <w:jc w:val="center"/>
        <w:rPr>
          <w:rFonts w:hint="eastAsia" w:ascii="楷体_GB2312" w:hAnsi="仿宋_GB2312" w:eastAsia="楷体_GB2312" w:cs="仿宋_GB2312"/>
          <w:b/>
          <w:sz w:val="24"/>
          <w:szCs w:val="24"/>
        </w:rPr>
      </w:pPr>
    </w:p>
    <w:p>
      <w:p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rPr>
        <w:t>（一）采购方式、进口产品等审批</w:t>
      </w:r>
    </w:p>
    <w:p>
      <w:pPr>
        <w:ind w:firstLine="420" w:firstLineChars="200"/>
        <w:rPr>
          <w:rFonts w:hint="eastAsia" w:ascii="Calibri" w:hAnsi="Calibri" w:eastAsia="宋体"/>
          <w:b/>
        </w:rPr>
      </w:pPr>
    </w:p>
    <w:p>
      <w:pPr>
        <w:ind w:firstLine="945" w:firstLineChars="450"/>
        <w:rPr>
          <w:rFonts w:hint="eastAsia" w:ascii="Calibri" w:hAnsi="Calibri" w:eastAsia="宋体"/>
          <w:b/>
        </w:rPr>
      </w:pPr>
      <w:r>
        <w:rPr>
          <w:rFonts w:hint="eastAsia" w:ascii="Calibri" w:hAnsi="Calibri" w:eastAsia="宋体"/>
          <w:b/>
        </w:rPr>
        <w:t>业务流程                     风险点                  防控机制</w:t>
      </w:r>
    </w:p>
    <w:p>
      <w:pPr>
        <w:ind w:firstLine="420" w:firstLineChars="200"/>
        <w:rPr>
          <w:rFonts w:ascii="Calibri" w:hAnsi="Calibri" w:eastAsia="宋体"/>
          <w:b/>
        </w:rPr>
      </w:pPr>
      <w:r>
        <w:rPr>
          <w:rFonts w:ascii="Calibri" w:hAnsi="Calibri" w:eastAsia="宋体" w:cs="Times New Roman"/>
          <w:b/>
          <w:kern w:val="2"/>
          <w:sz w:val="21"/>
          <w:szCs w:val="22"/>
          <w:lang w:val="en-US" w:eastAsia="zh-CN" w:bidi="ar-SA"/>
        </w:rPr>
        <w:pict>
          <v:rect id="矩形 693" o:spid="_x0000_s1501" o:spt="1" style="position:absolute;left:0pt;margin-left:-35.7pt;margin-top:14.3pt;height:569.4pt;width:540.75pt;z-index:25170329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rect>
        </w:pict>
      </w:r>
    </w:p>
    <w:p>
      <w:pPr>
        <w:spacing w:before="100" w:beforeLines="0" w:beforeAutospacing="1"/>
        <w:jc w:val="center"/>
        <w:rPr>
          <w:rFonts w:ascii="仿宋_GB2312" w:hAnsi="宋体" w:eastAsia="仿宋_GB2312"/>
          <w:b/>
          <w:sz w:val="32"/>
          <w:szCs w:val="32"/>
        </w:rPr>
      </w:pPr>
      <w:r>
        <w:rPr>
          <w:rFonts w:ascii="仿宋_GB2312" w:hAnsi="宋体" w:eastAsia="仿宋_GB2312" w:cs="Times New Roman"/>
          <w:b/>
          <w:kern w:val="2"/>
          <w:sz w:val="32"/>
          <w:szCs w:val="32"/>
          <w:lang w:val="en-US" w:eastAsia="zh-CN" w:bidi="ar-SA"/>
        </w:rPr>
        <w:pict>
          <v:group id="组合 713" o:spid="_x0000_s1502" o:spt="203" style="position:absolute;left:0pt;margin-left:5.65pt;margin-top:22.55pt;height:263.55pt;width:435.75pt;mso-position-horizontal-relative:margin;z-index:251704320;mso-width-relative:page;mso-height-relative:page;" coordsize="8715,5271">
            <o:lock v:ext="edit" position="f" selection="f" grouping="f" rotation="f" cropping="f" text="f" aspectratio="f"/>
            <v:rect id="文本框 694" o:spid="_x0000_s1503" o:spt="1" style="position:absolute;left:0;top:0;height:741;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spacing w:line="180" w:lineRule="exact"/>
                      <w:jc w:val="center"/>
                      <w:rPr>
                        <w:rFonts w:hint="eastAsia"/>
                      </w:rPr>
                    </w:pPr>
                  </w:p>
                  <w:p>
                    <w:pPr>
                      <w:pStyle w:val="2"/>
                      <w:jc w:val="center"/>
                    </w:pPr>
                    <w:r>
                      <w:rPr>
                        <w:rFonts w:hint="eastAsia"/>
                        <w:lang w:val="en-US" w:eastAsia="zh-CN"/>
                      </w:rPr>
                      <w:t>局采购办</w:t>
                    </w:r>
                    <w:r>
                      <w:rPr>
                        <w:rFonts w:hint="eastAsia"/>
                      </w:rPr>
                      <w:t>受理</w:t>
                    </w:r>
                  </w:p>
                </w:txbxContent>
              </v:textbox>
            </v:rect>
            <v:rect id="矩形 695" o:spid="_x0000_s1504" o:spt="1" style="position:absolute;left:105;top:1404;height:936;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jc w:val="center"/>
                    </w:pPr>
                    <w:r>
                      <w:rPr>
                        <w:rFonts w:hint="eastAsia"/>
                      </w:rPr>
                      <w:t>局</w:t>
                    </w:r>
                    <w:r>
                      <w:rPr>
                        <w:rFonts w:hint="eastAsia"/>
                        <w:lang w:val="en-US" w:eastAsia="zh-CN"/>
                      </w:rPr>
                      <w:t>采购办</w:t>
                    </w:r>
                    <w:r>
                      <w:rPr>
                        <w:rFonts w:hint="eastAsia"/>
                      </w:rPr>
                      <w:t>对材料进行整理和核实</w:t>
                    </w:r>
                  </w:p>
                </w:txbxContent>
              </v:textbox>
            </v:rect>
            <v:rect id="矩形 696" o:spid="_x0000_s1505" o:spt="1" style="position:absolute;left:105;top:2964;height:936;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spacing w:line="180" w:lineRule="exact"/>
                      <w:jc w:val="center"/>
                      <w:rPr>
                        <w:rFonts w:hint="eastAsia"/>
                      </w:rPr>
                    </w:pPr>
                  </w:p>
                  <w:p>
                    <w:pPr>
                      <w:pStyle w:val="2"/>
                      <w:jc w:val="center"/>
                    </w:pPr>
                    <w:r>
                      <w:rPr>
                        <w:rFonts w:hint="eastAsia"/>
                      </w:rPr>
                      <w:t>局领导审批</w:t>
                    </w:r>
                  </w:p>
                </w:txbxContent>
              </v:textbox>
            </v:rect>
            <v:rect id="矩形 697" o:spid="_x0000_s1506" o:spt="1" style="position:absolute;left:105;top:4680;height:591;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jc w:val="center"/>
                    </w:pPr>
                    <w:r>
                      <w:rPr>
                        <w:rFonts w:hint="eastAsia"/>
                      </w:rPr>
                      <w:t>作出书面批复</w:t>
                    </w:r>
                  </w:p>
                </w:txbxContent>
              </v:textbox>
            </v:rect>
            <v:rect id="文本框 698" o:spid="_x0000_s1507" o:spt="1" style="position:absolute;left:2835;top:1248;height:780;width:2494;"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spacing w:line="180" w:lineRule="exact"/>
                      <w:rPr>
                        <w:rFonts w:hint="eastAsia"/>
                      </w:rPr>
                    </w:pPr>
                  </w:p>
                  <w:p>
                    <w:pPr>
                      <w:pStyle w:val="2"/>
                    </w:pPr>
                    <w:r>
                      <w:rPr>
                        <w:rFonts w:hint="eastAsia"/>
                      </w:rPr>
                      <w:t>不按规定处理。</w:t>
                    </w:r>
                  </w:p>
                </w:txbxContent>
              </v:textbox>
            </v:rect>
            <v:rect id="文本框 699" o:spid="_x0000_s1508" o:spt="1" style="position:absolute;left:2816;top:0;height:888;width:2494;"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1.不按规定程序受理；</w:t>
                    </w:r>
                  </w:p>
                  <w:p>
                    <w:pPr>
                      <w:pStyle w:val="2"/>
                    </w:pPr>
                    <w:r>
                      <w:rPr>
                        <w:rFonts w:hint="eastAsia"/>
                      </w:rPr>
                      <w:t>2.无原因超时办理。</w:t>
                    </w:r>
                  </w:p>
                </w:txbxContent>
              </v:textbox>
            </v:rect>
            <v:rect id="文本框 700" o:spid="_x0000_s1509" o:spt="1" style="position:absolute;left:2730;top:2808;height:1092;width:2494;"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rPr>
                        <w:rFonts w:hint="eastAsia"/>
                      </w:rPr>
                    </w:pPr>
                  </w:p>
                  <w:p>
                    <w:pPr>
                      <w:pStyle w:val="2"/>
                    </w:pPr>
                    <w:r>
                      <w:rPr>
                        <w:rFonts w:hint="eastAsia"/>
                      </w:rPr>
                      <w:t>不按规定审批。</w:t>
                    </w:r>
                  </w:p>
                </w:txbxContent>
              </v:textbox>
            </v:rect>
            <v:rect id="文本框 701" o:spid="_x0000_s1510" o:spt="1" style="position:absolute;left:5775;top:0;height:888;width:294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1.落实岗位职责；</w:t>
                    </w:r>
                  </w:p>
                  <w:p>
                    <w:pPr>
                      <w:pStyle w:val="2"/>
                    </w:pPr>
                    <w:r>
                      <w:rPr>
                        <w:rFonts w:hint="eastAsia"/>
                      </w:rPr>
                      <w:t>2.明确工作时限和流程。</w:t>
                    </w:r>
                  </w:p>
                </w:txbxContent>
              </v:textbox>
            </v:rect>
            <v:rect id="文本框 702" o:spid="_x0000_s1511" o:spt="1" style="position:absolute;left:5775;top:1224;height:1417;width:2625;"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1.加强审查；</w:t>
                    </w:r>
                  </w:p>
                  <w:p>
                    <w:pPr>
                      <w:pStyle w:val="2"/>
                    </w:pPr>
                    <w:r>
                      <w:rPr>
                        <w:rFonts w:hint="eastAsia"/>
                      </w:rPr>
                      <w:t>2.强化问责；</w:t>
                    </w:r>
                  </w:p>
                  <w:p>
                    <w:pPr>
                      <w:pStyle w:val="2"/>
                    </w:pPr>
                    <w:r>
                      <w:rPr>
                        <w:rFonts w:hint="eastAsia"/>
                      </w:rPr>
                      <w:t>3.加强政府采购法律法规培训。</w:t>
                    </w:r>
                  </w:p>
                </w:txbxContent>
              </v:textbox>
            </v:rect>
            <v:rect id="文本框 703" o:spid="_x0000_s1512" o:spt="1" style="position:absolute;left:5625;top:2964;height:780;width:273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1.落实逐级审批机制；</w:t>
                    </w:r>
                  </w:p>
                  <w:p>
                    <w:pPr>
                      <w:pStyle w:val="2"/>
                    </w:pPr>
                    <w:r>
                      <w:rPr>
                        <w:rFonts w:hint="eastAsia"/>
                      </w:rPr>
                      <w:t>2.完善监督机制。</w:t>
                    </w:r>
                  </w:p>
                </w:txbxContent>
              </v:textbox>
            </v:rect>
            <v:line id="直接连接符 704" o:spid="_x0000_s1513" o:spt="20" style="position:absolute;left:1350;top:765;height:624;width: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05" o:spid="_x0000_s1514" o:spt="20" style="position:absolute;left:1260;top:2340;height:624;width: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06" o:spid="_x0000_s1515" o:spt="20" style="position:absolute;left:1260;top:3900;height:737;width: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07" o:spid="_x0000_s1516" o:spt="20" style="position:absolute;left:2310;top:468;height:1;width:454;"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08" o:spid="_x0000_s1517" o:spt="20" style="position:absolute;left:2415;top:1692;height:1;width:397;"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09" o:spid="_x0000_s1518" o:spt="20" style="position:absolute;left:2370;top:3432;height:1;width:360;"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10" o:spid="_x0000_s1519" o:spt="20" style="position:absolute;left:5325;top:468;height:1;width:360;"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11" o:spid="_x0000_s1520" o:spt="20" style="position:absolute;left:5355;top:1716;height:1;width:360;"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12" o:spid="_x0000_s1521" o:spt="20" style="position:absolute;left:5235;top:3432;height:1;width:360;"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group>
        </w:pict>
      </w:r>
    </w:p>
    <w:p/>
    <w:p/>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ascii="宋体" w:hAnsi="仿宋_GB2312" w:eastAsia="宋体" w:cs="仿宋_GB2312"/>
          <w:b/>
          <w:sz w:val="32"/>
          <w:szCs w:val="32"/>
        </w:rPr>
      </w:pPr>
      <w:r>
        <w:rPr>
          <w:rFonts w:hint="eastAsia" w:ascii="楷体_GB2312" w:hAnsi="仿宋_GB2312" w:eastAsia="楷体_GB2312" w:cs="仿宋_GB2312"/>
          <w:b/>
          <w:sz w:val="32"/>
          <w:szCs w:val="32"/>
        </w:rPr>
        <w:t>（二）政府采购投诉处理</w:t>
      </w:r>
    </w:p>
    <w:p>
      <w:pPr>
        <w:ind w:firstLine="840" w:firstLineChars="400"/>
        <w:rPr>
          <w:rFonts w:hint="eastAsia" w:ascii="Calibri" w:hAnsi="Calibri" w:eastAsia="宋体"/>
          <w:b/>
        </w:rPr>
      </w:pPr>
    </w:p>
    <w:p>
      <w:pPr>
        <w:ind w:firstLine="630" w:firstLineChars="300"/>
        <w:rPr>
          <w:rFonts w:ascii="Calibri" w:hAnsi="Calibri" w:eastAsia="宋体"/>
          <w:b/>
        </w:rPr>
      </w:pPr>
      <w:r>
        <w:rPr>
          <w:rFonts w:hint="eastAsia" w:ascii="Calibri" w:hAnsi="Calibri" w:eastAsia="宋体"/>
          <w:b/>
        </w:rPr>
        <w:t>业务流程                        风险点                     防控机制</w:t>
      </w:r>
    </w:p>
    <w:p>
      <w:pPr>
        <w:spacing w:before="100" w:beforeLines="0" w:beforeAutospacing="1"/>
        <w:jc w:val="center"/>
        <w:rPr>
          <w:rFonts w:ascii="仿宋_GB2312" w:hAnsi="宋体" w:eastAsia="仿宋_GB2312"/>
          <w:b/>
          <w:sz w:val="32"/>
          <w:szCs w:val="32"/>
        </w:rPr>
      </w:pPr>
      <w:r>
        <w:rPr>
          <w:rFonts w:ascii="仿宋_GB2312" w:hAnsi="宋体" w:eastAsia="仿宋_GB2312" w:cs="Times New Roman"/>
          <w:b/>
          <w:kern w:val="2"/>
          <w:sz w:val="32"/>
          <w:szCs w:val="32"/>
          <w:lang w:val="en-US" w:eastAsia="zh-CN" w:bidi="ar-SA"/>
        </w:rPr>
        <w:pict>
          <v:group id="组合 733" o:spid="_x0000_s1522" o:spt="203" style="position:absolute;left:0pt;margin-left:-13.95pt;margin-top:32.9pt;height:257.05pt;width:464.35pt;mso-position-horizontal-relative:margin;z-index:251706368;mso-width-relative:page;mso-height-relative:page;" coordsize="9287,5141">
            <o:lock v:ext="edit" position="f" selection="f" grouping="f" rotation="f" cropping="f" text="f" aspectratio="f"/>
            <v:rect id="文本框 714" o:spid="_x0000_s1523" o:spt="1" style="position:absolute;left:0;top:5;height:741;width:255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80" w:lineRule="exact"/>
                      <w:rPr>
                        <w:rFonts w:hint="eastAsia"/>
                      </w:rPr>
                    </w:pPr>
                  </w:p>
                  <w:p>
                    <w:pPr>
                      <w:pStyle w:val="2"/>
                    </w:pPr>
                    <w:r>
                      <w:rPr>
                        <w:rFonts w:hint="eastAsia"/>
                      </w:rPr>
                      <w:t>局</w:t>
                    </w:r>
                    <w:r>
                      <w:rPr>
                        <w:rFonts w:hint="eastAsia"/>
                        <w:lang w:val="en-US" w:eastAsia="zh-CN"/>
                      </w:rPr>
                      <w:t>采购办</w:t>
                    </w:r>
                    <w:r>
                      <w:rPr>
                        <w:rFonts w:hint="eastAsia"/>
                      </w:rPr>
                      <w:t>受理</w:t>
                    </w:r>
                  </w:p>
                </w:txbxContent>
              </v:textbox>
            </v:rect>
            <v:rect id="矩形 715" o:spid="_x0000_s1524" o:spt="1" style="position:absolute;left:0;top:1409;height:936;width:255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jc w:val="center"/>
                    </w:pPr>
                    <w:r>
                      <w:rPr>
                        <w:rFonts w:hint="eastAsia"/>
                      </w:rPr>
                      <w:t>局</w:t>
                    </w:r>
                    <w:r>
                      <w:rPr>
                        <w:rFonts w:hint="eastAsia"/>
                        <w:lang w:val="en-US" w:eastAsia="zh-CN"/>
                      </w:rPr>
                      <w:t>采购办</w:t>
                    </w:r>
                    <w:r>
                      <w:rPr>
                        <w:rFonts w:hint="eastAsia"/>
                      </w:rPr>
                      <w:t>对材料进行整理和核实</w:t>
                    </w:r>
                  </w:p>
                </w:txbxContent>
              </v:textbox>
            </v:rect>
            <v:rect id="矩形 716" o:spid="_x0000_s1525" o:spt="1" style="position:absolute;left:0;top:2969;height:936;width:255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80" w:lineRule="exact"/>
                      <w:rPr>
                        <w:rFonts w:hint="eastAsia"/>
                      </w:rPr>
                    </w:pPr>
                  </w:p>
                  <w:p>
                    <w:pPr>
                      <w:pStyle w:val="2"/>
                      <w:jc w:val="center"/>
                    </w:pPr>
                    <w:r>
                      <w:rPr>
                        <w:rFonts w:hint="eastAsia"/>
                      </w:rPr>
                      <w:t>局领导审批</w:t>
                    </w:r>
                  </w:p>
                </w:txbxContent>
              </v:textbox>
            </v:rect>
            <v:rect id="矩形 717" o:spid="_x0000_s1526" o:spt="1" style="position:absolute;left:0;top:4550;height:591;width:255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jc w:val="center"/>
                    </w:pPr>
                    <w:r>
                      <w:rPr>
                        <w:rFonts w:hint="eastAsia"/>
                      </w:rPr>
                      <w:t>作出投诉处理决定</w:t>
                    </w:r>
                  </w:p>
                </w:txbxContent>
              </v:textbox>
            </v:rect>
            <v:rect id="文本框 718" o:spid="_x0000_s1527" o:spt="1" style="position:absolute;left:3067;top:1458;height:780;width:249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80" w:lineRule="exact"/>
                      <w:rPr>
                        <w:rFonts w:hint="eastAsia"/>
                      </w:rPr>
                    </w:pPr>
                  </w:p>
                  <w:p>
                    <w:pPr>
                      <w:pStyle w:val="2"/>
                    </w:pPr>
                    <w:r>
                      <w:rPr>
                        <w:rFonts w:hint="eastAsia"/>
                      </w:rPr>
                      <w:t>不按规定处理。</w:t>
                    </w:r>
                  </w:p>
                </w:txbxContent>
              </v:textbox>
            </v:rect>
            <v:rect id="文本框 719" o:spid="_x0000_s1528" o:spt="1" style="position:absolute;left:3108;top:0;height:888;width:249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1.不按规定程序受理；</w:t>
                    </w:r>
                  </w:p>
                  <w:p>
                    <w:pPr>
                      <w:pStyle w:val="2"/>
                    </w:pPr>
                    <w:r>
                      <w:rPr>
                        <w:rFonts w:hint="eastAsia"/>
                      </w:rPr>
                      <w:t>2.无原因超时办理。</w:t>
                    </w:r>
                  </w:p>
                </w:txbxContent>
              </v:textbox>
            </v:rect>
            <v:rect id="文本框 720" o:spid="_x0000_s1529" o:spt="1" style="position:absolute;left:3022;top:2808;height:1092;width:2494;"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rPr>
                        <w:rFonts w:hint="eastAsia"/>
                      </w:rPr>
                    </w:pPr>
                  </w:p>
                  <w:p>
                    <w:pPr>
                      <w:pStyle w:val="2"/>
                    </w:pPr>
                    <w:r>
                      <w:rPr>
                        <w:rFonts w:hint="eastAsia"/>
                      </w:rPr>
                      <w:t>不按规定审批。</w:t>
                    </w:r>
                  </w:p>
                </w:txbxContent>
              </v:textbox>
            </v:rect>
            <v:rect id="文本框 721" o:spid="_x0000_s1530" o:spt="1" style="position:absolute;left:6112;top:0;height:888;width:317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1.建立举报制度；</w:t>
                    </w:r>
                  </w:p>
                  <w:p>
                    <w:pPr>
                      <w:pStyle w:val="2"/>
                    </w:pPr>
                    <w:r>
                      <w:rPr>
                        <w:rFonts w:hint="eastAsia"/>
                      </w:rPr>
                      <w:t>2.明确工作时限和流程。</w:t>
                    </w:r>
                  </w:p>
                </w:txbxContent>
              </v:textbox>
            </v:rect>
            <v:rect id="文本框 722" o:spid="_x0000_s1531" o:spt="1" style="position:absolute;left:6112;top:1404;height:1092;width:317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1.加强审查；</w:t>
                    </w:r>
                  </w:p>
                  <w:p>
                    <w:pPr>
                      <w:pStyle w:val="2"/>
                    </w:pPr>
                    <w:r>
                      <w:rPr>
                        <w:rFonts w:hint="eastAsia"/>
                      </w:rPr>
                      <w:t>2.强化问责；</w:t>
                    </w:r>
                  </w:p>
                  <w:p>
                    <w:pPr>
                      <w:pStyle w:val="2"/>
                    </w:pPr>
                    <w:r>
                      <w:rPr>
                        <w:rFonts w:hint="eastAsia"/>
                      </w:rPr>
                      <w:t>3.加强政府采购法律法规培训。</w:t>
                    </w:r>
                  </w:p>
                </w:txbxContent>
              </v:textbox>
            </v:rect>
            <v:rect id="文本框 723" o:spid="_x0000_s1532" o:spt="1" style="position:absolute;left:5902;top:2964;height:780;width:317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1.落实逐级审批机制；</w:t>
                    </w:r>
                  </w:p>
                  <w:p>
                    <w:pPr>
                      <w:pStyle w:val="2"/>
                    </w:pPr>
                    <w:r>
                      <w:rPr>
                        <w:rFonts w:hint="eastAsia"/>
                      </w:rPr>
                      <w:t>2.完善监督机制。</w:t>
                    </w:r>
                  </w:p>
                </w:txbxContent>
              </v:textbox>
            </v:rect>
            <v:line id="直接连接符 724" o:spid="_x0000_s1533" o:spt="20" style="position:absolute;left:1065;top:785;height:624;width:1;"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25" o:spid="_x0000_s1534" o:spt="20" style="position:absolute;left:1065;top:2345;height:624;width:1;"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26" o:spid="_x0000_s1535" o:spt="20" style="position:absolute;left:1065;top:3905;height:624;width:1;"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27" o:spid="_x0000_s1536" o:spt="20" style="position:absolute;left:2572;top:468;height:1;width:45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28" o:spid="_x0000_s1537" o:spt="20" style="position:absolute;left:2572;top:1872;height:1;width:45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29" o:spid="_x0000_s1538" o:spt="20" style="position:absolute;left:2572;top:3432;height:1;width:45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30" o:spid="_x0000_s1539" o:spt="20" style="position:absolute;left:5647;top:468;height:1;width:45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31" o:spid="_x0000_s1540" o:spt="20" style="position:absolute;left:5602;top:1806;height:1;width:510;"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32" o:spid="_x0000_s1541" o:spt="20" style="position:absolute;left:5542;top:3432;height:1;width:340;"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group>
        </w:pict>
      </w:r>
      <w:r>
        <w:rPr>
          <w:rFonts w:ascii="Calibri" w:hAnsi="Calibri" w:eastAsia="宋体" w:cs="Times New Roman"/>
          <w:b/>
          <w:kern w:val="2"/>
          <w:sz w:val="44"/>
          <w:szCs w:val="44"/>
          <w:lang w:val="en-US" w:eastAsia="zh-CN" w:bidi="ar-SA"/>
        </w:rPr>
        <w:pict>
          <v:rect id="矩形 776" o:spid="_x0000_s1542" o:spt="1" style="position:absolute;left:0pt;margin-left:-27.15pt;margin-top:8.25pt;height:569.4pt;width:540.75pt;z-index:25170534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rect>
        </w:pict>
      </w:r>
    </w:p>
    <w:p/>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ascii="宋体" w:hAnsi="仿宋_GB2312" w:eastAsia="宋体" w:cs="仿宋_GB2312"/>
          <w:b/>
          <w:sz w:val="32"/>
          <w:szCs w:val="32"/>
        </w:rPr>
      </w:pPr>
      <w:r>
        <w:rPr>
          <w:rFonts w:hint="eastAsia" w:ascii="楷体_GB2312" w:hAnsi="仿宋_GB2312" w:eastAsia="楷体_GB2312" w:cs="仿宋_GB2312"/>
          <w:b/>
          <w:sz w:val="32"/>
          <w:szCs w:val="32"/>
        </w:rPr>
        <w:t>（三）对违规违法政府采购供应商行政处罚</w:t>
      </w:r>
    </w:p>
    <w:p>
      <w:pPr>
        <w:spacing w:line="320" w:lineRule="exact"/>
        <w:jc w:val="center"/>
        <w:rPr>
          <w:rFonts w:hint="eastAsia" w:ascii="楷体_GB2312" w:hAnsi="仿宋_GB2312" w:eastAsia="楷体_GB2312" w:cs="仿宋_GB2312"/>
          <w:b/>
          <w:sz w:val="24"/>
          <w:szCs w:val="24"/>
        </w:rPr>
      </w:pPr>
    </w:p>
    <w:p>
      <w:pPr>
        <w:ind w:firstLine="840" w:firstLineChars="400"/>
        <w:rPr>
          <w:rFonts w:ascii="Calibri" w:hAnsi="Calibri" w:eastAsia="宋体"/>
          <w:b/>
        </w:rPr>
      </w:pPr>
      <w:r>
        <w:rPr>
          <w:rFonts w:hint="eastAsia" w:ascii="Calibri" w:hAnsi="Calibri" w:eastAsia="宋体"/>
          <w:b/>
        </w:rPr>
        <w:t>业务流程                     风险点                       防控机制</w:t>
      </w:r>
    </w:p>
    <w:p>
      <w:pPr>
        <w:spacing w:before="100" w:beforeLines="0" w:beforeAutospacing="1"/>
        <w:jc w:val="center"/>
        <w:rPr>
          <w:rFonts w:ascii="仿宋_GB2312" w:hAnsi="宋体" w:eastAsia="仿宋_GB2312"/>
          <w:b/>
          <w:sz w:val="32"/>
          <w:szCs w:val="32"/>
        </w:rPr>
      </w:pPr>
      <w:r>
        <w:rPr>
          <w:rFonts w:ascii="Calibri" w:hAnsi="Calibri" w:eastAsia="宋体" w:cs="Times New Roman"/>
          <w:b/>
          <w:kern w:val="2"/>
          <w:sz w:val="44"/>
          <w:szCs w:val="44"/>
          <w:lang w:val="en-US" w:eastAsia="zh-CN" w:bidi="ar-SA"/>
        </w:rPr>
        <w:pict>
          <v:group id="组合 753" o:spid="_x0000_s1543" o:spt="203" style="position:absolute;left:0pt;margin-left:10.8pt;margin-top:38.8pt;height:256.3pt;width:436.3pt;z-index:251708416;mso-width-relative:page;mso-height-relative:page;" coordsize="8726,5126">
            <o:lock v:ext="edit" position="f" selection="f" grouping="f" rotation="f" cropping="f" text="f" aspectratio="f"/>
            <v:rect id="文本框 734" o:spid="_x0000_s1544" o:spt="1" style="position:absolute;left:45;top:10;height:741;width:238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60" w:lineRule="exact"/>
                      <w:jc w:val="center"/>
                      <w:rPr>
                        <w:rFonts w:hint="eastAsia"/>
                      </w:rPr>
                    </w:pPr>
                  </w:p>
                  <w:p>
                    <w:pPr>
                      <w:pStyle w:val="2"/>
                      <w:jc w:val="center"/>
                    </w:pPr>
                    <w:r>
                      <w:rPr>
                        <w:rFonts w:hint="eastAsia"/>
                      </w:rPr>
                      <w:t>局</w:t>
                    </w:r>
                    <w:r>
                      <w:rPr>
                        <w:rFonts w:hint="eastAsia"/>
                        <w:lang w:val="en-US" w:eastAsia="zh-CN"/>
                      </w:rPr>
                      <w:t>采购办</w:t>
                    </w:r>
                    <w:r>
                      <w:rPr>
                        <w:rFonts w:hint="eastAsia"/>
                      </w:rPr>
                      <w:t>受理</w:t>
                    </w:r>
                  </w:p>
                  <w:p>
                    <w:pPr>
                      <w:pStyle w:val="2"/>
                      <w:jc w:val="center"/>
                    </w:pPr>
                  </w:p>
                </w:txbxContent>
              </v:textbox>
            </v:rect>
            <v:rect id="矩形 735" o:spid="_x0000_s1545" o:spt="1" style="position:absolute;left:60;top:1384;height:936;width:238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20" w:lineRule="exact"/>
                      <w:jc w:val="center"/>
                      <w:rPr>
                        <w:rFonts w:hint="eastAsia"/>
                      </w:rPr>
                    </w:pPr>
                  </w:p>
                  <w:p>
                    <w:pPr>
                      <w:pStyle w:val="2"/>
                      <w:jc w:val="center"/>
                      <w:rPr>
                        <w:rFonts w:hint="eastAsia" w:eastAsia="宋体"/>
                        <w:lang w:eastAsia="zh-CN"/>
                      </w:rPr>
                    </w:pPr>
                    <w:r>
                      <w:rPr>
                        <w:rFonts w:hint="eastAsia"/>
                      </w:rPr>
                      <w:t>局</w:t>
                    </w:r>
                    <w:r>
                      <w:rPr>
                        <w:rFonts w:hint="eastAsia"/>
                        <w:lang w:val="en-US" w:eastAsia="zh-CN"/>
                      </w:rPr>
                      <w:t>采购办</w:t>
                    </w:r>
                  </w:p>
                  <w:p>
                    <w:pPr>
                      <w:pStyle w:val="2"/>
                      <w:jc w:val="center"/>
                    </w:pPr>
                    <w:r>
                      <w:rPr>
                        <w:rFonts w:hint="eastAsia"/>
                      </w:rPr>
                      <w:t>对资料进行整理、核实</w:t>
                    </w:r>
                  </w:p>
                </w:txbxContent>
              </v:textbox>
            </v:rect>
            <v:rect id="矩形 736" o:spid="_x0000_s1546" o:spt="1" style="position:absolute;left:0;top:2959;height:936;width:238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jc w:val="center"/>
                      <w:rPr>
                        <w:rFonts w:hint="eastAsia"/>
                      </w:rPr>
                    </w:pPr>
                  </w:p>
                  <w:p>
                    <w:pPr>
                      <w:pStyle w:val="2"/>
                      <w:jc w:val="center"/>
                    </w:pPr>
                    <w:r>
                      <w:rPr>
                        <w:rFonts w:hint="eastAsia"/>
                      </w:rPr>
                      <w:t>局领导审批</w:t>
                    </w:r>
                  </w:p>
                </w:txbxContent>
              </v:textbox>
            </v:rect>
            <v:rect id="矩形 737" o:spid="_x0000_s1547" o:spt="1" style="position:absolute;left:1;top:4535;height:591;width:238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00" w:lineRule="exact"/>
                      <w:jc w:val="center"/>
                      <w:rPr>
                        <w:rFonts w:hint="eastAsia"/>
                      </w:rPr>
                    </w:pPr>
                  </w:p>
                  <w:p>
                    <w:pPr>
                      <w:pStyle w:val="2"/>
                      <w:jc w:val="center"/>
                    </w:pPr>
                    <w:r>
                      <w:rPr>
                        <w:rFonts w:hint="eastAsia"/>
                      </w:rPr>
                      <w:t>实施行政处罚</w:t>
                    </w:r>
                  </w:p>
                </w:txbxContent>
              </v:textbox>
            </v:rect>
            <v:rect id="文本框 738" o:spid="_x0000_s1548" o:spt="1" style="position:absolute;left:3071;top:1398;height:780;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60" w:lineRule="exact"/>
                      <w:jc w:val="center"/>
                      <w:rPr>
                        <w:rFonts w:hint="eastAsia"/>
                      </w:rPr>
                    </w:pPr>
                  </w:p>
                  <w:p>
                    <w:pPr>
                      <w:pStyle w:val="2"/>
                    </w:pPr>
                    <w:r>
                      <w:rPr>
                        <w:rFonts w:hint="eastAsia"/>
                      </w:rPr>
                      <w:t>不按规定处理。</w:t>
                    </w:r>
                  </w:p>
                </w:txbxContent>
              </v:textbox>
            </v:rect>
            <v:rect id="文本框 739" o:spid="_x0000_s1549" o:spt="1" style="position:absolute;left:3052;top:15;height:888;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spacing w:line="160" w:lineRule="exact"/>
                      <w:jc w:val="center"/>
                      <w:rPr>
                        <w:rFonts w:hint="eastAsia"/>
                      </w:rPr>
                    </w:pPr>
                  </w:p>
                  <w:p>
                    <w:pPr>
                      <w:pStyle w:val="2"/>
                    </w:pPr>
                    <w:r>
                      <w:rPr>
                        <w:rFonts w:hint="eastAsia"/>
                      </w:rPr>
                      <w:t>不按规定程序受理。</w:t>
                    </w:r>
                  </w:p>
                </w:txbxContent>
              </v:textbox>
            </v:rect>
            <v:rect id="文本框 740" o:spid="_x0000_s1550" o:spt="1" style="position:absolute;left:3056;top:2823;height:1092;width:2211;"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rPr>
                        <w:rFonts w:hint="eastAsia"/>
                      </w:rPr>
                    </w:pPr>
                  </w:p>
                  <w:p>
                    <w:pPr>
                      <w:pStyle w:val="2"/>
                    </w:pPr>
                    <w:r>
                      <w:rPr>
                        <w:rFonts w:hint="eastAsia"/>
                      </w:rPr>
                      <w:t>不按规定审批。</w:t>
                    </w:r>
                  </w:p>
                </w:txbxContent>
              </v:textbox>
            </v:rect>
            <v:rect id="文本框 741" o:spid="_x0000_s1551" o:spt="1" style="position:absolute;left:5786;top:0;height:888;width:294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落实岗位职责；</w:t>
                    </w:r>
                  </w:p>
                  <w:p>
                    <w:pPr>
                      <w:pStyle w:val="2"/>
                    </w:pPr>
                    <w:r>
                      <w:rPr>
                        <w:rFonts w:hint="eastAsia"/>
                      </w:rPr>
                      <w:t>明确工作流程。</w:t>
                    </w:r>
                  </w:p>
                </w:txbxContent>
              </v:textbox>
            </v:rect>
            <v:rect id="文本框 742" o:spid="_x0000_s1552" o:spt="1" style="position:absolute;left:5786;top:1239;height:1417;width:2625;"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加强审查；</w:t>
                    </w:r>
                  </w:p>
                  <w:p>
                    <w:pPr>
                      <w:pStyle w:val="2"/>
                    </w:pPr>
                    <w:r>
                      <w:rPr>
                        <w:rFonts w:hint="eastAsia"/>
                      </w:rPr>
                      <w:t>强化问责；</w:t>
                    </w:r>
                  </w:p>
                  <w:p>
                    <w:pPr>
                      <w:pStyle w:val="2"/>
                    </w:pPr>
                    <w:r>
                      <w:rPr>
                        <w:rFonts w:hint="eastAsia"/>
                      </w:rPr>
                      <w:t>加强政府采购法律法规培训。</w:t>
                    </w:r>
                  </w:p>
                </w:txbxContent>
              </v:textbox>
            </v:rect>
            <v:rect id="文本框 743" o:spid="_x0000_s1553" o:spt="1" style="position:absolute;left:5786;top:2964;height:780;width:2730;" fillcolor="#FFFFFF" filled="t" o:preferrelative="t" stroked="t" coordsize="21600,21600">
              <v:path/>
              <v:fill on="t" focussize="0,0"/>
              <v:stroke weight="0.5pt"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落实逐级审批机制；</w:t>
                    </w:r>
                  </w:p>
                  <w:p>
                    <w:pPr>
                      <w:pStyle w:val="2"/>
                    </w:pPr>
                    <w:r>
                      <w:rPr>
                        <w:rFonts w:hint="eastAsia"/>
                      </w:rPr>
                      <w:t>完善监督机制。</w:t>
                    </w:r>
                  </w:p>
                </w:txbxContent>
              </v:textbox>
            </v:rect>
            <v:line id="直接连接符 744" o:spid="_x0000_s1554" o:spt="20" style="position:absolute;left:1274;top:755;height:624;width:1;"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45" o:spid="_x0000_s1555" o:spt="20" style="position:absolute;left:1184;top:2315;height:624;width:1;"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46" o:spid="_x0000_s1556" o:spt="20" style="position:absolute;left:1184;top:3905;height:624;width:1;"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47" o:spid="_x0000_s1557" o:spt="20" style="position:absolute;left:2426;top:468;height:1;width:62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48" o:spid="_x0000_s1558" o:spt="20" style="position:absolute;left:2441;top:1872;height:1;width:62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49" o:spid="_x0000_s1559" o:spt="20" style="position:absolute;left:2381;top:3433;height:0;width:65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50" o:spid="_x0000_s1560" o:spt="20" style="position:absolute;left:5261;top:468;height:1;width:510;"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51" o:spid="_x0000_s1561" o:spt="20" style="position:absolute;left:5306;top:1716;height:1;width:454;"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line id="直接连接符 752" o:spid="_x0000_s1562" o:spt="20" style="position:absolute;left:5276;top:3432;height:1;width:510;" fillcolor="#FFFFFF" filled="f" o:preferrelative="t" stroked="t" coordsize="21600,21600">
              <v:path arrowok="t"/>
              <v:fill on="f" color2="#FFFFFF" focussize="0,0"/>
              <v:stroke weight="0.5pt" color="#000000" color2="#FFFFFF" miterlimit="2" endarrow="block"/>
              <v:imagedata gain="65536f" blacklevel="0f" gamma="0" o:title=""/>
              <o:lock v:ext="edit" position="f" selection="f" grouping="f" rotation="f" cropping="f" text="f" aspectratio="f"/>
            </v:line>
          </v:group>
        </w:pict>
      </w:r>
      <w:r>
        <w:rPr>
          <w:rFonts w:ascii="Calibri" w:hAnsi="Calibri" w:eastAsia="宋体" w:cs="Times New Roman"/>
          <w:b/>
          <w:kern w:val="2"/>
          <w:sz w:val="44"/>
          <w:szCs w:val="44"/>
          <w:lang w:val="en-US" w:eastAsia="zh-CN" w:bidi="ar-SA"/>
        </w:rPr>
        <w:pict>
          <v:rect id="矩形 754" o:spid="_x0000_s1563" o:spt="1" style="position:absolute;left:0pt;margin-left:-30pt;margin-top:7.35pt;height:569.4pt;width:540.75pt;z-index:25170739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rect>
        </w:pict>
      </w:r>
    </w:p>
    <w:p>
      <w:pPr>
        <w:rPr>
          <w:rFonts w:ascii="楷体_GB2312" w:hAnsi="楷体_GB2312" w:eastAsia="楷体_GB2312" w:cs="楷体_GB2312"/>
          <w:sz w:val="28"/>
          <w:szCs w:val="28"/>
        </w:rPr>
      </w:pPr>
    </w:p>
    <w:p/>
    <w:p/>
    <w:p/>
    <w:p/>
    <w:p/>
    <w:p/>
    <w:p/>
    <w:p/>
    <w:p/>
    <w:p/>
    <w:p/>
    <w:p/>
    <w:p/>
    <w:p/>
    <w:p/>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rPr>
        <w:t>（四）招标机构考核检查</w:t>
      </w:r>
    </w:p>
    <w:p>
      <w:pPr>
        <w:ind w:firstLine="420" w:firstLineChars="200"/>
        <w:rPr>
          <w:rFonts w:hint="eastAsia" w:ascii="Calibri" w:hAnsi="Calibri" w:eastAsia="宋体"/>
          <w:b/>
        </w:rPr>
      </w:pPr>
    </w:p>
    <w:p>
      <w:pPr>
        <w:ind w:firstLine="840" w:firstLineChars="400"/>
        <w:rPr>
          <w:rFonts w:hint="eastAsia" w:ascii="Calibri" w:hAnsi="Calibri" w:eastAsia="宋体"/>
          <w:b/>
        </w:rPr>
      </w:pPr>
      <w:r>
        <w:rPr>
          <w:rFonts w:hint="eastAsia" w:ascii="Calibri" w:hAnsi="Calibri" w:eastAsia="宋体"/>
          <w:b/>
        </w:rPr>
        <w:t>业务流程                    风险点                     防控机制</w:t>
      </w:r>
    </w:p>
    <w:p>
      <w:pPr>
        <w:ind w:firstLine="420" w:firstLineChars="200"/>
        <w:rPr>
          <w:rFonts w:ascii="Calibri" w:hAnsi="Calibri" w:eastAsia="宋体"/>
          <w:b/>
        </w:rPr>
      </w:pPr>
      <w:r>
        <w:rPr>
          <w:rFonts w:ascii="Calibri" w:hAnsi="Calibri" w:eastAsia="宋体" w:cs="Times New Roman"/>
          <w:b/>
          <w:kern w:val="2"/>
          <w:sz w:val="21"/>
          <w:szCs w:val="22"/>
          <w:lang w:val="en-US" w:eastAsia="zh-CN" w:bidi="ar-SA"/>
        </w:rPr>
        <w:pict>
          <v:rect id="矩形 755" o:spid="_x0000_s1564" o:spt="1" style="position:absolute;left:0pt;margin-left:-43.65pt;margin-top:12.6pt;height:569.4pt;width:540.75pt;z-index:2517094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rect>
        </w:pict>
      </w:r>
    </w:p>
    <w:p>
      <w:pPr>
        <w:spacing w:before="100" w:beforeLines="0" w:beforeAutospacing="1"/>
        <w:jc w:val="center"/>
        <w:rPr>
          <w:rFonts w:ascii="仿宋_GB2312" w:hAnsi="宋体" w:eastAsia="仿宋_GB2312"/>
          <w:b/>
          <w:sz w:val="32"/>
          <w:szCs w:val="32"/>
        </w:rPr>
      </w:pPr>
      <w:r>
        <w:rPr>
          <w:rFonts w:ascii="Calibri" w:hAnsi="Calibri" w:eastAsia="宋体" w:cs="Times New Roman"/>
          <w:b/>
          <w:kern w:val="2"/>
          <w:sz w:val="44"/>
          <w:szCs w:val="44"/>
          <w:lang w:val="en-US" w:eastAsia="zh-CN" w:bidi="ar-SA"/>
        </w:rPr>
        <w:pict>
          <v:group id="组合 775" o:spid="_x0000_s1565" o:spt="203" style="position:absolute;left:0pt;margin-left:2.15pt;margin-top:28.6pt;height:273.3pt;width:439.65pt;mso-position-horizontal-relative:margin;z-index:251710464;mso-width-relative:page;mso-height-relative:page;" coordsize="8793,5466">
            <o:lock v:ext="edit" position="f" selection="f" grouping="f" rotation="f" cropping="f" text="f" aspectratio="f"/>
            <v:rect id="文本框 756" o:spid="_x0000_s1566" o:spt="1" style="position:absolute;left:0;top:0;height:741;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spacing w:line="140" w:lineRule="exact"/>
                      <w:jc w:val="center"/>
                      <w:rPr>
                        <w:rFonts w:hint="eastAsia"/>
                      </w:rPr>
                    </w:pPr>
                  </w:p>
                  <w:p>
                    <w:pPr>
                      <w:pStyle w:val="2"/>
                      <w:jc w:val="center"/>
                    </w:pPr>
                    <w:r>
                      <w:rPr>
                        <w:rFonts w:hint="eastAsia"/>
                      </w:rPr>
                      <w:t>局</w:t>
                    </w:r>
                    <w:r>
                      <w:rPr>
                        <w:rFonts w:hint="eastAsia"/>
                        <w:lang w:val="en-US" w:eastAsia="zh-CN"/>
                      </w:rPr>
                      <w:t>采购办</w:t>
                    </w:r>
                    <w:r>
                      <w:rPr>
                        <w:rFonts w:hint="eastAsia"/>
                      </w:rPr>
                      <w:t>受理</w:t>
                    </w:r>
                  </w:p>
                </w:txbxContent>
              </v:textbox>
            </v:rect>
            <v:rect id="矩形 757" o:spid="_x0000_s1567" o:spt="1" style="position:absolute;left:0;top:1404;height:936;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jc w:val="center"/>
                    </w:pPr>
                    <w:r>
                      <w:rPr>
                        <w:rFonts w:hint="eastAsia"/>
                      </w:rPr>
                      <w:t>局</w:t>
                    </w:r>
                    <w:r>
                      <w:rPr>
                        <w:rFonts w:hint="eastAsia"/>
                        <w:lang w:val="en-US" w:eastAsia="zh-CN"/>
                      </w:rPr>
                      <w:t>采购办</w:t>
                    </w:r>
                    <w:r>
                      <w:rPr>
                        <w:rFonts w:hint="eastAsia"/>
                      </w:rPr>
                      <w:t>对材料进行整理和核实</w:t>
                    </w:r>
                  </w:p>
                </w:txbxContent>
              </v:textbox>
            </v:rect>
            <v:rect id="矩形 758" o:spid="_x0000_s1568" o:spt="1" style="position:absolute;left:0;top:2964;height:936;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jc w:val="center"/>
                      <w:rPr>
                        <w:rFonts w:hint="eastAsia"/>
                      </w:rPr>
                    </w:pPr>
                  </w:p>
                  <w:p>
                    <w:pPr>
                      <w:pStyle w:val="2"/>
                      <w:jc w:val="center"/>
                    </w:pPr>
                    <w:r>
                      <w:rPr>
                        <w:rFonts w:hint="eastAsia"/>
                      </w:rPr>
                      <w:t>局领导审批</w:t>
                    </w:r>
                  </w:p>
                </w:txbxContent>
              </v:textbox>
            </v:rect>
            <v:rect id="矩形 759" o:spid="_x0000_s1569" o:spt="1" style="position:absolute;left:0;top:4530;height:936;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jc w:val="center"/>
                    </w:pPr>
                    <w:r>
                      <w:rPr>
                        <w:rFonts w:hint="eastAsia"/>
                      </w:rPr>
                      <w:t>发出正式调查报告，作出处理决定</w:t>
                    </w:r>
                  </w:p>
                </w:txbxContent>
              </v:textbox>
            </v:rect>
            <v:rect id="文本框 760" o:spid="_x0000_s1570" o:spt="1" style="position:absolute;left:3135;top:1248;height:780;width:1644;"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spacing w:line="200" w:lineRule="exact"/>
                      <w:rPr>
                        <w:rFonts w:hint="eastAsia"/>
                      </w:rPr>
                    </w:pPr>
                  </w:p>
                  <w:p>
                    <w:pPr>
                      <w:pStyle w:val="2"/>
                      <w:rPr>
                        <w:spacing w:val="-4"/>
                      </w:rPr>
                    </w:pPr>
                    <w:r>
                      <w:rPr>
                        <w:rFonts w:hint="eastAsia"/>
                        <w:spacing w:val="-4"/>
                      </w:rPr>
                      <w:t>不按规定处理。</w:t>
                    </w:r>
                  </w:p>
                </w:txbxContent>
              </v:textbox>
            </v:rect>
            <v:rect id="文本框 761" o:spid="_x0000_s1571" o:spt="1" style="position:absolute;left:3135;top:0;height:888;width:1644;"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不按规定程序受理。</w:t>
                    </w:r>
                  </w:p>
                  <w:p>
                    <w:pPr>
                      <w:pStyle w:val="2"/>
                    </w:pPr>
                  </w:p>
                </w:txbxContent>
              </v:textbox>
            </v:rect>
            <v:rect id="文本框 762" o:spid="_x0000_s1572" o:spt="1" style="position:absolute;left:3135;top:2808;height:1092;width:1644;"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rPr>
                        <w:rFonts w:hint="eastAsia"/>
                      </w:rPr>
                    </w:pPr>
                  </w:p>
                  <w:p>
                    <w:pPr>
                      <w:pStyle w:val="2"/>
                      <w:rPr>
                        <w:spacing w:val="-6"/>
                      </w:rPr>
                    </w:pPr>
                    <w:r>
                      <w:rPr>
                        <w:rFonts w:hint="eastAsia"/>
                        <w:spacing w:val="-6"/>
                      </w:rPr>
                      <w:t>不按规定审批。</w:t>
                    </w:r>
                  </w:p>
                </w:txbxContent>
              </v:textbox>
            </v:rect>
            <v:rect id="文本框 763" o:spid="_x0000_s1573" o:spt="1" style="position:absolute;left:6015;top:0;height:888;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rPr>
                        <w:rFonts w:hint="eastAsia"/>
                      </w:rPr>
                    </w:pPr>
                    <w:r>
                      <w:rPr>
                        <w:rFonts w:hint="eastAsia"/>
                      </w:rPr>
                      <w:t>落实岗位职责；</w:t>
                    </w:r>
                  </w:p>
                  <w:p>
                    <w:pPr>
                      <w:pStyle w:val="2"/>
                    </w:pPr>
                    <w:r>
                      <w:rPr>
                        <w:rFonts w:hint="eastAsia"/>
                      </w:rPr>
                      <w:t>明确工作流程。</w:t>
                    </w:r>
                  </w:p>
                </w:txbxContent>
              </v:textbox>
            </v:rect>
            <v:rect id="文本框 764" o:spid="_x0000_s1574" o:spt="1" style="position:absolute;left:6015;top:1404;height:1134;width:277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加强审查；</w:t>
                    </w:r>
                  </w:p>
                  <w:p>
                    <w:pPr>
                      <w:pStyle w:val="2"/>
                    </w:pPr>
                    <w:r>
                      <w:rPr>
                        <w:rFonts w:hint="eastAsia"/>
                      </w:rPr>
                      <w:t>强化问责；</w:t>
                    </w:r>
                  </w:p>
                  <w:p>
                    <w:pPr>
                      <w:pStyle w:val="2"/>
                    </w:pPr>
                    <w:r>
                      <w:rPr>
                        <w:rFonts w:hint="eastAsia"/>
                        <w:spacing w:val="-10"/>
                      </w:rPr>
                      <w:t>加强政府采购法律法</w:t>
                    </w:r>
                    <w:r>
                      <w:rPr>
                        <w:rFonts w:hint="eastAsia"/>
                      </w:rPr>
                      <w:t>规培训。</w:t>
                    </w:r>
                  </w:p>
                </w:txbxContent>
              </v:textbox>
            </v:rect>
            <v:rect id="文本框 765" o:spid="_x0000_s1575" o:spt="1" style="position:absolute;left:6015;top:2964;height:780;width:226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inset="2.413mm,1.2065mm,2.413mm,1.2065mm">
                <w:txbxContent>
                  <w:p>
                    <w:pPr>
                      <w:pStyle w:val="2"/>
                    </w:pPr>
                    <w:r>
                      <w:rPr>
                        <w:rFonts w:hint="eastAsia"/>
                      </w:rPr>
                      <w:t>落实逐级审批机制；</w:t>
                    </w:r>
                  </w:p>
                  <w:p>
                    <w:pPr>
                      <w:pStyle w:val="2"/>
                    </w:pPr>
                    <w:r>
                      <w:rPr>
                        <w:rFonts w:hint="eastAsia"/>
                      </w:rPr>
                      <w:t>完善监督机制。</w:t>
                    </w:r>
                  </w:p>
                </w:txbxContent>
              </v:textbox>
            </v:rect>
            <v:line id="直接连接符 766" o:spid="_x0000_s1576" o:spt="20" style="position:absolute;left:1140;top:780;height:624;width: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67" o:spid="_x0000_s1577" o:spt="20" style="position:absolute;left:1140;top:2340;height:624;width: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68" o:spid="_x0000_s1578" o:spt="20" style="position:absolute;left:1140;top:3900;height:624;width: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69" o:spid="_x0000_s1579" o:spt="20" style="position:absolute;left:2314;top:460;height:1;width:794;"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70" o:spid="_x0000_s1580" o:spt="20" style="position:absolute;left:2314;top:1864;height:1;width:794;"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71" o:spid="_x0000_s1581" o:spt="20" style="position:absolute;left:2314;top:3424;height:1;width:794;"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72" o:spid="_x0000_s1582" o:spt="20" style="position:absolute;left:4819;top:460;height:1;width:119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73" o:spid="_x0000_s1583" o:spt="20" style="position:absolute;left:4789;top:1708;height:1;width:119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line id="直接连接符 774" o:spid="_x0000_s1584" o:spt="20" style="position:absolute;left:4789;top:3424;height:1;width:1191;" fillcolor="#FFFFFF" filled="f" o:preferrelative="t" stroked="t" coordsize="21600,21600">
              <v:path arrowok="t"/>
              <v:fill on="f" color2="#FFFFFF" focussize="0,0"/>
              <v:stroke color="#000000" color2="#FFFFFF" miterlimit="2" endarrow="block"/>
              <v:imagedata gain="65536f" blacklevel="0f" gamma="0" o:title=""/>
              <o:lock v:ext="edit" position="f" selection="f" grouping="f" rotation="f" cropping="f" text="f" aspectratio="f"/>
            </v:line>
          </v:group>
        </w:pict>
      </w:r>
    </w:p>
    <w:p/>
    <w:p/>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ascii="楷体_GB2312" w:hAnsi="楷体_GB2312" w:eastAsia="楷体_GB2312" w:cs="楷体_GB2312"/>
          <w:sz w:val="28"/>
          <w:szCs w:val="28"/>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lang w:val="en-US" w:eastAsia="zh-CN"/>
        </w:rPr>
        <w:t>七</w:t>
      </w:r>
      <w:r>
        <w:rPr>
          <w:rFonts w:hint="eastAsia" w:ascii="黑体" w:hAnsi="黑体" w:eastAsia="黑体" w:cs="仿宋_GB2312"/>
          <w:sz w:val="32"/>
          <w:szCs w:val="32"/>
        </w:rPr>
        <w:t>、国库支付中心</w:t>
      </w:r>
    </w:p>
    <w:p>
      <w:pPr>
        <w:spacing w:line="320" w:lineRule="exact"/>
        <w:jc w:val="center"/>
        <w:rPr>
          <w:rFonts w:hint="eastAsia" w:ascii="楷体_GB2312" w:hAnsi="仿宋_GB2312" w:eastAsia="楷体_GB2312" w:cs="仿宋_GB2312"/>
          <w:b/>
          <w:sz w:val="24"/>
          <w:szCs w:val="24"/>
        </w:rPr>
      </w:pPr>
    </w:p>
    <w:p>
      <w:pPr>
        <w:spacing w:line="320" w:lineRule="exact"/>
        <w:jc w:val="center"/>
        <w:rPr>
          <w:rFonts w:ascii="楷体_GB2312" w:hAnsi="仿宋_GB2312" w:eastAsia="楷体_GB2312" w:cs="仿宋_GB2312"/>
          <w:b/>
          <w:sz w:val="32"/>
          <w:szCs w:val="32"/>
        </w:rPr>
      </w:pPr>
      <w:r>
        <w:rPr>
          <w:rFonts w:hint="eastAsia" w:ascii="楷体_GB2312" w:hAnsi="仿宋_GB2312" w:eastAsia="楷体_GB2312" w:cs="仿宋_GB2312"/>
          <w:b/>
          <w:sz w:val="32"/>
          <w:szCs w:val="32"/>
        </w:rPr>
        <w:t>对财政资金（含政府采购、其他直接支付、基建资金和实拨资金）的审核拨付、发送和清算工作</w:t>
      </w:r>
    </w:p>
    <w:p>
      <w:pPr>
        <w:spacing w:line="600" w:lineRule="exact"/>
        <w:ind w:firstLine="420" w:firstLineChars="200"/>
        <w:rPr>
          <w:rFonts w:hint="eastAsia" w:ascii="Calibri" w:hAnsi="Calibri" w:eastAsia="宋体"/>
          <w:b/>
        </w:rPr>
      </w:pPr>
    </w:p>
    <w:p>
      <w:pPr>
        <w:spacing w:line="600" w:lineRule="exact"/>
        <w:ind w:firstLine="420" w:firstLineChars="200"/>
      </w:pPr>
      <w:r>
        <w:rPr>
          <w:rFonts w:ascii="等线" w:hAnsi="等线" w:eastAsia="等线" w:cs="Times New Roman"/>
          <w:kern w:val="2"/>
          <w:sz w:val="21"/>
          <w:szCs w:val="22"/>
          <w:lang w:val="en-US" w:eastAsia="zh-CN" w:bidi="ar-SA"/>
        </w:rPr>
        <w:pict>
          <v:group id="组合 786" o:spid="_x0000_s1585" o:spt="203" style="position:absolute;left:0pt;margin-left:0pt;margin-top:42.1pt;height:445.5pt;width:433.6pt;z-index:251711488;mso-width-relative:page;mso-height-relative:page;" coordsize="8672,8910">
            <o:lock v:ext="edit" position="f" selection="f" grouping="f" rotation="f" cropping="f" text="f" aspectratio="f"/>
            <v:rect id="文本框 777" o:spid="_x0000_s1586" o:spt="1" style="position:absolute;left:0;top:0;height:6240;width:1957;"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p>
                  <w:p>
                    <w:pPr>
                      <w:pStyle w:val="2"/>
                      <w:rPr>
                        <w:rFonts w:hint="eastAsia"/>
                      </w:rPr>
                    </w:pPr>
                  </w:p>
                  <w:p/>
                  <w:p>
                    <w:pPr>
                      <w:pStyle w:val="2"/>
                    </w:pPr>
                  </w:p>
                  <w:p>
                    <w:pPr>
                      <w:pStyle w:val="2"/>
                    </w:pPr>
                    <w:r>
                      <w:rPr>
                        <w:rFonts w:hint="eastAsia" w:cs="宋体"/>
                      </w:rPr>
                      <w:t>对财政资金（含政府采购、其他直接支付、基建资金和实拨资金）的审核拨付、发送和清算工作</w:t>
                    </w:r>
                  </w:p>
                </w:txbxContent>
              </v:textbox>
            </v:rect>
            <v:rect id="文本框 778" o:spid="_x0000_s1587" o:spt="1" style="position:absolute;left:3060;top:936;height:1453;width:1672;"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无正当理由退回或延迟办理预算单位支付申请。</w:t>
                    </w:r>
                  </w:p>
                </w:txbxContent>
              </v:textbox>
            </v:rect>
            <v:rect id="文本框 779" o:spid="_x0000_s1588" o:spt="1" style="position:absolute;left:5940;top:936;height:1309;width:2732;"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spacing w:line="140" w:lineRule="exact"/>
                      <w:rPr>
                        <w:rFonts w:hint="eastAsia"/>
                      </w:rPr>
                    </w:pPr>
                  </w:p>
                  <w:p>
                    <w:pPr>
                      <w:pStyle w:val="2"/>
                    </w:pPr>
                    <w:r>
                      <w:rPr>
                        <w:rFonts w:hint="eastAsia"/>
                      </w:rPr>
                      <w:t>严格按照规定时限完成审核工作。如无特殊情况，应在</w:t>
                    </w:r>
                    <w:r>
                      <w:t>3</w:t>
                    </w:r>
                    <w:r>
                      <w:rPr>
                        <w:rFonts w:hint="eastAsia"/>
                      </w:rPr>
                      <w:t>个工作日内完成审核。</w:t>
                    </w:r>
                  </w:p>
                </w:txbxContent>
              </v:textbox>
            </v:rect>
            <v:rect id="文本框 780" o:spid="_x0000_s1589" o:spt="1" style="position:absolute;left:3130;top:4513;height:1727;width:1886;"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pPr>
                      <w:pStyle w:val="2"/>
                    </w:pPr>
                    <w:r>
                      <w:rPr>
                        <w:rFonts w:hint="eastAsia"/>
                      </w:rPr>
                      <w:t>通过伪造支付印鉴、盗用密钥、篡改指令、串通合谋等手段、盗取财政资金。</w:t>
                    </w:r>
                  </w:p>
                </w:txbxContent>
              </v:textbox>
            </v:rect>
            <v:rect id="文本框 781" o:spid="_x0000_s1590" o:spt="1" style="position:absolute;left:6003;top:2813;height:6097;width:2666;" fillcolor="#FFFFFF" filled="f" o:preferrelative="t" stroked="t" coordsize="21600,21600">
              <v:path/>
              <v:fill on="f" color2="#FFFFFF" focussize="0,0"/>
              <v:stroke weight="0.5pt" color="#000000" color2="#FFFFFF" miterlimit="2"/>
              <v:imagedata gain="65536f" blacklevel="0f" gamma="0" o:title=""/>
              <o:lock v:ext="edit" position="f" selection="f" grouping="f" rotation="f" cropping="f" text="f" aspectratio="f"/>
              <v:textbox>
                <w:txbxContent>
                  <w:p>
                    <w:r>
                      <w:t>1</w:t>
                    </w:r>
                    <w:r>
                      <w:rPr>
                        <w:rFonts w:hint="eastAsia"/>
                      </w:rPr>
                      <w:t>、规范印鉴保管和使用，制定印发了《</w:t>
                    </w:r>
                    <w:r>
                      <w:rPr>
                        <w:rFonts w:hint="eastAsia"/>
                        <w:lang w:val="en-US" w:eastAsia="zh-CN"/>
                      </w:rPr>
                      <w:t>岚县</w:t>
                    </w:r>
                    <w:r>
                      <w:rPr>
                        <w:rFonts w:hint="eastAsia"/>
                      </w:rPr>
                      <w:t>财政拨款印章使用管理办法（试行）》；</w:t>
                    </w:r>
                  </w:p>
                  <w:p>
                    <w:pPr>
                      <w:rPr>
                        <w:rFonts w:hint="eastAsia" w:eastAsia="等线"/>
                        <w:lang w:eastAsia="zh-CN"/>
                      </w:rPr>
                    </w:pPr>
                    <w:r>
                      <w:t>2</w:t>
                    </w:r>
                    <w:r>
                      <w:rPr>
                        <w:rFonts w:hint="eastAsia"/>
                      </w:rPr>
                      <w:t>、规范密钥的保管和使用</w:t>
                    </w:r>
                    <w:r>
                      <w:rPr>
                        <w:rFonts w:hint="eastAsia"/>
                        <w:lang w:eastAsia="zh-CN"/>
                      </w:rPr>
                      <w:t>。</w:t>
                    </w:r>
                  </w:p>
                  <w:p>
                    <w:pPr>
                      <w:rPr>
                        <w:rFonts w:hint="eastAsia" w:cs="宋体"/>
                      </w:rPr>
                    </w:pPr>
                    <w:r>
                      <w:t>3</w:t>
                    </w:r>
                    <w:r>
                      <w:rPr>
                        <w:rFonts w:hint="eastAsia" w:cs="宋体"/>
                      </w:rPr>
                      <w:t>、严格实行四岗审核制度，设立初审岗、审批岗、支付岗和对账岗，并根据国库集中支付规定审核预算单位提交的申请资料。</w:t>
                    </w:r>
                  </w:p>
                  <w:p/>
                </w:txbxContent>
              </v:textbox>
            </v:rect>
            <v:shape id="直接箭头连接符 782" o:spid="_x0000_s1591" o:spt="32" type="#_x0000_t32" style="position:absolute;left:1976;top:1716;height:0;width:108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83" o:spid="_x0000_s1592" o:spt="32" type="#_x0000_t32" style="position:absolute;left:1957;top:5190;height:0;width:119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84" o:spid="_x0000_s1593" o:spt="32" type="#_x0000_t32" style="position:absolute;left:4732;top:1716;height:0;width:1191;"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shape id="直接箭头连接符 785" o:spid="_x0000_s1594" o:spt="32" type="#_x0000_t32" style="position:absolute;left:5012;top:5190;height:0;width:964;" fillcolor="#FFFFFF" filled="t" o:preferrelative="t" stroked="t" coordsize="21600,21600">
              <v:path arrowok="t"/>
              <v:fill on="t" focussize="0,0"/>
              <v:stroke weight="0.5pt" color="#000000" color2="#FFFFFF" miterlimit="2" endarrow="block"/>
              <v:imagedata gain="65536f" blacklevel="0f" gamma="0" o:title=""/>
              <o:lock v:ext="edit" position="f" selection="f" grouping="f" rotation="f" cropping="f" text="f" aspectratio="f"/>
            </v:shape>
          </v:group>
        </w:pict>
      </w:r>
      <w:r>
        <w:rPr>
          <w:rFonts w:hint="eastAsia" w:ascii="Calibri" w:hAnsi="Calibri" w:eastAsia="宋体"/>
          <w:b/>
        </w:rPr>
        <w:t>业务流程</w:t>
      </w:r>
      <w:r>
        <w:rPr>
          <w:rFonts w:ascii="Calibri" w:hAnsi="Calibri" w:eastAsia="宋体"/>
          <w:b/>
        </w:rPr>
        <w:t xml:space="preserve">   </w:t>
      </w:r>
      <w:r>
        <w:rPr>
          <w:rFonts w:hint="eastAsia" w:ascii="Calibri" w:hAnsi="Calibri" w:eastAsia="宋体"/>
          <w:b/>
        </w:rPr>
        <w:t xml:space="preserve">       </w:t>
      </w:r>
      <w:r>
        <w:rPr>
          <w:rFonts w:ascii="Calibri" w:hAnsi="Calibri" w:eastAsia="宋体"/>
          <w:b/>
        </w:rPr>
        <w:t xml:space="preserve">            </w:t>
      </w:r>
      <w:r>
        <w:rPr>
          <w:rFonts w:hint="eastAsia" w:ascii="Calibri" w:hAnsi="Calibri" w:eastAsia="宋体"/>
          <w:b/>
        </w:rPr>
        <w:t>风险点</w:t>
      </w:r>
      <w:r>
        <w:rPr>
          <w:rFonts w:ascii="Calibri" w:hAnsi="Calibri" w:eastAsia="宋体"/>
          <w:b/>
        </w:rPr>
        <w:t xml:space="preserve">   </w:t>
      </w:r>
      <w:r>
        <w:rPr>
          <w:rFonts w:hint="eastAsia" w:ascii="Calibri" w:hAnsi="Calibri" w:eastAsia="宋体"/>
          <w:b/>
        </w:rPr>
        <w:t xml:space="preserve">       </w:t>
      </w:r>
      <w:r>
        <w:rPr>
          <w:rFonts w:ascii="Calibri" w:hAnsi="Calibri" w:eastAsia="宋体"/>
          <w:b/>
        </w:rPr>
        <w:t xml:space="preserve">           </w:t>
      </w:r>
      <w:r>
        <w:rPr>
          <w:rFonts w:hint="eastAsia" w:ascii="Calibri" w:hAnsi="Calibri" w:eastAsia="宋体"/>
          <w:b/>
        </w:rPr>
        <w:t xml:space="preserve"> 防控机制</w:t>
      </w:r>
    </w:p>
    <w:sectPr>
      <w:pgSz w:w="11906" w:h="16838"/>
      <w:pgMar w:top="1588" w:right="1418" w:bottom="1418" w:left="1418"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等线" w:hAnsi="等线" w:eastAsia="等线" w:cs="Times New Roman"/>
        <w:kern w:val="2"/>
        <w:sz w:val="18"/>
        <w:szCs w:val="18"/>
        <w:lang w:val="en-US" w:eastAsia="zh-CN" w:bidi="ar-SA"/>
      </w:rPr>
      <w:pict>
        <v:rect id="文本框 570" o:spid="_x0000_s2049"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35</w:t>
                </w:r>
                <w:r>
                  <w:fldChar w:fldCharType="end"/>
                </w:r>
                <w:r>
                  <w:t xml:space="preserve"> 页</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TZlZDU1MWMwNjE4NDEzZjZiYmRmOWY2YjNjOWZjZTQifQ=="/>
  </w:docVars>
  <w:rsids>
    <w:rsidRoot w:val="2017215E"/>
    <w:rsid w:val="0E614B73"/>
    <w:rsid w:val="105D5064"/>
    <w:rsid w:val="1BCE542B"/>
    <w:rsid w:val="2017215E"/>
    <w:rsid w:val="2BF50249"/>
    <w:rsid w:val="308A7F85"/>
    <w:rsid w:val="35B039E1"/>
    <w:rsid w:val="3E293BA7"/>
    <w:rsid w:val="489C5E28"/>
    <w:rsid w:val="49321B27"/>
    <w:rsid w:val="504F0C4F"/>
    <w:rsid w:val="5A0E3BCE"/>
    <w:rsid w:val="5CE841F0"/>
    <w:rsid w:val="5E110D80"/>
    <w:rsid w:val="6B0F0434"/>
    <w:rsid w:val="798E23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rules v:ext="edit">
        <o:r id="V:Rule1" type="connector" idref="#直接箭头连接符 90"/>
        <o:r id="V:Rule2" type="connector" idref="#直接箭头连接符 86"/>
        <o:r id="V:Rule3" type="connector" idref="#直接箭头连接符 87"/>
        <o:r id="V:Rule4" type="connector" idref="#直接箭头连接符 98"/>
        <o:r id="V:Rule5" type="connector" idref="#直接箭头连接符 112"/>
        <o:r id="V:Rule6" type="connector" idref="#直接箭头连接符 105"/>
        <o:r id="V:Rule7" type="connector" idref="#直接箭头连接符 125"/>
        <o:r id="V:Rule8" type="connector" idref="#直接箭头连接符 117"/>
        <o:r id="V:Rule9" type="connector" idref="#直接箭头连接符 196"/>
        <o:r id="V:Rule10" type="connector" idref="#直接箭头连接符 197"/>
        <o:r id="V:Rule11" type="connector" idref="#直接箭头连接符 199"/>
        <o:r id="V:Rule12" type="connector" idref="#直接箭头连接符 200"/>
        <o:r id="V:Rule13" type="connector" idref="#直接箭头连接符 201"/>
        <o:r id="V:Rule14" type="connector" idref="#直接箭头连接符 202"/>
        <o:r id="V:Rule15" type="connector" idref="#直接箭头连接符 203"/>
        <o:r id="V:Rule16" type="connector" idref="#直接箭头连接符 204"/>
        <o:r id="V:Rule17" type="connector" idref="#直接箭头连接符 9"/>
        <o:r id="V:Rule18" type="connector" idref="#直接箭头连接符 10"/>
        <o:r id="V:Rule19" type="connector" idref="#直接箭头连接符 11"/>
        <o:r id="V:Rule20" type="connector" idref="#直接箭头连接符 12"/>
        <o:r id="V:Rule21" type="connector" idref="#直接箭头连接符 13"/>
        <o:r id="V:Rule22" type="connector" idref="#直接箭头连接符 14"/>
        <o:r id="V:Rule23" type="connector" idref="#直接箭头连接符 15"/>
        <o:r id="V:Rule24" type="connector" idref="#直接箭头连接符 16"/>
        <o:r id="V:Rule25" type="connector" idref="#直接箭头连接符 49"/>
        <o:r id="V:Rule26" type="connector" idref="#直接箭头连接符 50"/>
        <o:r id="V:Rule27" type="connector" idref="#直接箭头连接符 51"/>
        <o:r id="V:Rule28" type="connector" idref="#直接箭头连接符 52"/>
        <o:r id="V:Rule29" type="connector" idref="#直接箭头连接符 53"/>
        <o:r id="V:Rule30" type="connector" idref="#直接箭头连接符 54"/>
        <o:r id="V:Rule31" type="connector" idref="#直接箭头连接符 55"/>
        <o:r id="V:Rule32" type="connector" idref="#直接箭头连接符 56"/>
        <o:r id="V:Rule33" type="connector" idref="#直接箭头连接符 57"/>
        <o:r id="V:Rule34" type="connector" idref="#直接箭头连接符 58"/>
        <o:r id="V:Rule35" type="connector" idref="#直接箭头连接符 59"/>
        <o:r id="V:Rule36" type="connector" idref="#直接箭头连接符 60"/>
        <o:r id="V:Rule37" type="connector" idref="#直接箭头连接符 61"/>
        <o:r id="V:Rule38" type="connector" idref="#直接箭头连接符 62"/>
        <o:r id="V:Rule39" type="connector" idref="#直接箭头连接符 63"/>
        <o:r id="V:Rule40" type="connector" idref="#直接箭头连接符 64"/>
        <o:r id="V:Rule41" type="connector" idref="#直接箭头连接符 75"/>
        <o:r id="V:Rule42" type="connector" idref="#直接箭头连接符 76"/>
        <o:r id="V:Rule43" type="connector" idref="#直接箭头连接符 77"/>
        <o:r id="V:Rule44" type="connector" idref="#直接箭头连接符 78"/>
        <o:r id="V:Rule45" type="connector" idref="#直接箭头连接符 79"/>
        <o:r id="V:Rule46" type="connector" idref="#直接箭头连接符 81"/>
        <o:r id="V:Rule47" type="connector" idref="#直接箭头连接符 82"/>
        <o:r id="V:Rule48" type="connector" idref="#直接箭头连接符 83"/>
        <o:r id="V:Rule49" type="connector" idref="#直接箭头连接符 84"/>
        <o:r id="V:Rule50" type="connector" idref="#直接箭头连接符 223"/>
        <o:r id="V:Rule51" type="connector" idref="#直接箭头连接符 224"/>
        <o:r id="V:Rule52" type="connector" idref="#直接箭头连接符 225"/>
        <o:r id="V:Rule53" type="connector" idref="#直接箭头连接符 226"/>
        <o:r id="V:Rule54" type="connector" idref="#直接箭头连接符 227"/>
        <o:r id="V:Rule55" type="connector" idref="#直接箭头连接符 228"/>
        <o:r id="V:Rule56" type="connector" idref="#直接箭头连接符 229"/>
        <o:r id="V:Rule57" type="connector" idref="#直接箭头连接符 230"/>
        <o:r id="V:Rule58" type="connector" idref="#直接箭头连接符 231"/>
        <o:r id="V:Rule59" type="connector" idref="#直接箭头连接符 233"/>
        <o:r id="V:Rule60" type="connector" idref="#直接箭头连接符 234"/>
        <o:r id="V:Rule61" type="connector" idref="#直接箭头连接符 235"/>
        <o:r id="V:Rule62" type="connector" idref="#直接箭头连接符 236"/>
        <o:r id="V:Rule63" type="connector" idref="#直接箭头连接符 237"/>
        <o:r id="V:Rule64" type="connector" idref="#直接箭头连接符 238"/>
        <o:r id="V:Rule65" type="connector" idref="#直接箭头连接符 249"/>
        <o:r id="V:Rule66" type="connector" idref="#直接箭头连接符 250"/>
        <o:r id="V:Rule67" type="connector" idref="#直接箭头连接符 251"/>
        <o:r id="V:Rule68" type="connector" idref="#直接箭头连接符 252"/>
        <o:r id="V:Rule69" type="connector" idref="#直接箭头连接符 253"/>
        <o:r id="V:Rule70" type="connector" idref="#直接箭头连接符 254"/>
        <o:r id="V:Rule71" type="connector" idref="#直接箭头连接符 255"/>
        <o:r id="V:Rule72" type="connector" idref="#直接箭头连接符 256"/>
        <o:r id="V:Rule73" type="connector" idref="#直接箭头连接符 267"/>
        <o:r id="V:Rule74" type="connector" idref="#直接箭头连接符 268"/>
        <o:r id="V:Rule75" type="connector" idref="#直接箭头连接符 269"/>
        <o:r id="V:Rule76" type="connector" idref="#直接箭头连接符 270"/>
        <o:r id="V:Rule77" type="connector" idref="#直接箭头连接符 271"/>
        <o:r id="V:Rule78" type="connector" idref="#直接箭头连接符 272"/>
        <o:r id="V:Rule79" type="connector" idref="#直接箭头连接符 273"/>
        <o:r id="V:Rule80" type="connector" idref="#直接箭头连接符 275"/>
        <o:r id="V:Rule81" type="connector" idref="#直接箭头连接符 284"/>
        <o:r id="V:Rule82" type="connector" idref="#直接箭头连接符 285"/>
        <o:r id="V:Rule83" type="connector" idref="#直接箭头连接符 286"/>
        <o:r id="V:Rule84" type="connector" idref="#直接箭头连接符 287"/>
        <o:r id="V:Rule85" type="connector" idref="#直接箭头连接符 288"/>
        <o:r id="V:Rule86" type="connector" idref="#直接箭头连接符 289"/>
        <o:r id="V:Rule87" type="connector" idref="#直接箭头连接符 307"/>
        <o:r id="V:Rule88" type="connector" idref="#直接箭头连接符 299"/>
        <o:r id="V:Rule89" type="connector" idref="#直接箭头连接符 300"/>
        <o:r id="V:Rule90" type="connector" idref="#直接箭头连接符 301"/>
        <o:r id="V:Rule91" type="connector" idref="#直接箭头连接符 302"/>
        <o:r id="V:Rule92" type="connector" idref="#直接箭头连接符 303"/>
        <o:r id="V:Rule93" type="connector" idref="#直接箭头连接符 304"/>
        <o:r id="V:Rule94" type="connector" idref="#直接箭头连接符 305"/>
        <o:r id="V:Rule95" type="connector" idref="#直接箭头连接符 317"/>
        <o:r id="V:Rule96" type="connector" idref="#直接箭头连接符 318"/>
        <o:r id="V:Rule97" type="connector" idref="#直接箭头连接符 319"/>
        <o:r id="V:Rule98" type="connector" idref="#直接箭头连接符 320"/>
        <o:r id="V:Rule99" type="connector" idref="#直接箭头连接符 321"/>
        <o:r id="V:Rule100" type="connector" idref="#直接箭头连接符 322"/>
        <o:r id="V:Rule101" type="connector" idref="#直接箭头连接符 323"/>
        <o:r id="V:Rule102" type="connector" idref="#直接箭头连接符 324"/>
        <o:r id="V:Rule103" type="connector" idref="#直接箭头连接符 367"/>
        <o:r id="V:Rule104" type="connector" idref="#直接箭头连接符 368"/>
        <o:r id="V:Rule105" type="connector" idref="#直接箭头连接符 369"/>
        <o:r id="V:Rule106" type="connector" idref="#直接箭头连接符 370"/>
        <o:r id="V:Rule107" type="connector" idref="#直接箭头连接符 371"/>
        <o:r id="V:Rule108" type="connector" idref="#直接箭头连接符 372"/>
        <o:r id="V:Rule109" type="connector" idref="#直接箭头连接符 373"/>
        <o:r id="V:Rule110" type="connector" idref="#直接箭头连接符 390"/>
        <o:r id="V:Rule111" type="connector" idref="#直接箭头连接符 391"/>
        <o:r id="V:Rule112" type="connector" idref="#直接箭头连接符 392"/>
        <o:r id="V:Rule113" type="connector" idref="#直接箭头连接符 393"/>
        <o:r id="V:Rule114" type="connector" idref="#直接箭头连接符 394"/>
        <o:r id="V:Rule115" type="connector" idref="#直接箭头连接符 395"/>
        <o:r id="V:Rule116" type="connector" idref="#直接箭头连接符 396"/>
        <o:r id="V:Rule117" type="connector" idref="#直接箭头连接符 397"/>
        <o:r id="V:Rule118" type="connector" idref="#直接箭头连接符 398"/>
        <o:r id="V:Rule119" type="connector" idref="#直接箭头连接符 399"/>
        <o:r id="V:Rule120" type="connector" idref="#直接箭头连接符 400"/>
        <o:r id="V:Rule121" type="connector" idref="#直接箭头连接符 466"/>
        <o:r id="V:Rule122" type="connector" idref="#直接箭头连接符 467"/>
        <o:r id="V:Rule123" type="connector" idref="#直接箭头连接符 468"/>
        <o:r id="V:Rule124" type="connector" idref="#直接箭头连接符 469"/>
        <o:r id="V:Rule125" type="connector" idref="#直接箭头连接符 470"/>
        <o:r id="V:Rule126" type="connector" idref="#直接箭头连接符 471"/>
        <o:r id="V:Rule127" type="connector" idref="#直接箭头连接符 472"/>
        <o:r id="V:Rule128" type="connector" idref="#直接箭头连接符 481"/>
        <o:r id="V:Rule129" type="connector" idref="#直接箭头连接符 482"/>
        <o:r id="V:Rule130" type="connector" idref="#直接箭头连接符 483"/>
        <o:r id="V:Rule131" type="connector" idref="#直接箭头连接符 669"/>
        <o:r id="V:Rule132" type="connector" idref="#直接箭头连接符 670"/>
        <o:r id="V:Rule133" type="connector" idref="#直接箭头连接符 671"/>
        <o:r id="V:Rule134" type="connector" idref="#直接箭头连接符 672"/>
        <o:r id="V:Rule135" type="connector" idref="#直接箭头连接符 673"/>
        <o:r id="V:Rule136" type="connector" idref="#直接箭头连接符 674"/>
        <o:r id="V:Rule137" type="connector" idref="#直接箭头连接符 675"/>
        <o:r id="V:Rule138" type="connector" idref="#直接箭头连接符 676"/>
        <o:r id="V:Rule139" type="connector" idref="#直接箭头连接符 677"/>
        <o:r id="V:Rule140" type="connector" idref="#直接箭头连接符 678"/>
        <o:r id="V:Rule141" type="connector" idref="#直接箭头连接符 679"/>
        <o:r id="V:Rule142" type="connector" idref="#直接箭头连接符 782"/>
        <o:r id="V:Rule143" type="connector" idref="#直接箭头连接符 783"/>
        <o:r id="V:Rule144" type="connector" idref="#直接箭头连接符 784"/>
        <o:r id="V:Rule145" type="connector" idref="#直接箭头连接符 78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next w:val="1"/>
    <w:qFormat/>
    <w:uiPriority w:val="9"/>
    <w:pPr>
      <w:keepNext/>
      <w:keepLines/>
      <w:jc w:val="both"/>
      <w:outlineLvl w:val="0"/>
    </w:pPr>
    <w:rPr>
      <w:rFonts w:ascii="宋体" w:hAnsi="等线" w:eastAsia="宋体" w:cs="Times New Roman"/>
      <w:bCs/>
      <w:kern w:val="44"/>
      <w:sz w:val="21"/>
      <w:szCs w:val="4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7"/>
    <customShpInfo spid="_x0000_s1028"/>
    <customShpInfo spid="_x0000_s1029" textRotate="1"/>
    <customShpInfo spid="_x0000_s1030"/>
    <customShpInfo spid="_x0000_s1031"/>
    <customShpInfo spid="_x0000_s1032" textRotate="1"/>
    <customShpInfo spid="_x0000_s1033" textRotate="1"/>
    <customShpInfo spid="_x0000_s1034" textRotate="1"/>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textRotate="1"/>
    <customShpInfo spid="_x0000_s1046" textRotate="1"/>
    <customShpInfo spid="_x0000_s1047" textRotate="1"/>
    <customShpInfo spid="_x0000_s1048"/>
    <customShpInfo spid="_x0000_s1049" textRotate="1"/>
    <customShpInfo spid="_x0000_s1050"/>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textRotate="1"/>
    <customShpInfo spid="_x0000_s1061" textRotate="1"/>
    <customShpInfo spid="_x0000_s1062" textRotate="1"/>
    <customShpInfo spid="_x0000_s1063" textRotate="1"/>
    <customShpInfo spid="_x0000_s1064" textRotate="1"/>
    <customShpInfo spid="_x0000_s1065" textRotate="1"/>
    <customShpInfo spid="_x0000_s1066" textRotate="1"/>
    <customShpInfo spid="_x0000_s1067" textRotate="1"/>
    <customShpInfo spid="_x0000_s1051"/>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8"/>
    <customShpInfo spid="_x0000_s1079"/>
    <customShpInfo spid="_x0000_s1080"/>
    <customShpInfo spid="_x0000_s1081"/>
    <customShpInfo spid="_x0000_s1082"/>
    <customShpInfo spid="_x0000_s1083"/>
    <customShpInfo spid="_x0000_s1084"/>
    <customShpInfo spid="_x0000_s1085" textRotate="1"/>
    <customShpInfo spid="_x0000_s1086" textRotate="1"/>
    <customShpInfo spid="_x0000_s1087" textRotate="1"/>
    <customShpInfo spid="_x0000_s1088" textRotate="1"/>
    <customShpInfo spid="_x0000_s1089" textRotate="1"/>
    <customShpInfo spid="_x0000_s1090" textRotate="1"/>
    <customShpInfo spid="_x0000_s1091" textRotate="1"/>
    <customShpInfo spid="_x0000_s1092" textRotate="1"/>
    <customShpInfo spid="_x0000_s1077"/>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textRotate="1"/>
    <customShpInfo spid="_x0000_s1119" textRotate="1"/>
    <customShpInfo spid="_x0000_s1120" textRotate="1"/>
    <customShpInfo spid="_x0000_s1121" textRotate="1"/>
    <customShpInfo spid="_x0000_s1122" textRotate="1"/>
    <customShpInfo spid="_x0000_s1123" textRotate="1"/>
    <customShpInfo spid="_x0000_s1124" textRotate="1"/>
    <customShpInfo spid="_x0000_s1125" textRotate="1"/>
    <customShpInfo spid="_x0000_s1126" textRotate="1"/>
    <customShpInfo spid="_x0000_s1127" textRotate="1"/>
    <customShpInfo spid="_x0000_s1128" textRotate="1"/>
    <customShpInfo spid="_x0000_s1129" textRotate="1"/>
    <customShpInfo spid="_x0000_s1130" textRotate="1"/>
    <customShpInfo spid="_x0000_s1131" textRotate="1"/>
    <customShpInfo spid="_x0000_s1132" textRotate="1"/>
    <customShpInfo spid="_x0000_s1133" textRotate="1"/>
    <customShpInfo spid="_x0000_s1102"/>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textRotate="1"/>
    <customShpInfo spid="_x0000_s1194" textRotate="1"/>
    <customShpInfo spid="_x0000_s1195" textRotate="1"/>
    <customShpInfo spid="_x0000_s1196" textRotate="1"/>
    <customShpInfo spid="_x0000_s1197" textRotate="1"/>
    <customShpInfo spid="_x0000_s1198" textRotate="1"/>
    <customShpInfo spid="_x0000_s1199" textRotate="1"/>
    <customShpInfo spid="_x0000_s1200" textRotate="1"/>
    <customShpInfo spid="_x0000_s1183"/>
    <customShpInfo spid="_x0000_s1135"/>
    <customShpInfo spid="_x0000_s1136"/>
    <customShpInfo spid="_x0000_s1138"/>
    <customShpInfo spid="_x0000_s1139"/>
    <customShpInfo spid="_x0000_s1140"/>
    <customShpInfo spid="_x0000_s1141"/>
    <customShpInfo spid="_x0000_s1142"/>
    <customShpInfo spid="_x0000_s1143"/>
    <customShpInfo spid="_x0000_s1144" textRotate="1"/>
    <customShpInfo spid="_x0000_s1145" textRotate="1"/>
    <customShpInfo spid="_x0000_s1146" textRotate="1"/>
    <customShpInfo spid="_x0000_s1147" textRotate="1"/>
    <customShpInfo spid="_x0000_s1148" textRotate="1"/>
    <customShpInfo spid="_x0000_s1137"/>
    <customShpInfo spid="_x0000_s1149" textRotate="1"/>
    <customShpInfo spid="_x0000_s1150" textRotate="1"/>
    <customShpInfo spid="_x0000_s1151" textRotate="1"/>
    <customShpInfo spid="_x0000_s1152" textRotate="1"/>
    <customShpInfo spid="_x0000_s1134"/>
    <customShpInfo spid="_x0000_s1154"/>
    <customShpInfo spid="_x0000_s1155"/>
    <customShpInfo spid="_x0000_s1156"/>
    <customShpInfo spid="_x0000_s1157"/>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textRotate="1"/>
    <customShpInfo spid="_x0000_s1169" textRotate="1"/>
    <customShpInfo spid="_x0000_s1170" textRotate="1"/>
    <customShpInfo spid="_x0000_s1171" textRotate="1"/>
    <customShpInfo spid="_x0000_s1172" textRotate="1"/>
    <customShpInfo spid="_x0000_s1173" textRotate="1"/>
    <customShpInfo spid="_x0000_s1174" textRotate="1"/>
    <customShpInfo spid="_x0000_s1175" textRotate="1"/>
    <customShpInfo spid="_x0000_s1176" textRotate="1"/>
    <customShpInfo spid="_x0000_s1158"/>
    <customShpInfo spid="_x0000_s1177" textRotate="1"/>
    <customShpInfo spid="_x0000_s1178" textRotate="1"/>
    <customShpInfo spid="_x0000_s1179" textRotate="1"/>
    <customShpInfo spid="_x0000_s1180" textRotate="1"/>
    <customShpInfo spid="_x0000_s1181" textRotate="1"/>
    <customShpInfo spid="_x0000_s1182" textRotate="1"/>
    <customShpInfo spid="_x0000_s1153"/>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textRotate="1"/>
    <customShpInfo spid="_x0000_s1212" textRotate="1"/>
    <customShpInfo spid="_x0000_s1213" textRotate="1"/>
    <customShpInfo spid="_x0000_s1214" textRotate="1"/>
    <customShpInfo spid="_x0000_s1215" textRotate="1"/>
    <customShpInfo spid="_x0000_s1216" textRotate="1"/>
    <customShpInfo spid="_x0000_s1217" textRotate="1"/>
    <customShpInfo spid="_x0000_s1201"/>
    <customShpInfo spid="_x0000_s1218" textRotate="1"/>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textRotate="1"/>
    <customShpInfo spid="_x0000_s1229" textRotate="1"/>
    <customShpInfo spid="_x0000_s1230" textRotate="1"/>
    <customShpInfo spid="_x0000_s1231" textRotate="1"/>
    <customShpInfo spid="_x0000_s1232" textRotate="1"/>
    <customShpInfo spid="_x0000_s1233" textRotate="1"/>
    <customShpInfo spid="_x0000_s1219"/>
    <customShpInfo spid="_x0000_s1234" textRotate="1"/>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textRotate="1"/>
    <customShpInfo spid="_x0000_s1245" textRotate="1"/>
    <customShpInfo spid="_x0000_s1246" textRotate="1"/>
    <customShpInfo spid="_x0000_s1247" textRotate="1"/>
    <customShpInfo spid="_x0000_s1248" textRotate="1"/>
    <customShpInfo spid="_x0000_s1249" textRotate="1"/>
    <customShpInfo spid="_x0000_s1250" textRotate="1"/>
    <customShpInfo spid="_x0000_s1235"/>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textRotate="1"/>
    <customShpInfo spid="_x0000_s1262" textRotate="1"/>
    <customShpInfo spid="_x0000_s1263" textRotate="1"/>
    <customShpInfo spid="_x0000_s1264" textRotate="1"/>
    <customShpInfo spid="_x0000_s1265" textRotate="1"/>
    <customShpInfo spid="_x0000_s1266" textRotate="1"/>
    <customShpInfo spid="_x0000_s1267" textRotate="1"/>
    <customShpInfo spid="_x0000_s1268" textRotate="1"/>
    <customShpInfo spid="_x0000_s1251"/>
    <customShpInfo spid="_x0000_s1319"/>
    <customShpInfo spid="_x0000_s1320"/>
    <customShpInfo spid="_x0000_s1321"/>
    <customShpInfo spid="_x0000_s1322"/>
    <customShpInfo spid="_x0000_s1323"/>
    <customShpInfo spid="_x0000_s1324"/>
    <customShpInfo spid="_x0000_s1325"/>
    <customShpInfo spid="_x0000_s1326" textRotate="1"/>
    <customShpInfo spid="_x0000_s1327" textRotate="1"/>
    <customShpInfo spid="_x0000_s1328" textRotate="1"/>
    <customShpInfo spid="_x0000_s1329" textRotate="1"/>
    <customShpInfo spid="_x0000_s1330" textRotate="1"/>
    <customShpInfo spid="_x0000_s1331" textRotate="1"/>
    <customShpInfo spid="_x0000_s1332" textRotate="1"/>
    <customShpInfo spid="_x0000_s1318"/>
    <customShpInfo spid="_x0000_s1334" textRotate="1"/>
    <customShpInfo spid="_x0000_s1335" textRotate="1"/>
    <customShpInfo spid="_x0000_s1336" textRotate="1"/>
    <customShpInfo spid="_x0000_s1337" textRotate="1"/>
    <customShpInfo spid="_x0000_s1338" textRotate="1"/>
    <customShpInfo spid="_x0000_s1339" textRotate="1"/>
    <customShpInfo spid="_x0000_s1340" textRotate="1"/>
    <customShpInfo spid="_x0000_s1341" textRotate="1"/>
    <customShpInfo spid="_x0000_s1342" textRotate="1"/>
    <customShpInfo spid="_x0000_s1343" textRotate="1"/>
    <customShpInfo spid="_x0000_s1344" textRotate="1"/>
    <customShpInfo spid="_x0000_s1345"/>
    <customShpInfo spid="_x0000_s1346"/>
    <customShpInfo spid="_x0000_s1347"/>
    <customShpInfo spid="_x0000_s1348"/>
    <customShpInfo spid="_x0000_s1349"/>
    <customShpInfo spid="_x0000_s1350"/>
    <customShpInfo spid="_x0000_s1351"/>
    <customShpInfo spid="_x0000_s1352"/>
    <customShpInfo spid="_x0000_s1353"/>
    <customShpInfo spid="_x0000_s1354"/>
    <customShpInfo spid="_x0000_s1333"/>
    <customShpInfo spid="_x0000_s1356" textRotate="1"/>
    <customShpInfo spid="_x0000_s1357" textRotate="1"/>
    <customShpInfo spid="_x0000_s1359" textRotate="1"/>
    <customShpInfo spid="_x0000_s1360" textRotate="1"/>
    <customShpInfo spid="_x0000_s1361" textRotate="1"/>
    <customShpInfo spid="_x0000_s1362" textRotate="1"/>
    <customShpInfo spid="_x0000_s1363" textRotate="1"/>
    <customShpInfo spid="_x0000_s1364"/>
    <customShpInfo spid="_x0000_s1365"/>
    <customShpInfo spid="_x0000_s1366"/>
    <customShpInfo spid="_x0000_s1367"/>
    <customShpInfo spid="_x0000_s1368"/>
    <customShpInfo spid="_x0000_s1369"/>
    <customShpInfo spid="_x0000_s1370"/>
    <customShpInfo spid="_x0000_s1371"/>
    <customShpInfo spid="_x0000_s1372" textRotate="1"/>
    <customShpInfo spid="_x0000_s1373" textRotate="1"/>
    <customShpInfo spid="_x0000_s1374" textRotate="1"/>
    <customShpInfo spid="_x0000_s1358"/>
    <customShpInfo spid="_x0000_s1355"/>
    <customShpInfo spid="_x0000_s1478" textRotate="1"/>
    <customShpInfo spid="_x0000_s1479" textRotate="1"/>
    <customShpInfo spid="_x0000_s1480" textRotate="1"/>
    <customShpInfo spid="_x0000_s1481" textRotate="1"/>
    <customShpInfo spid="_x0000_s1482" textRotate="1"/>
    <customShpInfo spid="_x0000_s1483" textRotate="1"/>
    <customShpInfo spid="_x0000_s1484" textRotate="1"/>
    <customShpInfo spid="_x0000_s1485" textRotate="1"/>
    <customShpInfo spid="_x0000_s1486" textRotate="1"/>
    <customShpInfo spid="_x0000_s1487" textRotate="1"/>
    <customShpInfo spid="_x0000_s1488" textRotate="1"/>
    <customShpInfo spid="_x0000_s1489"/>
    <customShpInfo spid="_x0000_s1490"/>
    <customShpInfo spid="_x0000_s1491"/>
    <customShpInfo spid="_x0000_s1492"/>
    <customShpInfo spid="_x0000_s1493"/>
    <customShpInfo spid="_x0000_s1494"/>
    <customShpInfo spid="_x0000_s1495"/>
    <customShpInfo spid="_x0000_s1496"/>
    <customShpInfo spid="_x0000_s1497"/>
    <customShpInfo spid="_x0000_s1498"/>
    <customShpInfo spid="_x0000_s1499"/>
    <customShpInfo spid="_x0000_s1500"/>
    <customShpInfo spid="_x0000_s1477"/>
    <customShpInfo spid="_x0000_s1501"/>
    <customShpInfo spid="_x0000_s1503"/>
    <customShpInfo spid="_x0000_s1504"/>
    <customShpInfo spid="_x0000_s1505"/>
    <customShpInfo spid="_x0000_s1506"/>
    <customShpInfo spid="_x0000_s1507"/>
    <customShpInfo spid="_x0000_s1508"/>
    <customShpInfo spid="_x0000_s1509"/>
    <customShpInfo spid="_x0000_s1510"/>
    <customShpInfo spid="_x0000_s1511"/>
    <customShpInfo spid="_x0000_s1512"/>
    <customShpInfo spid="_x0000_s1513"/>
    <customShpInfo spid="_x0000_s1514"/>
    <customShpInfo spid="_x0000_s1515"/>
    <customShpInfo spid="_x0000_s1516"/>
    <customShpInfo spid="_x0000_s1517"/>
    <customShpInfo spid="_x0000_s1518"/>
    <customShpInfo spid="_x0000_s1519"/>
    <customShpInfo spid="_x0000_s1520"/>
    <customShpInfo spid="_x0000_s1521"/>
    <customShpInfo spid="_x0000_s1502"/>
    <customShpInfo spid="_x0000_s1523"/>
    <customShpInfo spid="_x0000_s1524"/>
    <customShpInfo spid="_x0000_s1525"/>
    <customShpInfo spid="_x0000_s1526"/>
    <customShpInfo spid="_x0000_s1527"/>
    <customShpInfo spid="_x0000_s1528"/>
    <customShpInfo spid="_x0000_s1529"/>
    <customShpInfo spid="_x0000_s1530"/>
    <customShpInfo spid="_x0000_s1531"/>
    <customShpInfo spid="_x0000_s1532"/>
    <customShpInfo spid="_x0000_s1533"/>
    <customShpInfo spid="_x0000_s1534"/>
    <customShpInfo spid="_x0000_s1535"/>
    <customShpInfo spid="_x0000_s1536"/>
    <customShpInfo spid="_x0000_s1537"/>
    <customShpInfo spid="_x0000_s1538"/>
    <customShpInfo spid="_x0000_s1539"/>
    <customShpInfo spid="_x0000_s1540"/>
    <customShpInfo spid="_x0000_s1541"/>
    <customShpInfo spid="_x0000_s1522"/>
    <customShpInfo spid="_x0000_s1542"/>
    <customShpInfo spid="_x0000_s1544"/>
    <customShpInfo spid="_x0000_s1545"/>
    <customShpInfo spid="_x0000_s1546"/>
    <customShpInfo spid="_x0000_s1547"/>
    <customShpInfo spid="_x0000_s1548"/>
    <customShpInfo spid="_x0000_s1549"/>
    <customShpInfo spid="_x0000_s1550"/>
    <customShpInfo spid="_x0000_s1551"/>
    <customShpInfo spid="_x0000_s1552"/>
    <customShpInfo spid="_x0000_s1553"/>
    <customShpInfo spid="_x0000_s1554"/>
    <customShpInfo spid="_x0000_s1555"/>
    <customShpInfo spid="_x0000_s1556"/>
    <customShpInfo spid="_x0000_s1557"/>
    <customShpInfo spid="_x0000_s1558"/>
    <customShpInfo spid="_x0000_s1559"/>
    <customShpInfo spid="_x0000_s1560"/>
    <customShpInfo spid="_x0000_s1561"/>
    <customShpInfo spid="_x0000_s1562"/>
    <customShpInfo spid="_x0000_s1543"/>
    <customShpInfo spid="_x0000_s1563"/>
    <customShpInfo spid="_x0000_s1564"/>
    <customShpInfo spid="_x0000_s1566"/>
    <customShpInfo spid="_x0000_s1567"/>
    <customShpInfo spid="_x0000_s1568"/>
    <customShpInfo spid="_x0000_s1569"/>
    <customShpInfo spid="_x0000_s1570"/>
    <customShpInfo spid="_x0000_s1571"/>
    <customShpInfo spid="_x0000_s1572"/>
    <customShpInfo spid="_x0000_s1573"/>
    <customShpInfo spid="_x0000_s1574"/>
    <customShpInfo spid="_x0000_s1575"/>
    <customShpInfo spid="_x0000_s1576"/>
    <customShpInfo spid="_x0000_s1577"/>
    <customShpInfo spid="_x0000_s1578"/>
    <customShpInfo spid="_x0000_s1579"/>
    <customShpInfo spid="_x0000_s1580"/>
    <customShpInfo spid="_x0000_s1581"/>
    <customShpInfo spid="_x0000_s1582"/>
    <customShpInfo spid="_x0000_s1583"/>
    <customShpInfo spid="_x0000_s1584"/>
    <customShpInfo spid="_x0000_s1565"/>
    <customShpInfo spid="_x0000_s1586"/>
    <customShpInfo spid="_x0000_s1587"/>
    <customShpInfo spid="_x0000_s1588"/>
    <customShpInfo spid="_x0000_s1589"/>
    <customShpInfo spid="_x0000_s1590"/>
    <customShpInfo spid="_x0000_s1591" textRotate="1"/>
    <customShpInfo spid="_x0000_s1592" textRotate="1"/>
    <customShpInfo spid="_x0000_s1593" textRotate="1"/>
    <customShpInfo spid="_x0000_s1594" textRotate="1"/>
    <customShpInfo spid="_x0000_s158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2021-07-12T08:18:00Z</dcterms:created>
  <dc:creator>lenovo</dc:creator>
  <cp:lastModifiedBy></cp:lastModifiedBy>
  <cp:lastPrinted>2021-07-21T03:50:00Z</cp:lastPrinted>
  <dcterms:modified xsi:type="dcterms:W3CDTF">2024-03-06T02:47:47Z</dcterms:modified>
  <dc:title>县财政局廉政风险防控图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AB8D7F5C75054C4C89D106D72F549EF5</vt:lpwstr>
  </property>
</Properties>
</file>