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岚县医疗保障局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华文中宋" w:hAnsi="华文中宋" w:eastAsia="华文中宋" w:cs="华文中宋"/>
          <w:sz w:val="44"/>
          <w:szCs w:val="44"/>
          <w:lang w:val="en-US" w:eastAsia="zh-CN"/>
        </w:rPr>
      </w:pPr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279400</wp:posOffset>
            </wp:positionH>
            <wp:positionV relativeFrom="paragraph">
              <wp:posOffset>736600</wp:posOffset>
            </wp:positionV>
            <wp:extent cx="8797925" cy="4756785"/>
            <wp:effectExtent l="0" t="0" r="3175" b="5715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4432"/>
                    <a:stretch>
                      <a:fillRect/>
                    </a:stretch>
                  </pic:blipFill>
                  <pic:spPr>
                    <a:xfrm>
                      <a:off x="0" y="0"/>
                      <a:ext cx="8797925" cy="475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sz w:val="44"/>
          <w:szCs w:val="44"/>
        </w:rPr>
        <w:t>行政职权廉政风险防控图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 xml:space="preserve">  行政处罚类</w:t>
      </w:r>
    </w:p>
    <w:bookmarkEnd w:id="0"/>
    <w:sectPr>
      <w:pgSz w:w="16838" w:h="11906" w:orient="landscape"/>
      <w:pgMar w:top="138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02FA6"/>
    <w:rsid w:val="2EF02FA6"/>
    <w:rsid w:val="77B0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2021-07-09T10:13:00Z</dcterms:created>
  <dc:creator>梦蝶</dc:creator>
  <cp:lastModifiedBy>梦蝶</cp:lastModifiedBy>
  <cp:lastPrinted>2021-07-09T10:39:17Z</cp:lastPrinted>
  <dcterms:modified xsi:type="dcterms:W3CDTF">2021-07-09T11:13:29Z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FC5089445DFB44B4B0F2B2828196C74A</vt:lpwstr>
  </property>
</Properties>
</file>