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178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关于吕梁市市场监督管理局</w:t>
      </w:r>
    </w:p>
    <w:p w14:paraId="44E490C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公平竞争审查排除发现问题整改情况的</w:t>
      </w:r>
    </w:p>
    <w:p w14:paraId="30D1E44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  示</w:t>
      </w:r>
    </w:p>
    <w:bookmarkEnd w:id="0"/>
    <w:p w14:paraId="1209C692">
      <w:pPr>
        <w:jc w:val="left"/>
        <w:rPr>
          <w:rFonts w:hint="default"/>
          <w:sz w:val="32"/>
          <w:szCs w:val="32"/>
          <w:lang w:val="en-US" w:eastAsia="zh-CN"/>
        </w:rPr>
      </w:pPr>
    </w:p>
    <w:p w14:paraId="171F1D7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吕梁市市场监督管理局《关于公平竞争审查排除发现问题督促整改工作的函》（吕市监函(2026)87号）和岚县市场监督管理局的《提醒函》（岚市函(2026)17号）中关于监测抽查中发现我单位违反了公平竞争审查标准并要求整改，岚县经济技术开发区管委会对2025年12月8日通过岚县人民政府网站发布的《关于地面附着物资产评估项目的询价公告》违反内容进行修改，现将整改内容公示如下:</w:t>
      </w:r>
    </w:p>
    <w:p w14:paraId="1969F0C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整改前：</w:t>
      </w:r>
    </w:p>
    <w:p w14:paraId="4FED6516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一、报价人资质要求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2050E1F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（一）具有独立法人资格；</w:t>
      </w:r>
    </w:p>
    <w:p w14:paraId="5B758C31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整改后：</w:t>
      </w:r>
    </w:p>
    <w:p w14:paraId="3128227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一、报价人资质要求 </w:t>
      </w:r>
    </w:p>
    <w:p w14:paraId="46B4AA1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1088390</wp:posOffset>
            </wp:positionV>
            <wp:extent cx="1476375" cy="1514475"/>
            <wp:effectExtent l="0" t="0" r="9525" b="952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（一）具有独立法人资格，或依法设立并取得资产评估相应执业资质的合伙企业；上述主体均须持有有效资产评估执业资质，独立承担民事责任。</w:t>
      </w:r>
    </w:p>
    <w:p w14:paraId="426873E5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33B3DE">
      <w:pPr>
        <w:numPr>
          <w:ilvl w:val="0"/>
          <w:numId w:val="0"/>
        </w:numPr>
        <w:ind w:left="5254" w:leftChars="2400" w:hanging="214" w:hangingChars="67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2026年7月20日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2042"/>
    <w:rsid w:val="0A4408A8"/>
    <w:rsid w:val="0C7B653C"/>
    <w:rsid w:val="15123D9E"/>
    <w:rsid w:val="31C32042"/>
    <w:rsid w:val="41A1515D"/>
    <w:rsid w:val="48224AF8"/>
    <w:rsid w:val="6D80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一级标题"/>
    <w:next w:val="5"/>
    <w:qFormat/>
    <w:uiPriority w:val="0"/>
    <w:rPr>
      <w:rFonts w:ascii="Times New Roman" w:hAnsi="Times New Roman" w:eastAsiaTheme="minorEastAsia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330</Characters>
  <Lines>0</Lines>
  <Paragraphs>0</Paragraphs>
  <TotalTime>8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2026-07-20T10:31:00Z</dcterms:created>
  <dc:creator>WPS_1547194655</dc:creator>
  <cp:lastModifiedBy>阿聪</cp:lastModifiedBy>
  <cp:lastPrinted>2026-07-21T01:14:00Z</cp:lastPrinted>
  <dcterms:modified xsi:type="dcterms:W3CDTF">2026-07-21T03:18:33Z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6FDD094DFF214D6B9516F75AAE789D79_13</vt:lpwstr>
  </property>
  <property fmtid="{D5CDD505-2E9C-101B-9397-08002B2CF9AE}" pid="4" name="KSOTemplateDocerSaveRecord">
    <vt:lpwstr>eyJoZGlkIjoiNmEzNDBiMmJkY2M5OGQwZThhNjdlZmIzMWM1MWUxNGUiLCJ1c2VySWQiOiIxNTE4MDgwMDA4In0=</vt:lpwstr>
  </property>
</Properties>
</file>